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46" w:rsidRDefault="000B5876" w:rsidP="00BB1E46">
      <w:pPr>
        <w:spacing w:after="0" w:line="240" w:lineRule="auto"/>
        <w:jc w:val="center"/>
        <w:rPr>
          <w:rFonts w:ascii="Times New Roman" w:hAnsi="Times New Roman"/>
          <w:b/>
          <w:sz w:val="24"/>
          <w:szCs w:val="24"/>
          <w:lang w:val="id-ID"/>
        </w:rPr>
      </w:pPr>
      <w:r w:rsidRPr="00A31B36">
        <w:rPr>
          <w:rFonts w:ascii="Times New Roman" w:hAnsi="Times New Roman"/>
          <w:b/>
          <w:sz w:val="24"/>
          <w:szCs w:val="24"/>
        </w:rPr>
        <w:t xml:space="preserve">Penerapan </w:t>
      </w:r>
      <w:r w:rsidRPr="00A31B36">
        <w:rPr>
          <w:rFonts w:ascii="Times New Roman" w:hAnsi="Times New Roman"/>
          <w:b/>
          <w:i/>
          <w:sz w:val="24"/>
          <w:szCs w:val="24"/>
        </w:rPr>
        <w:t>Community Based Tourism</w:t>
      </w:r>
      <w:r w:rsidRPr="00A31B36">
        <w:rPr>
          <w:rFonts w:ascii="Times New Roman" w:hAnsi="Times New Roman"/>
          <w:b/>
          <w:sz w:val="24"/>
          <w:szCs w:val="24"/>
        </w:rPr>
        <w:t xml:space="preserve"> (Pariwisata Berbasis Masyarakat) dalam Pengelolaan dan Pengembangan Desa Wisata Pulau Semambu</w:t>
      </w:r>
      <w:r w:rsidRPr="00A31B36">
        <w:rPr>
          <w:rFonts w:ascii="Times New Roman" w:hAnsi="Times New Roman"/>
          <w:b/>
          <w:sz w:val="24"/>
          <w:szCs w:val="24"/>
          <w:lang w:val="id-ID"/>
        </w:rPr>
        <w:t xml:space="preserve">, </w:t>
      </w:r>
    </w:p>
    <w:p w:rsidR="000B5876" w:rsidRDefault="000B5876" w:rsidP="00BB1E46">
      <w:pPr>
        <w:spacing w:after="0" w:line="240" w:lineRule="auto"/>
        <w:jc w:val="center"/>
        <w:rPr>
          <w:rFonts w:ascii="Times New Roman" w:hAnsi="Times New Roman"/>
          <w:b/>
          <w:sz w:val="24"/>
          <w:szCs w:val="24"/>
          <w:lang w:val="id-ID"/>
        </w:rPr>
      </w:pPr>
      <w:r w:rsidRPr="00A31B36">
        <w:rPr>
          <w:rFonts w:ascii="Times New Roman" w:hAnsi="Times New Roman"/>
          <w:b/>
          <w:sz w:val="24"/>
          <w:szCs w:val="24"/>
        </w:rPr>
        <w:t>Kecamatan Indralaya Utara, Kabupaten Ogan Ilir, Sumatera Selatan</w:t>
      </w:r>
    </w:p>
    <w:p w:rsidR="00BB1E46" w:rsidRPr="00BB1E46" w:rsidRDefault="00BB1E46" w:rsidP="00BB1E46">
      <w:pPr>
        <w:spacing w:after="0" w:line="240" w:lineRule="auto"/>
        <w:jc w:val="center"/>
        <w:rPr>
          <w:rFonts w:ascii="Times New Roman" w:hAnsi="Times New Roman"/>
          <w:b/>
          <w:sz w:val="24"/>
          <w:szCs w:val="24"/>
          <w:lang w:val="id-ID"/>
        </w:rPr>
      </w:pPr>
    </w:p>
    <w:p w:rsidR="000B5876" w:rsidRPr="00C973EC" w:rsidRDefault="000B5876" w:rsidP="00017318">
      <w:pPr>
        <w:jc w:val="center"/>
        <w:rPr>
          <w:rFonts w:ascii="Times New Roman" w:hAnsi="Times New Roman"/>
          <w:b/>
          <w:i/>
          <w:sz w:val="24"/>
          <w:szCs w:val="24"/>
          <w:lang w:val="id-ID"/>
        </w:rPr>
      </w:pPr>
      <w:r w:rsidRPr="00C973EC">
        <w:rPr>
          <w:rFonts w:ascii="Times New Roman" w:hAnsi="Times New Roman"/>
          <w:b/>
          <w:i/>
          <w:sz w:val="24"/>
          <w:szCs w:val="24"/>
          <w:lang w:val="id-ID"/>
        </w:rPr>
        <w:t>Community Based Tourism in the Management and Development of Semambu Island Tourism Village, North Indralaya District, Ogan Ilir Regency, South Sumatra</w:t>
      </w:r>
    </w:p>
    <w:p w:rsidR="000B5876" w:rsidRPr="00EE5467" w:rsidRDefault="000B5876" w:rsidP="00017318">
      <w:pPr>
        <w:widowControl w:val="0"/>
        <w:tabs>
          <w:tab w:val="left" w:pos="3153"/>
        </w:tabs>
        <w:autoSpaceDE w:val="0"/>
        <w:autoSpaceDN w:val="0"/>
        <w:adjustRightInd w:val="0"/>
        <w:spacing w:before="60" w:after="60" w:line="240" w:lineRule="auto"/>
        <w:jc w:val="center"/>
        <w:rPr>
          <w:rFonts w:ascii="Times New Roman" w:hAnsi="Times New Roman"/>
          <w:b/>
          <w:spacing w:val="-8"/>
          <w:sz w:val="24"/>
          <w:szCs w:val="24"/>
          <w:lang w:val="id-ID"/>
        </w:rPr>
      </w:pPr>
      <w:r>
        <w:rPr>
          <w:rFonts w:ascii="Times New Roman" w:hAnsi="Times New Roman"/>
          <w:b/>
          <w:sz w:val="24"/>
          <w:szCs w:val="24"/>
          <w:lang w:val="id-ID"/>
        </w:rPr>
        <w:t>Ulfa Sevia Azni</w:t>
      </w:r>
      <w:r w:rsidRPr="000A3F20">
        <w:rPr>
          <w:rFonts w:ascii="Times New Roman" w:hAnsi="Times New Roman"/>
          <w:b/>
          <w:sz w:val="24"/>
          <w:szCs w:val="24"/>
        </w:rPr>
        <w:t>¹</w:t>
      </w:r>
      <w:r>
        <w:rPr>
          <w:rFonts w:ascii="Times New Roman" w:hAnsi="Times New Roman"/>
          <w:b/>
          <w:sz w:val="24"/>
          <w:szCs w:val="24"/>
        </w:rPr>
        <w:t xml:space="preserve">, </w:t>
      </w:r>
      <w:r>
        <w:rPr>
          <w:rFonts w:ascii="Times New Roman" w:hAnsi="Times New Roman"/>
          <w:b/>
          <w:sz w:val="24"/>
          <w:szCs w:val="24"/>
          <w:lang w:val="id-ID"/>
        </w:rPr>
        <w:t>Alfitri Alfitri</w:t>
      </w:r>
      <w:r w:rsidRPr="000A3F20">
        <w:rPr>
          <w:rFonts w:ascii="Times New Roman" w:hAnsi="Times New Roman"/>
          <w:b/>
          <w:sz w:val="24"/>
          <w:szCs w:val="24"/>
        </w:rPr>
        <w:t>²</w:t>
      </w:r>
    </w:p>
    <w:p w:rsidR="000B5876" w:rsidRDefault="000B5876" w:rsidP="00017318">
      <w:pPr>
        <w:widowControl w:val="0"/>
        <w:autoSpaceDE w:val="0"/>
        <w:autoSpaceDN w:val="0"/>
        <w:adjustRightInd w:val="0"/>
        <w:spacing w:after="0" w:line="240" w:lineRule="auto"/>
        <w:ind w:right="-14"/>
        <w:jc w:val="center"/>
        <w:rPr>
          <w:rFonts w:ascii="Times New Roman" w:hAnsi="Times New Roman"/>
          <w:szCs w:val="20"/>
          <w:lang w:val="id-ID"/>
        </w:rPr>
      </w:pPr>
      <w:r>
        <w:rPr>
          <w:rFonts w:ascii="Times New Roman" w:hAnsi="Times New Roman"/>
          <w:spacing w:val="2"/>
          <w:position w:val="9"/>
          <w:szCs w:val="20"/>
        </w:rPr>
        <w:t>¹</w:t>
      </w:r>
      <w:r w:rsidRPr="00F1137A">
        <w:rPr>
          <w:rFonts w:ascii="Times New Roman" w:hAnsi="Times New Roman"/>
          <w:spacing w:val="-2"/>
          <w:szCs w:val="20"/>
        </w:rPr>
        <w:t>M</w:t>
      </w:r>
      <w:r w:rsidRPr="00F1137A">
        <w:rPr>
          <w:rFonts w:ascii="Times New Roman" w:hAnsi="Times New Roman"/>
          <w:spacing w:val="-1"/>
          <w:szCs w:val="20"/>
        </w:rPr>
        <w:t>a</w:t>
      </w:r>
      <w:r w:rsidRPr="00F1137A">
        <w:rPr>
          <w:rFonts w:ascii="Times New Roman" w:hAnsi="Times New Roman"/>
          <w:spacing w:val="-5"/>
          <w:szCs w:val="20"/>
        </w:rPr>
        <w:t>h</w:t>
      </w:r>
      <w:r w:rsidRPr="00F1137A">
        <w:rPr>
          <w:rFonts w:ascii="Times New Roman" w:hAnsi="Times New Roman"/>
          <w:spacing w:val="4"/>
          <w:szCs w:val="20"/>
        </w:rPr>
        <w:t>a</w:t>
      </w:r>
      <w:r w:rsidRPr="00F1137A">
        <w:rPr>
          <w:rFonts w:ascii="Times New Roman" w:hAnsi="Times New Roman"/>
          <w:spacing w:val="2"/>
          <w:szCs w:val="20"/>
        </w:rPr>
        <w:t>s</w:t>
      </w:r>
      <w:r w:rsidRPr="00F1137A">
        <w:rPr>
          <w:rFonts w:ascii="Times New Roman" w:hAnsi="Times New Roman"/>
          <w:spacing w:val="-4"/>
          <w:szCs w:val="20"/>
        </w:rPr>
        <w:t>i</w:t>
      </w:r>
      <w:r w:rsidRPr="00F1137A">
        <w:rPr>
          <w:rFonts w:ascii="Times New Roman" w:hAnsi="Times New Roman"/>
          <w:spacing w:val="-2"/>
          <w:szCs w:val="20"/>
        </w:rPr>
        <w:t>s</w:t>
      </w:r>
      <w:r w:rsidRPr="00F1137A">
        <w:rPr>
          <w:rFonts w:ascii="Times New Roman" w:hAnsi="Times New Roman"/>
          <w:spacing w:val="4"/>
          <w:szCs w:val="20"/>
        </w:rPr>
        <w:t>w</w:t>
      </w:r>
      <w:r w:rsidRPr="00F1137A">
        <w:rPr>
          <w:rFonts w:ascii="Times New Roman" w:hAnsi="Times New Roman"/>
          <w:szCs w:val="20"/>
        </w:rPr>
        <w:t>a</w:t>
      </w:r>
      <w:r>
        <w:rPr>
          <w:rFonts w:ascii="Times New Roman" w:hAnsi="Times New Roman"/>
          <w:spacing w:val="1"/>
          <w:szCs w:val="20"/>
          <w:lang w:val="id-ID"/>
        </w:rPr>
        <w:t xml:space="preserve"> Magister</w:t>
      </w:r>
      <w:r>
        <w:rPr>
          <w:rFonts w:ascii="Times New Roman" w:hAnsi="Times New Roman"/>
          <w:spacing w:val="-4"/>
          <w:szCs w:val="20"/>
          <w:lang w:val="id-ID"/>
        </w:rPr>
        <w:t xml:space="preserve"> Pengelolaan Lingkungan</w:t>
      </w:r>
      <w:r>
        <w:rPr>
          <w:rFonts w:ascii="Times New Roman" w:hAnsi="Times New Roman"/>
          <w:spacing w:val="-2"/>
          <w:szCs w:val="20"/>
        </w:rPr>
        <w:t xml:space="preserve">, </w:t>
      </w:r>
      <w:r>
        <w:rPr>
          <w:rFonts w:ascii="Times New Roman" w:hAnsi="Times New Roman"/>
          <w:spacing w:val="-4"/>
          <w:szCs w:val="20"/>
          <w:lang w:val="id-ID"/>
        </w:rPr>
        <w:t xml:space="preserve">Program Pascasarjana </w:t>
      </w:r>
      <w:r>
        <w:rPr>
          <w:rFonts w:ascii="Times New Roman" w:hAnsi="Times New Roman"/>
          <w:spacing w:val="3"/>
          <w:szCs w:val="20"/>
        </w:rPr>
        <w:t>U</w:t>
      </w:r>
      <w:r w:rsidRPr="00F1137A">
        <w:rPr>
          <w:rFonts w:ascii="Times New Roman" w:hAnsi="Times New Roman"/>
          <w:szCs w:val="20"/>
        </w:rPr>
        <w:t>n</w:t>
      </w:r>
      <w:r w:rsidRPr="00F1137A">
        <w:rPr>
          <w:rFonts w:ascii="Times New Roman" w:hAnsi="Times New Roman"/>
          <w:spacing w:val="-5"/>
          <w:szCs w:val="20"/>
        </w:rPr>
        <w:t>iv</w:t>
      </w:r>
      <w:r w:rsidRPr="00F1137A">
        <w:rPr>
          <w:rFonts w:ascii="Times New Roman" w:hAnsi="Times New Roman"/>
          <w:spacing w:val="-1"/>
          <w:szCs w:val="20"/>
        </w:rPr>
        <w:t>e</w:t>
      </w:r>
      <w:r w:rsidRPr="00F1137A">
        <w:rPr>
          <w:rFonts w:ascii="Times New Roman" w:hAnsi="Times New Roman"/>
          <w:spacing w:val="1"/>
          <w:szCs w:val="20"/>
        </w:rPr>
        <w:t>r</w:t>
      </w:r>
      <w:r w:rsidRPr="00F1137A">
        <w:rPr>
          <w:rFonts w:ascii="Times New Roman" w:hAnsi="Times New Roman"/>
          <w:spacing w:val="2"/>
          <w:szCs w:val="20"/>
        </w:rPr>
        <w:t>s</w:t>
      </w:r>
      <w:r w:rsidRPr="00F1137A">
        <w:rPr>
          <w:rFonts w:ascii="Times New Roman" w:hAnsi="Times New Roman"/>
          <w:spacing w:val="-9"/>
          <w:szCs w:val="20"/>
        </w:rPr>
        <w:t>i</w:t>
      </w:r>
      <w:r w:rsidRPr="00F1137A">
        <w:rPr>
          <w:rFonts w:ascii="Times New Roman" w:hAnsi="Times New Roman"/>
          <w:spacing w:val="5"/>
          <w:szCs w:val="20"/>
        </w:rPr>
        <w:t>t</w:t>
      </w:r>
      <w:r w:rsidRPr="00F1137A">
        <w:rPr>
          <w:rFonts w:ascii="Times New Roman" w:hAnsi="Times New Roman"/>
          <w:spacing w:val="4"/>
          <w:szCs w:val="20"/>
        </w:rPr>
        <w:t>a</w:t>
      </w:r>
      <w:r w:rsidRPr="00F1137A">
        <w:rPr>
          <w:rFonts w:ascii="Times New Roman" w:hAnsi="Times New Roman"/>
          <w:szCs w:val="20"/>
        </w:rPr>
        <w:t xml:space="preserve">s </w:t>
      </w:r>
      <w:r w:rsidRPr="00F1137A">
        <w:rPr>
          <w:rFonts w:ascii="Times New Roman" w:hAnsi="Times New Roman"/>
          <w:spacing w:val="1"/>
          <w:szCs w:val="20"/>
        </w:rPr>
        <w:t>S</w:t>
      </w:r>
      <w:r w:rsidRPr="00F1137A">
        <w:rPr>
          <w:rFonts w:ascii="Times New Roman" w:hAnsi="Times New Roman"/>
          <w:spacing w:val="6"/>
          <w:szCs w:val="20"/>
        </w:rPr>
        <w:t>r</w:t>
      </w:r>
      <w:r w:rsidRPr="00F1137A">
        <w:rPr>
          <w:rFonts w:ascii="Times New Roman" w:hAnsi="Times New Roman"/>
          <w:spacing w:val="-9"/>
          <w:szCs w:val="20"/>
        </w:rPr>
        <w:t>i</w:t>
      </w:r>
      <w:r w:rsidRPr="00F1137A">
        <w:rPr>
          <w:rFonts w:ascii="Times New Roman" w:hAnsi="Times New Roman"/>
          <w:spacing w:val="4"/>
          <w:szCs w:val="20"/>
        </w:rPr>
        <w:t>w</w:t>
      </w:r>
      <w:r w:rsidRPr="00F1137A">
        <w:rPr>
          <w:rFonts w:ascii="Times New Roman" w:hAnsi="Times New Roman"/>
          <w:spacing w:val="-4"/>
          <w:szCs w:val="20"/>
        </w:rPr>
        <w:t>i</w:t>
      </w:r>
      <w:r w:rsidRPr="00F1137A">
        <w:rPr>
          <w:rFonts w:ascii="Times New Roman" w:hAnsi="Times New Roman"/>
          <w:szCs w:val="20"/>
        </w:rPr>
        <w:t>j</w:t>
      </w:r>
      <w:r w:rsidRPr="00F1137A">
        <w:rPr>
          <w:rFonts w:ascii="Times New Roman" w:hAnsi="Times New Roman"/>
          <w:spacing w:val="4"/>
          <w:szCs w:val="20"/>
        </w:rPr>
        <w:t>a</w:t>
      </w:r>
      <w:r w:rsidRPr="00F1137A">
        <w:rPr>
          <w:rFonts w:ascii="Times New Roman" w:hAnsi="Times New Roman"/>
          <w:spacing w:val="-10"/>
          <w:szCs w:val="20"/>
        </w:rPr>
        <w:t>y</w:t>
      </w:r>
      <w:r w:rsidRPr="00F1137A">
        <w:rPr>
          <w:rFonts w:ascii="Times New Roman" w:hAnsi="Times New Roman"/>
          <w:szCs w:val="20"/>
        </w:rPr>
        <w:t>a</w:t>
      </w:r>
    </w:p>
    <w:p w:rsidR="00F408DA" w:rsidRPr="00F408DA" w:rsidRDefault="00F408DA" w:rsidP="00017318">
      <w:pPr>
        <w:widowControl w:val="0"/>
        <w:autoSpaceDE w:val="0"/>
        <w:autoSpaceDN w:val="0"/>
        <w:adjustRightInd w:val="0"/>
        <w:spacing w:after="0" w:line="240" w:lineRule="auto"/>
        <w:ind w:right="-14"/>
        <w:jc w:val="center"/>
        <w:rPr>
          <w:rFonts w:ascii="Times New Roman" w:hAnsi="Times New Roman"/>
          <w:i/>
          <w:szCs w:val="20"/>
          <w:lang w:val="id-ID"/>
        </w:rPr>
      </w:pPr>
      <w:r w:rsidRPr="00F408DA">
        <w:rPr>
          <w:rFonts w:ascii="Times New Roman" w:hAnsi="Times New Roman"/>
          <w:i/>
          <w:szCs w:val="20"/>
          <w:lang w:val="id-ID"/>
        </w:rPr>
        <w:t>(email: ulseaz97@gmail.com)</w:t>
      </w:r>
    </w:p>
    <w:p w:rsidR="000B5876" w:rsidRDefault="000B5876" w:rsidP="00017318">
      <w:pPr>
        <w:widowControl w:val="0"/>
        <w:autoSpaceDE w:val="0"/>
        <w:autoSpaceDN w:val="0"/>
        <w:adjustRightInd w:val="0"/>
        <w:spacing w:after="0" w:line="240" w:lineRule="auto"/>
        <w:ind w:right="-14"/>
        <w:jc w:val="center"/>
        <w:rPr>
          <w:rFonts w:ascii="Times New Roman" w:hAnsi="Times New Roman"/>
          <w:szCs w:val="20"/>
        </w:rPr>
      </w:pPr>
      <w:r>
        <w:rPr>
          <w:rFonts w:ascii="Times New Roman" w:hAnsi="Times New Roman"/>
          <w:sz w:val="24"/>
          <w:szCs w:val="24"/>
        </w:rPr>
        <w:t>²</w:t>
      </w:r>
      <w:r>
        <w:rPr>
          <w:rFonts w:ascii="Times New Roman" w:hAnsi="Times New Roman"/>
          <w:spacing w:val="-4"/>
          <w:szCs w:val="20"/>
          <w:lang w:val="id-ID"/>
        </w:rPr>
        <w:t>Guru Besar</w:t>
      </w:r>
      <w:r>
        <w:rPr>
          <w:rFonts w:ascii="Times New Roman" w:hAnsi="Times New Roman"/>
          <w:spacing w:val="-4"/>
          <w:szCs w:val="20"/>
        </w:rPr>
        <w:t xml:space="preserve"> </w:t>
      </w:r>
      <w:r w:rsidRPr="00F1137A">
        <w:rPr>
          <w:rFonts w:ascii="Times New Roman" w:hAnsi="Times New Roman"/>
          <w:spacing w:val="-4"/>
          <w:szCs w:val="20"/>
        </w:rPr>
        <w:t>S</w:t>
      </w:r>
      <w:r w:rsidRPr="00F1137A">
        <w:rPr>
          <w:rFonts w:ascii="Times New Roman" w:hAnsi="Times New Roman"/>
          <w:spacing w:val="5"/>
          <w:szCs w:val="20"/>
        </w:rPr>
        <w:t>o</w:t>
      </w:r>
      <w:r w:rsidRPr="00F1137A">
        <w:rPr>
          <w:rFonts w:ascii="Times New Roman" w:hAnsi="Times New Roman"/>
          <w:spacing w:val="2"/>
          <w:szCs w:val="20"/>
        </w:rPr>
        <w:t>s</w:t>
      </w:r>
      <w:r w:rsidRPr="00F1137A">
        <w:rPr>
          <w:rFonts w:ascii="Times New Roman" w:hAnsi="Times New Roman"/>
          <w:spacing w:val="-9"/>
          <w:szCs w:val="20"/>
        </w:rPr>
        <w:t>i</w:t>
      </w:r>
      <w:r w:rsidRPr="00F1137A">
        <w:rPr>
          <w:rFonts w:ascii="Times New Roman" w:hAnsi="Times New Roman"/>
          <w:spacing w:val="5"/>
          <w:szCs w:val="20"/>
        </w:rPr>
        <w:t>o</w:t>
      </w:r>
      <w:r w:rsidRPr="00F1137A">
        <w:rPr>
          <w:rFonts w:ascii="Times New Roman" w:hAnsi="Times New Roman"/>
          <w:spacing w:val="-9"/>
          <w:szCs w:val="20"/>
        </w:rPr>
        <w:t>l</w:t>
      </w:r>
      <w:r w:rsidRPr="00F1137A">
        <w:rPr>
          <w:rFonts w:ascii="Times New Roman" w:hAnsi="Times New Roman"/>
          <w:spacing w:val="5"/>
          <w:szCs w:val="20"/>
        </w:rPr>
        <w:t>og</w:t>
      </w:r>
      <w:r w:rsidRPr="00F1137A">
        <w:rPr>
          <w:rFonts w:ascii="Times New Roman" w:hAnsi="Times New Roman"/>
          <w:szCs w:val="20"/>
        </w:rPr>
        <w:t>i</w:t>
      </w:r>
      <w:r>
        <w:rPr>
          <w:rFonts w:ascii="Times New Roman" w:hAnsi="Times New Roman"/>
          <w:spacing w:val="-2"/>
          <w:szCs w:val="20"/>
        </w:rPr>
        <w:t xml:space="preserve">, </w:t>
      </w:r>
      <w:r w:rsidRPr="00F1137A">
        <w:rPr>
          <w:rFonts w:ascii="Times New Roman" w:hAnsi="Times New Roman"/>
          <w:spacing w:val="-4"/>
          <w:szCs w:val="20"/>
        </w:rPr>
        <w:t>F</w:t>
      </w:r>
      <w:r w:rsidRPr="00F1137A">
        <w:rPr>
          <w:rFonts w:ascii="Times New Roman" w:hAnsi="Times New Roman"/>
          <w:spacing w:val="1"/>
          <w:szCs w:val="20"/>
        </w:rPr>
        <w:t>aku</w:t>
      </w:r>
      <w:r>
        <w:rPr>
          <w:rFonts w:ascii="Times New Roman" w:hAnsi="Times New Roman"/>
          <w:spacing w:val="1"/>
          <w:szCs w:val="20"/>
        </w:rPr>
        <w:t>ltas Ilmu Sosial dan Ilmu Politik</w:t>
      </w:r>
      <w:r w:rsidRPr="00F1137A">
        <w:rPr>
          <w:rFonts w:ascii="Times New Roman" w:hAnsi="Times New Roman"/>
          <w:spacing w:val="3"/>
          <w:szCs w:val="20"/>
        </w:rPr>
        <w:t xml:space="preserve"> </w:t>
      </w:r>
      <w:r>
        <w:rPr>
          <w:rFonts w:ascii="Times New Roman" w:hAnsi="Times New Roman"/>
          <w:spacing w:val="3"/>
          <w:szCs w:val="20"/>
        </w:rPr>
        <w:t>U</w:t>
      </w:r>
      <w:r w:rsidRPr="00F1137A">
        <w:rPr>
          <w:rFonts w:ascii="Times New Roman" w:hAnsi="Times New Roman"/>
          <w:szCs w:val="20"/>
        </w:rPr>
        <w:t>n</w:t>
      </w:r>
      <w:r w:rsidRPr="00F1137A">
        <w:rPr>
          <w:rFonts w:ascii="Times New Roman" w:hAnsi="Times New Roman"/>
          <w:spacing w:val="-5"/>
          <w:szCs w:val="20"/>
        </w:rPr>
        <w:t>iv</w:t>
      </w:r>
      <w:r w:rsidRPr="00F1137A">
        <w:rPr>
          <w:rFonts w:ascii="Times New Roman" w:hAnsi="Times New Roman"/>
          <w:spacing w:val="-1"/>
          <w:szCs w:val="20"/>
        </w:rPr>
        <w:t>e</w:t>
      </w:r>
      <w:r w:rsidRPr="00F1137A">
        <w:rPr>
          <w:rFonts w:ascii="Times New Roman" w:hAnsi="Times New Roman"/>
          <w:spacing w:val="1"/>
          <w:szCs w:val="20"/>
        </w:rPr>
        <w:t>r</w:t>
      </w:r>
      <w:r w:rsidRPr="00F1137A">
        <w:rPr>
          <w:rFonts w:ascii="Times New Roman" w:hAnsi="Times New Roman"/>
          <w:spacing w:val="2"/>
          <w:szCs w:val="20"/>
        </w:rPr>
        <w:t>s</w:t>
      </w:r>
      <w:r w:rsidRPr="00F1137A">
        <w:rPr>
          <w:rFonts w:ascii="Times New Roman" w:hAnsi="Times New Roman"/>
          <w:spacing w:val="-9"/>
          <w:szCs w:val="20"/>
        </w:rPr>
        <w:t>i</w:t>
      </w:r>
      <w:r w:rsidRPr="00F1137A">
        <w:rPr>
          <w:rFonts w:ascii="Times New Roman" w:hAnsi="Times New Roman"/>
          <w:spacing w:val="5"/>
          <w:szCs w:val="20"/>
        </w:rPr>
        <w:t>t</w:t>
      </w:r>
      <w:r w:rsidRPr="00F1137A">
        <w:rPr>
          <w:rFonts w:ascii="Times New Roman" w:hAnsi="Times New Roman"/>
          <w:spacing w:val="4"/>
          <w:szCs w:val="20"/>
        </w:rPr>
        <w:t>a</w:t>
      </w:r>
      <w:r w:rsidRPr="00F1137A">
        <w:rPr>
          <w:rFonts w:ascii="Times New Roman" w:hAnsi="Times New Roman"/>
          <w:szCs w:val="20"/>
        </w:rPr>
        <w:t xml:space="preserve">s </w:t>
      </w:r>
      <w:r w:rsidRPr="00F1137A">
        <w:rPr>
          <w:rFonts w:ascii="Times New Roman" w:hAnsi="Times New Roman"/>
          <w:spacing w:val="1"/>
          <w:szCs w:val="20"/>
        </w:rPr>
        <w:t>S</w:t>
      </w:r>
      <w:r w:rsidRPr="00F1137A">
        <w:rPr>
          <w:rFonts w:ascii="Times New Roman" w:hAnsi="Times New Roman"/>
          <w:spacing w:val="6"/>
          <w:szCs w:val="20"/>
        </w:rPr>
        <w:t>r</w:t>
      </w:r>
      <w:r w:rsidRPr="00F1137A">
        <w:rPr>
          <w:rFonts w:ascii="Times New Roman" w:hAnsi="Times New Roman"/>
          <w:spacing w:val="-9"/>
          <w:szCs w:val="20"/>
        </w:rPr>
        <w:t>i</w:t>
      </w:r>
      <w:r w:rsidRPr="00F1137A">
        <w:rPr>
          <w:rFonts w:ascii="Times New Roman" w:hAnsi="Times New Roman"/>
          <w:spacing w:val="4"/>
          <w:szCs w:val="20"/>
        </w:rPr>
        <w:t>w</w:t>
      </w:r>
      <w:r w:rsidRPr="00F1137A">
        <w:rPr>
          <w:rFonts w:ascii="Times New Roman" w:hAnsi="Times New Roman"/>
          <w:spacing w:val="-4"/>
          <w:szCs w:val="20"/>
        </w:rPr>
        <w:t>i</w:t>
      </w:r>
      <w:r w:rsidRPr="00F1137A">
        <w:rPr>
          <w:rFonts w:ascii="Times New Roman" w:hAnsi="Times New Roman"/>
          <w:szCs w:val="20"/>
        </w:rPr>
        <w:t>j</w:t>
      </w:r>
      <w:r w:rsidRPr="00F1137A">
        <w:rPr>
          <w:rFonts w:ascii="Times New Roman" w:hAnsi="Times New Roman"/>
          <w:spacing w:val="4"/>
          <w:szCs w:val="20"/>
        </w:rPr>
        <w:t>a</w:t>
      </w:r>
      <w:r w:rsidRPr="00F1137A">
        <w:rPr>
          <w:rFonts w:ascii="Times New Roman" w:hAnsi="Times New Roman"/>
          <w:spacing w:val="-10"/>
          <w:szCs w:val="20"/>
        </w:rPr>
        <w:t>y</w:t>
      </w:r>
      <w:r w:rsidRPr="00F1137A">
        <w:rPr>
          <w:rFonts w:ascii="Times New Roman" w:hAnsi="Times New Roman"/>
          <w:szCs w:val="20"/>
        </w:rPr>
        <w:t>a</w:t>
      </w:r>
    </w:p>
    <w:p w:rsidR="000B5876" w:rsidRPr="00EE5467" w:rsidRDefault="002C112E" w:rsidP="00EE5467">
      <w:pPr>
        <w:spacing w:after="0" w:line="240" w:lineRule="auto"/>
        <w:jc w:val="both"/>
        <w:rPr>
          <w:rFonts w:ascii="Times New Roman" w:hAnsi="Times New Roman"/>
          <w:sz w:val="24"/>
          <w:szCs w:val="24"/>
          <w:lang w:val="id-ID"/>
        </w:rPr>
      </w:pPr>
      <w:r w:rsidRPr="002C112E">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4.3pt;width:454.2pt;height:0;z-index:251660288" o:connectortype="straight" strokeweight="1.75pt"/>
        </w:pict>
      </w:r>
    </w:p>
    <w:p w:rsidR="000B5876" w:rsidRPr="006E1F40" w:rsidRDefault="000B5876" w:rsidP="006E1F40">
      <w:pPr>
        <w:widowControl w:val="0"/>
        <w:autoSpaceDE w:val="0"/>
        <w:autoSpaceDN w:val="0"/>
        <w:adjustRightInd w:val="0"/>
        <w:spacing w:after="0" w:line="240" w:lineRule="auto"/>
        <w:ind w:right="27"/>
        <w:jc w:val="center"/>
        <w:rPr>
          <w:rFonts w:ascii="Times New Roman" w:hAnsi="Times New Roman"/>
          <w:i/>
          <w:lang w:val="id-ID"/>
        </w:rPr>
      </w:pPr>
      <w:r w:rsidRPr="00CE4983">
        <w:rPr>
          <w:rFonts w:ascii="Times New Roman" w:hAnsi="Times New Roman"/>
          <w:b/>
          <w:bCs/>
          <w:i/>
          <w:iCs/>
          <w:spacing w:val="1"/>
          <w:sz w:val="24"/>
        </w:rPr>
        <w:t>ABSTRAK</w:t>
      </w:r>
    </w:p>
    <w:p w:rsidR="000B5876" w:rsidRDefault="000B5876" w:rsidP="000B5876">
      <w:pPr>
        <w:widowControl w:val="0"/>
        <w:autoSpaceDE w:val="0"/>
        <w:autoSpaceDN w:val="0"/>
        <w:adjustRightInd w:val="0"/>
        <w:spacing w:after="0" w:line="240" w:lineRule="auto"/>
        <w:ind w:right="76"/>
        <w:jc w:val="both"/>
        <w:rPr>
          <w:rFonts w:ascii="Times New Roman" w:hAnsi="Times New Roman"/>
          <w:i/>
          <w:iCs/>
          <w:spacing w:val="1"/>
          <w:sz w:val="24"/>
          <w:szCs w:val="24"/>
          <w:lang w:val="id-ID"/>
        </w:rPr>
      </w:pPr>
      <w:r w:rsidRPr="008270A9">
        <w:rPr>
          <w:rFonts w:ascii="Times New Roman" w:hAnsi="Times New Roman"/>
          <w:i/>
          <w:iCs/>
          <w:spacing w:val="1"/>
          <w:sz w:val="24"/>
          <w:szCs w:val="24"/>
        </w:rPr>
        <w:t xml:space="preserve">Semambu Island Tourism Village is a </w:t>
      </w:r>
      <w:r>
        <w:rPr>
          <w:rFonts w:ascii="Times New Roman" w:hAnsi="Times New Roman"/>
          <w:i/>
          <w:iCs/>
          <w:spacing w:val="1"/>
          <w:sz w:val="24"/>
          <w:szCs w:val="24"/>
        </w:rPr>
        <w:t>touris</w:t>
      </w:r>
      <w:r>
        <w:rPr>
          <w:rFonts w:ascii="Times New Roman" w:hAnsi="Times New Roman"/>
          <w:i/>
          <w:iCs/>
          <w:spacing w:val="1"/>
          <w:sz w:val="24"/>
          <w:szCs w:val="24"/>
          <w:lang w:val="id-ID"/>
        </w:rPr>
        <w:t>t</w:t>
      </w:r>
      <w:r w:rsidRPr="008270A9">
        <w:rPr>
          <w:rFonts w:ascii="Times New Roman" w:hAnsi="Times New Roman"/>
          <w:i/>
          <w:iCs/>
          <w:spacing w:val="1"/>
          <w:sz w:val="24"/>
          <w:szCs w:val="24"/>
        </w:rPr>
        <w:t xml:space="preserve"> village that is included in the category of tourist villages invited by people who have high enthusiasm for managing the tourist attractions in them. This research uses qualitative research with descriptive research type. Sampling is done by purposive sampling technique by collecting data which is done by in-depth interviews, observation, and administration. This study aims to describe the application of CBT (Community Based Tourism) in the management of Semambu Island Tourism Village, describe the role of various stakeholders, and understand the potential and development in the management and development of Semambu Island Tourism Village in North Indralaya District, Ogan Ilir Regency, South Sumatra. The results showed the concept of CBT applied to achieve tourism planning in Semambu Island Tourism Village was applied in the form of local community participation, the establishment of a tourism protection village, management of tourist attraction with an environmental perspective and the creation of community business activities. Management of tourist attractions in the Semambu Island Village emerged from the discovery of local communities. With several considerations concerning the development and development of Semambu Island Tourism Village, among others, still need funding assistance from the local government, providing facilities and infrastructure as a tourist attraction, increasing the number of tourists who manage a limited crew, and the still limited ideas to add complementary businesses and Semambu Island Tourism Village.</w:t>
      </w:r>
    </w:p>
    <w:p w:rsidR="000B5876" w:rsidRPr="00F11BD1" w:rsidRDefault="000B5876" w:rsidP="000B5876">
      <w:pPr>
        <w:widowControl w:val="0"/>
        <w:autoSpaceDE w:val="0"/>
        <w:autoSpaceDN w:val="0"/>
        <w:adjustRightInd w:val="0"/>
        <w:spacing w:after="0" w:line="240" w:lineRule="auto"/>
        <w:ind w:right="9"/>
        <w:jc w:val="both"/>
        <w:rPr>
          <w:rFonts w:ascii="Times New Roman" w:hAnsi="Times New Roman"/>
          <w:i/>
          <w:iCs/>
          <w:spacing w:val="-1"/>
          <w:position w:val="-1"/>
          <w:sz w:val="24"/>
          <w:szCs w:val="24"/>
          <w:lang w:val="id-ID"/>
        </w:rPr>
      </w:pPr>
      <w:r w:rsidRPr="00A25D06">
        <w:rPr>
          <w:rFonts w:ascii="Times New Roman" w:hAnsi="Times New Roman"/>
          <w:b/>
          <w:i/>
          <w:iCs/>
          <w:position w:val="-1"/>
          <w:sz w:val="24"/>
          <w:szCs w:val="24"/>
        </w:rPr>
        <w:t>K</w:t>
      </w:r>
      <w:r w:rsidRPr="00A25D06">
        <w:rPr>
          <w:rFonts w:ascii="Times New Roman" w:hAnsi="Times New Roman"/>
          <w:b/>
          <w:i/>
          <w:iCs/>
          <w:spacing w:val="-1"/>
          <w:position w:val="-1"/>
          <w:sz w:val="24"/>
          <w:szCs w:val="24"/>
        </w:rPr>
        <w:t>ey</w:t>
      </w:r>
      <w:r w:rsidRPr="00A25D06">
        <w:rPr>
          <w:rFonts w:ascii="Times New Roman" w:hAnsi="Times New Roman"/>
          <w:b/>
          <w:i/>
          <w:iCs/>
          <w:position w:val="-1"/>
          <w:sz w:val="24"/>
          <w:szCs w:val="24"/>
        </w:rPr>
        <w:t>word</w:t>
      </w:r>
      <w:r w:rsidRPr="00B45AA1">
        <w:rPr>
          <w:rFonts w:ascii="Times New Roman" w:hAnsi="Times New Roman"/>
          <w:i/>
          <w:iCs/>
          <w:position w:val="-1"/>
          <w:sz w:val="24"/>
          <w:szCs w:val="24"/>
        </w:rPr>
        <w:t xml:space="preserve">: </w:t>
      </w:r>
      <w:r w:rsidRPr="002C27E1">
        <w:rPr>
          <w:rFonts w:ascii="Times New Roman" w:hAnsi="Times New Roman"/>
          <w:i/>
          <w:iCs/>
          <w:position w:val="-1"/>
          <w:sz w:val="24"/>
          <w:szCs w:val="24"/>
        </w:rPr>
        <w:t xml:space="preserve">Community Based Tourism, </w:t>
      </w:r>
      <w:r w:rsidR="00203DC5">
        <w:rPr>
          <w:rFonts w:ascii="Times New Roman" w:hAnsi="Times New Roman"/>
          <w:i/>
          <w:iCs/>
          <w:position w:val="-1"/>
          <w:sz w:val="24"/>
          <w:szCs w:val="24"/>
          <w:lang w:val="id-ID"/>
        </w:rPr>
        <w:t xml:space="preserve">Community Empowerment, </w:t>
      </w:r>
      <w:r w:rsidR="00F11BD1">
        <w:rPr>
          <w:rFonts w:ascii="Times New Roman" w:hAnsi="Times New Roman"/>
          <w:i/>
          <w:iCs/>
          <w:position w:val="-1"/>
          <w:sz w:val="24"/>
          <w:szCs w:val="24"/>
          <w:lang w:val="id-ID"/>
        </w:rPr>
        <w:t xml:space="preserve">Tourism Village, </w:t>
      </w:r>
      <w:r w:rsidRPr="002C27E1">
        <w:rPr>
          <w:rFonts w:ascii="Times New Roman" w:hAnsi="Times New Roman"/>
          <w:i/>
          <w:iCs/>
          <w:position w:val="-1"/>
          <w:sz w:val="24"/>
          <w:szCs w:val="24"/>
        </w:rPr>
        <w:t>Semambu Island Tourism Village</w:t>
      </w:r>
    </w:p>
    <w:p w:rsidR="000B5876" w:rsidRPr="00E4632F" w:rsidRDefault="000B5876" w:rsidP="000B5876">
      <w:pPr>
        <w:widowControl w:val="0"/>
        <w:tabs>
          <w:tab w:val="left" w:pos="7110"/>
        </w:tabs>
        <w:autoSpaceDE w:val="0"/>
        <w:autoSpaceDN w:val="0"/>
        <w:adjustRightInd w:val="0"/>
        <w:spacing w:after="0" w:line="240" w:lineRule="auto"/>
        <w:ind w:right="20"/>
        <w:jc w:val="both"/>
        <w:rPr>
          <w:rFonts w:ascii="Times New Roman" w:hAnsi="Times New Roman"/>
          <w:b/>
          <w:iCs/>
          <w:spacing w:val="-1"/>
          <w:position w:val="-1"/>
          <w:sz w:val="24"/>
          <w:szCs w:val="24"/>
          <w:lang w:val="id-ID"/>
        </w:rPr>
      </w:pPr>
    </w:p>
    <w:p w:rsidR="000B5876" w:rsidRPr="00821421" w:rsidRDefault="000B5876" w:rsidP="002B5807">
      <w:pPr>
        <w:widowControl w:val="0"/>
        <w:tabs>
          <w:tab w:val="left" w:pos="7110"/>
        </w:tabs>
        <w:autoSpaceDE w:val="0"/>
        <w:autoSpaceDN w:val="0"/>
        <w:adjustRightInd w:val="0"/>
        <w:spacing w:after="0" w:line="240" w:lineRule="auto"/>
        <w:ind w:right="20"/>
        <w:jc w:val="center"/>
        <w:rPr>
          <w:rFonts w:ascii="Times New Roman" w:hAnsi="Times New Roman"/>
          <w:b/>
          <w:iCs/>
          <w:spacing w:val="-1"/>
          <w:position w:val="-1"/>
          <w:sz w:val="24"/>
          <w:szCs w:val="24"/>
          <w:lang w:val="id-ID"/>
        </w:rPr>
      </w:pPr>
      <w:r w:rsidRPr="00010E6C">
        <w:rPr>
          <w:rFonts w:ascii="Times New Roman" w:hAnsi="Times New Roman"/>
          <w:b/>
          <w:iCs/>
          <w:spacing w:val="-1"/>
          <w:position w:val="-1"/>
          <w:sz w:val="24"/>
          <w:szCs w:val="24"/>
        </w:rPr>
        <w:t>ABSTRAK</w:t>
      </w:r>
      <w:r w:rsidR="00821421">
        <w:rPr>
          <w:rFonts w:ascii="Times New Roman" w:hAnsi="Times New Roman"/>
          <w:b/>
          <w:iCs/>
          <w:spacing w:val="-1"/>
          <w:position w:val="-1"/>
          <w:sz w:val="24"/>
          <w:szCs w:val="24"/>
          <w:lang w:val="id-ID"/>
        </w:rPr>
        <w:t xml:space="preserve"> </w:t>
      </w:r>
    </w:p>
    <w:p w:rsidR="000B5876" w:rsidRPr="00156862" w:rsidRDefault="00334889" w:rsidP="000B5876">
      <w:pPr>
        <w:jc w:val="both"/>
        <w:rPr>
          <w:rFonts w:ascii="Times New Roman" w:hAnsi="Times New Roman"/>
          <w:sz w:val="24"/>
          <w:szCs w:val="24"/>
          <w:lang w:val="id-ID"/>
        </w:rPr>
      </w:pPr>
      <w:r w:rsidRPr="003D788F">
        <w:rPr>
          <w:rFonts w:ascii="Times New Roman" w:hAnsi="Times New Roman"/>
          <w:sz w:val="24"/>
          <w:szCs w:val="24"/>
        </w:rPr>
        <w:t xml:space="preserve">Desa Wisata Pulau Semambu merupakan desa wisata rintisan yang masuk dalam kategori desa wisata berpotensi yang masyarakatnya memiliki antusias tinggi dalam mengelola daya tarik wisata yang ada di dalamnya. </w:t>
      </w:r>
      <w:r w:rsidRPr="003D788F">
        <w:rPr>
          <w:rFonts w:ascii="Times New Roman" w:hAnsi="Times New Roman"/>
          <w:sz w:val="24"/>
          <w:szCs w:val="24"/>
          <w:lang w:val="id-ID"/>
        </w:rPr>
        <w:t>P</w:t>
      </w:r>
      <w:r w:rsidR="000B5876" w:rsidRPr="003D788F">
        <w:rPr>
          <w:rFonts w:ascii="Times New Roman" w:hAnsi="Times New Roman"/>
          <w:sz w:val="24"/>
          <w:szCs w:val="24"/>
        </w:rPr>
        <w:t xml:space="preserve">enelitian ini </w:t>
      </w:r>
      <w:r w:rsidRPr="003D788F">
        <w:rPr>
          <w:rFonts w:ascii="Times New Roman" w:hAnsi="Times New Roman"/>
          <w:sz w:val="24"/>
          <w:szCs w:val="24"/>
          <w:lang w:val="id-ID"/>
        </w:rPr>
        <w:t xml:space="preserve">bertujuan </w:t>
      </w:r>
      <w:r w:rsidR="000B5876" w:rsidRPr="003D788F">
        <w:rPr>
          <w:rFonts w:ascii="Times New Roman" w:hAnsi="Times New Roman"/>
          <w:sz w:val="24"/>
          <w:szCs w:val="24"/>
        </w:rPr>
        <w:t>untuk mendeskripsikan penerapan CBT (</w:t>
      </w:r>
      <w:r w:rsidR="000B5876" w:rsidRPr="003D788F">
        <w:rPr>
          <w:rFonts w:ascii="Times New Roman" w:hAnsi="Times New Roman"/>
          <w:i/>
          <w:sz w:val="24"/>
          <w:szCs w:val="24"/>
        </w:rPr>
        <w:t>Community Based Tourism</w:t>
      </w:r>
      <w:r w:rsidR="000B5876" w:rsidRPr="003D788F">
        <w:rPr>
          <w:rFonts w:ascii="Times New Roman" w:hAnsi="Times New Roman"/>
          <w:sz w:val="24"/>
          <w:szCs w:val="24"/>
        </w:rPr>
        <w:t>) dalam pengelolaan Desa Wisata Pulau Semambu, mendeskripsikan peran berbagai stakeholders, serta mengetahui potensi dan kendala dalam pengelolaan dan pengembangan Desa Wisata</w:t>
      </w:r>
      <w:r w:rsidR="000B5876" w:rsidRPr="00782E5B">
        <w:rPr>
          <w:rFonts w:ascii="Times New Roman" w:hAnsi="Times New Roman"/>
          <w:sz w:val="24"/>
          <w:szCs w:val="24"/>
        </w:rPr>
        <w:t xml:space="preserve"> Pulau Semambu Kecamatan Indralaya Utara, Kabupaten Ogan Ilir, Sumatera Selatan. Hasil penelitian menunjukkan bahwa konsep CBT yang diterapkan untuk mencapai pengelolaan pariwisata Desa Wisata Pulau Semambu diaplikasikan dalam bentuk partisipasi masyarakat lokal, pembentukan kelembagaan desa wisata, pengelolaan daya tarik wisata berwawasan lingkungan dan terciptanya kegiatan usaha masyarakat. Pengelolaan daya tarik wisata di Desa Pulau Semambu muncul dari inisiatif masyarakat lokal. Adapun beberapa kendala yang dialami dalam pengelolaan dan pengembangan Desa Wisata Pulau Semambu antara lain masih kurangnya bantuan dana dari pemerintah lokal, kurangnya sarana dan prasarana sebagai daya tarik wisata, kurangnya </w:t>
      </w:r>
      <w:r w:rsidR="000B5876" w:rsidRPr="00782E5B">
        <w:rPr>
          <w:rFonts w:ascii="Times New Roman" w:hAnsi="Times New Roman"/>
          <w:sz w:val="24"/>
          <w:szCs w:val="24"/>
        </w:rPr>
        <w:lastRenderedPageBreak/>
        <w:t>pengelolaan wisata dikarenakan jumlah crew yang terbatas, serta masih terbatasnya ide untuk menambah bisnis pelengkap dan penunjang pariwisata Desa Wisata Pulau Semambu.</w:t>
      </w:r>
    </w:p>
    <w:p w:rsidR="000B5876" w:rsidRPr="00156862" w:rsidRDefault="000B5876" w:rsidP="000B5876">
      <w:pPr>
        <w:widowControl w:val="0"/>
        <w:autoSpaceDE w:val="0"/>
        <w:autoSpaceDN w:val="0"/>
        <w:adjustRightInd w:val="0"/>
        <w:spacing w:after="240" w:line="240" w:lineRule="auto"/>
        <w:jc w:val="both"/>
        <w:rPr>
          <w:rFonts w:ascii="Times New Roman" w:hAnsi="Times New Roman"/>
          <w:i/>
          <w:iCs/>
          <w:spacing w:val="-1"/>
          <w:position w:val="-1"/>
          <w:sz w:val="24"/>
          <w:szCs w:val="24"/>
        </w:rPr>
      </w:pPr>
      <w:r w:rsidRPr="00A25D06">
        <w:rPr>
          <w:rFonts w:ascii="Times New Roman" w:hAnsi="Times New Roman"/>
          <w:b/>
          <w:i/>
          <w:iCs/>
          <w:spacing w:val="-1"/>
          <w:position w:val="-1"/>
          <w:sz w:val="24"/>
          <w:szCs w:val="24"/>
        </w:rPr>
        <w:t>Kata kunci</w:t>
      </w:r>
      <w:r w:rsidRPr="00156862">
        <w:rPr>
          <w:rFonts w:ascii="Times New Roman" w:hAnsi="Times New Roman"/>
          <w:i/>
          <w:iCs/>
          <w:spacing w:val="-1"/>
          <w:position w:val="-1"/>
          <w:sz w:val="24"/>
          <w:szCs w:val="24"/>
        </w:rPr>
        <w:t xml:space="preserve">: </w:t>
      </w:r>
      <w:r w:rsidRPr="00156862">
        <w:rPr>
          <w:rFonts w:ascii="Times New Roman" w:hAnsi="Times New Roman"/>
          <w:i/>
          <w:sz w:val="24"/>
          <w:szCs w:val="24"/>
        </w:rPr>
        <w:t xml:space="preserve">Community Based Tourism, </w:t>
      </w:r>
      <w:r w:rsidR="00D10B52">
        <w:rPr>
          <w:rFonts w:ascii="Times New Roman" w:hAnsi="Times New Roman"/>
          <w:i/>
          <w:sz w:val="24"/>
          <w:szCs w:val="24"/>
          <w:lang w:val="id-ID"/>
        </w:rPr>
        <w:t xml:space="preserve">Pemberdayaan Masyarakat, </w:t>
      </w:r>
      <w:r w:rsidR="00F11BD1">
        <w:rPr>
          <w:rFonts w:ascii="Times New Roman" w:hAnsi="Times New Roman"/>
          <w:i/>
          <w:sz w:val="24"/>
          <w:szCs w:val="24"/>
          <w:lang w:val="id-ID"/>
        </w:rPr>
        <w:t xml:space="preserve">Desa Wisata, </w:t>
      </w:r>
      <w:r w:rsidRPr="00156862">
        <w:rPr>
          <w:rFonts w:ascii="Times New Roman" w:hAnsi="Times New Roman"/>
          <w:i/>
          <w:sz w:val="24"/>
          <w:szCs w:val="24"/>
        </w:rPr>
        <w:t>Desa Wisata Pulau Semambu</w:t>
      </w:r>
      <w:r w:rsidRPr="00156862">
        <w:rPr>
          <w:rFonts w:ascii="Times New Roman" w:hAnsi="Times New Roman"/>
          <w:i/>
          <w:iCs/>
          <w:spacing w:val="-1"/>
          <w:position w:val="-1"/>
          <w:sz w:val="24"/>
          <w:szCs w:val="24"/>
        </w:rPr>
        <w:t xml:space="preserve"> </w:t>
      </w:r>
    </w:p>
    <w:p w:rsidR="000B5876" w:rsidRDefault="000B5876" w:rsidP="000B5876">
      <w:pPr>
        <w:spacing w:after="120" w:line="240" w:lineRule="auto"/>
        <w:jc w:val="both"/>
        <w:rPr>
          <w:rFonts w:ascii="Times New Roman" w:hAnsi="Times New Roman"/>
          <w:b/>
          <w:sz w:val="24"/>
          <w:szCs w:val="24"/>
        </w:rPr>
        <w:sectPr w:rsidR="000B5876" w:rsidSect="00680449">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993" w:left="1701" w:header="720" w:footer="720" w:gutter="0"/>
          <w:cols w:space="720"/>
          <w:docGrid w:linePitch="360"/>
        </w:sectPr>
      </w:pPr>
    </w:p>
    <w:p w:rsidR="000B5876" w:rsidRDefault="000B5876" w:rsidP="000B5876">
      <w:pPr>
        <w:spacing w:after="120" w:line="240" w:lineRule="auto"/>
        <w:jc w:val="both"/>
        <w:rPr>
          <w:rFonts w:ascii="Times New Roman" w:hAnsi="Times New Roman"/>
          <w:b/>
          <w:sz w:val="24"/>
          <w:szCs w:val="24"/>
          <w:lang w:val="id-ID"/>
        </w:rPr>
      </w:pPr>
      <w:r w:rsidRPr="00F1137A">
        <w:rPr>
          <w:rFonts w:ascii="Times New Roman" w:hAnsi="Times New Roman"/>
          <w:b/>
          <w:sz w:val="24"/>
          <w:szCs w:val="24"/>
        </w:rPr>
        <w:lastRenderedPageBreak/>
        <w:t>PENDAHULUAN</w:t>
      </w:r>
    </w:p>
    <w:p w:rsidR="008B3564" w:rsidRDefault="00EA6FD4" w:rsidP="003A1E07">
      <w:pPr>
        <w:spacing w:after="0" w:line="240" w:lineRule="auto"/>
        <w:ind w:firstLine="720"/>
        <w:jc w:val="both"/>
        <w:rPr>
          <w:rFonts w:ascii="Times New Roman" w:hAnsi="Times New Roman"/>
          <w:sz w:val="24"/>
          <w:szCs w:val="24"/>
          <w:lang w:val="id-ID"/>
        </w:rPr>
      </w:pPr>
      <w:r w:rsidRPr="00EA6FD4">
        <w:rPr>
          <w:rFonts w:ascii="Times New Roman" w:hAnsi="Times New Roman"/>
          <w:sz w:val="24"/>
          <w:szCs w:val="24"/>
        </w:rPr>
        <w:t>Peningkatan dan pemerataan pembangunan dan perekonomian berbasis masyarakat di desa merupakan cita-cita seluruh masyarakat Indonesia. Saat ini, desa tidak lagi menjadi penonton dalam pembangunan, namun sudah menjadi pelaku dalam kegiatan pembangunan tersebut</w:t>
      </w:r>
      <w:r w:rsidRPr="00EA6FD4">
        <w:rPr>
          <w:rFonts w:ascii="Times New Roman" w:hAnsi="Times New Roman"/>
          <w:sz w:val="24"/>
          <w:szCs w:val="24"/>
          <w:lang w:val="id-ID"/>
        </w:rPr>
        <w:t>.</w:t>
      </w:r>
      <w:r>
        <w:rPr>
          <w:lang w:val="id-ID"/>
        </w:rPr>
        <w:t xml:space="preserve"> </w:t>
      </w:r>
      <w:r w:rsidR="003340E0">
        <w:rPr>
          <w:rFonts w:ascii="Times New Roman" w:hAnsi="Times New Roman"/>
          <w:sz w:val="24"/>
          <w:szCs w:val="24"/>
          <w:lang w:val="id-ID"/>
        </w:rPr>
        <w:t xml:space="preserve">Begitu banyak </w:t>
      </w:r>
      <w:r w:rsidR="003340E0" w:rsidRPr="00682E22">
        <w:rPr>
          <w:rFonts w:ascii="Times New Roman" w:hAnsi="Times New Roman"/>
          <w:sz w:val="24"/>
          <w:szCs w:val="24"/>
        </w:rPr>
        <w:t>potensi di desa yang bisa di kelola dan dikembangkan oleh pemerintah desa bersama masyarakat</w:t>
      </w:r>
      <w:r w:rsidR="003340E0">
        <w:rPr>
          <w:rFonts w:ascii="Times New Roman" w:hAnsi="Times New Roman"/>
          <w:sz w:val="24"/>
          <w:szCs w:val="24"/>
          <w:lang w:val="id-ID"/>
        </w:rPr>
        <w:t xml:space="preserve">, salah satu </w:t>
      </w:r>
      <w:r w:rsidR="003340E0" w:rsidRPr="00682E22">
        <w:rPr>
          <w:rFonts w:ascii="Times New Roman" w:hAnsi="Times New Roman"/>
          <w:sz w:val="24"/>
          <w:szCs w:val="24"/>
        </w:rPr>
        <w:t>potensi yang dapat dikembangkan adalah desa wisata.</w:t>
      </w:r>
      <w:r w:rsidR="003340E0" w:rsidRPr="00682E22">
        <w:rPr>
          <w:rFonts w:ascii="Times New Roman" w:hAnsi="Times New Roman"/>
          <w:sz w:val="24"/>
          <w:szCs w:val="24"/>
          <w:lang w:val="id-ID"/>
        </w:rPr>
        <w:t xml:space="preserve"> </w:t>
      </w:r>
      <w:r w:rsidR="003340E0" w:rsidRPr="00FE45E4">
        <w:rPr>
          <w:rFonts w:ascii="Times New Roman" w:hAnsi="Times New Roman"/>
          <w:sz w:val="24"/>
          <w:szCs w:val="24"/>
        </w:rPr>
        <w:t xml:space="preserve">Dalam skala wilayah yang lebih sempit, </w:t>
      </w:r>
      <w:r w:rsidR="003340E0" w:rsidRPr="00103077">
        <w:rPr>
          <w:rFonts w:ascii="Times New Roman" w:hAnsi="Times New Roman"/>
          <w:sz w:val="24"/>
          <w:szCs w:val="24"/>
        </w:rPr>
        <w:t>pemerintah Indonesia menginisiasi pengembangan potensi wisata di tingkat desa, sepanjang potensi desa tersebut layak dijual serta sebagai pemicu gerak roda pere</w:t>
      </w:r>
      <w:r w:rsidR="003340E0">
        <w:rPr>
          <w:rFonts w:ascii="Times New Roman" w:hAnsi="Times New Roman"/>
          <w:sz w:val="24"/>
          <w:szCs w:val="24"/>
        </w:rPr>
        <w:t>konomian wilayah setempat</w:t>
      </w:r>
      <w:r w:rsidR="003340E0">
        <w:rPr>
          <w:rFonts w:ascii="Times New Roman" w:hAnsi="Times New Roman"/>
          <w:sz w:val="24"/>
          <w:szCs w:val="24"/>
          <w:lang w:val="id-ID"/>
        </w:rPr>
        <w:t xml:space="preserve"> </w:t>
      </w:r>
      <w:r w:rsidR="002C112E" w:rsidRPr="00682E22">
        <w:rPr>
          <w:rFonts w:ascii="Times New Roman" w:hAnsi="Times New Roman"/>
          <w:sz w:val="24"/>
          <w:szCs w:val="24"/>
          <w:lang w:val="id-ID"/>
        </w:rPr>
        <w:fldChar w:fldCharType="begin" w:fldLock="1"/>
      </w:r>
      <w:r w:rsidR="00394F27">
        <w:rPr>
          <w:rFonts w:ascii="Times New Roman" w:hAnsi="Times New Roman"/>
          <w:sz w:val="24"/>
          <w:szCs w:val="24"/>
          <w:lang w:val="id-ID"/>
        </w:rPr>
        <w:instrText>ADDIN CSL_CITATION { "citationItems" : [ { "id" : "ITEM-1", "itemData" : { "DOI" : "10.1152/ajpheart.00083.2011", "ISBN" : "1522-1539 (Electronic)\\n0363-6135 (Linking)", "ISSN" : "0363-6135", "PMID" : "22003053", "abstract" : "The Development of Rural Tourism is not only beneficial for the emergence of alternative tours to fulfill the tourist interest, but also can be used as a solution for problem poverty, cultural preservation and environmental conservation. Indonesia in general and West Java particularly is an area which have uniqueness in the village. But, both societies and destination managers have not realized its potential. So there are many villages, which doesn\u2019t well maintained. So this study focus on identification of the potential of various regions in West Java to be a rural tourism. The identification results will be used to the development model of Village Community Empowerment and Poverty Alleviation through Tourism Village. In the first year, from survey and interview, we got some datas about the conditions for rural tourism development potential of community -based tourism-, also the potential of tourism in rural locations. Besides, to complete the model of community empowerment and poverty through rural tourism, the success key is the readiness of the population to open and change. To prepare societies to be able to manage the rural tourism, the competence training should be given. So that the preservation of culture and poverty alleviation can be realized.", "author" : [ { "dropping-particle" : "", "family" : "Susyanti", "given" : "Dewi Winarni", "non-dropping-particle" : "", "parse-names" : false, "suffix" : "" } ], "container-title" : "Ekonomi dan Bisnis", "id" : "ITEM-1", "issue" : "1", "issued" : { "date-parts" : [ [ "2013" ] ] }, "page" : "33-36", "title" : "Potensi Desa melalui Pariwisata Pedesaan", "type" : "article-journal", "volume" : "12" }, "uris" : [ "http://www.mendeley.com/documents/?uuid=f9ad4688-0fbe-4ad2-bfda-bee17c76f63f" ] } ], "mendeley" : { "formattedCitation" : "[1]", "plainTextFormattedCitation" : "[1]", "previouslyFormattedCitation" : "[1]" }, "properties" : { "noteIndex" : 0 }, "schema" : "https://github.com/citation-style-language/schema/raw/master/csl-citation.json" }</w:instrText>
      </w:r>
      <w:r w:rsidR="002C112E" w:rsidRPr="00682E22">
        <w:rPr>
          <w:rFonts w:ascii="Times New Roman" w:hAnsi="Times New Roman"/>
          <w:sz w:val="24"/>
          <w:szCs w:val="24"/>
          <w:lang w:val="id-ID"/>
        </w:rPr>
        <w:fldChar w:fldCharType="separate"/>
      </w:r>
      <w:r w:rsidR="00EE5467" w:rsidRPr="00EE5467">
        <w:rPr>
          <w:rFonts w:ascii="Times New Roman" w:hAnsi="Times New Roman"/>
          <w:noProof/>
          <w:sz w:val="24"/>
          <w:szCs w:val="24"/>
          <w:lang w:val="id-ID"/>
        </w:rPr>
        <w:t>[1]</w:t>
      </w:r>
      <w:r w:rsidR="002C112E" w:rsidRPr="00682E22">
        <w:rPr>
          <w:rFonts w:ascii="Times New Roman" w:hAnsi="Times New Roman"/>
          <w:sz w:val="24"/>
          <w:szCs w:val="24"/>
          <w:lang w:val="id-ID"/>
        </w:rPr>
        <w:fldChar w:fldCharType="end"/>
      </w:r>
      <w:r w:rsidR="003340E0" w:rsidRPr="00682E22">
        <w:rPr>
          <w:rFonts w:ascii="Times New Roman" w:hAnsi="Times New Roman"/>
          <w:sz w:val="24"/>
          <w:szCs w:val="24"/>
          <w:lang w:val="id-ID"/>
        </w:rPr>
        <w:t xml:space="preserve">. </w:t>
      </w:r>
    </w:p>
    <w:p w:rsidR="003340E0" w:rsidRDefault="003340E0" w:rsidP="003A1E07">
      <w:pPr>
        <w:spacing w:after="0" w:line="240" w:lineRule="auto"/>
        <w:ind w:firstLine="720"/>
        <w:jc w:val="both"/>
        <w:rPr>
          <w:rFonts w:ascii="Times New Roman" w:hAnsi="Times New Roman"/>
          <w:sz w:val="24"/>
          <w:szCs w:val="24"/>
          <w:lang w:val="id-ID"/>
        </w:rPr>
      </w:pPr>
      <w:r w:rsidRPr="004D147E">
        <w:rPr>
          <w:rFonts w:ascii="Times New Roman" w:hAnsi="Times New Roman"/>
          <w:sz w:val="24"/>
          <w:szCs w:val="24"/>
        </w:rPr>
        <w:t xml:space="preserve"> Desa wisata merupakan suatu kawasan pedesaan yang menawarkan keseluruhan dari suasana yang mencerminkan keaslian dari pedesaaan dimulai dari sosial budaya, adat istiadat, keseharian, serta memiliki arsitektur bangunan dan struktur tata ruang desa yang khas </w:t>
      </w:r>
      <w:r w:rsidR="002C112E" w:rsidRPr="004D147E">
        <w:rPr>
          <w:rFonts w:ascii="Times New Roman" w:hAnsi="Times New Roman"/>
          <w:sz w:val="24"/>
          <w:szCs w:val="24"/>
        </w:rPr>
        <w:fldChar w:fldCharType="begin" w:fldLock="1"/>
      </w:r>
      <w:r w:rsidR="00394F27">
        <w:rPr>
          <w:rFonts w:ascii="Times New Roman" w:hAnsi="Times New Roman"/>
          <w:sz w:val="24"/>
          <w:szCs w:val="24"/>
        </w:rPr>
        <w:instrText>ADDIN CSL_CITATION { "citationItems" : [ { "id" : "ITEM-1", "itemData" : { "abstract" : "RINGKASAN Undang-Undang Otonomi Daerah (UU. No. 22/99) diberlakukan mulai tahun 2000. Dalam Undang-Undang tersebut pembangunan akan lebih difokuskan di daerah pedesaan, sehingga dengan demikian akan terjadi perubahan sosial kemasyarakatan dari urbanisasi ke ruralisasi (orang-orang kota senang/akan pergi ke desa untuk berekreasi). Departemen Pariwisata telah membuat program yang disebut pola PIR (Pariwisata Inti Rakyat), dengan mengembangkan pembangunan desa wisata. Dengan dikembangkannya pembangunan desa wisata akan terjadi arus urbansiasi ke ruralisasi yang selama ini terjadi karena pembangunan lebih banyak terjadi di daerah perkotaan, sehingga orang-orang desa banyak pergi ke kota untuk mencari pekerjaan, dan kemudian menetap di kota. Ruralisasi artinya : orang-orang kota senang pergi ke desa untuk berekreasi. Dengan demikian akan terjadi pemerataan pembangunan sesuai dengan apa yang dikehendaki GBHN tentang TRILOGI pembangunan, dimana salah satunya adalah pemerataan pembangunan. Dengan dibangunnya desa wisata akan merubah wawasan dan pengetahuan serta kreativitas orang-orang desa. Untuk dikembangkannya desa wisata, beberapa upaya yang perlu dilakukan, adalah : 1. Diadakan bersifat seni, olah raga, dan sebagainya, sehingga desa tersebut banyak dikunjungi penduduk desa lain. 2. Rapat-rapat Dinas Kabupaten sering diselenggarakan di desa wisata. 3. Diadakan kerjasama dengan Universitas-Universitas yang menyelenggarakan Kuliah Kerja Nyata. 4. Dipromosikannya desa wisata tersebut yang lebih luas, baik di dalam negeri maupun di luar negeri. 5. Dikembangkannya kesenian dan kebudayaan asli daerah. 6. Mendidik dan melatih masyarakat setempat untuk SDM nya. 7. Mengembangkan kerajinan dan makanan asli daerah.", "author" : [ { "dropping-particle" : "", "family" : "Priasukmana", "given" : "Soetarso", "non-dropping-particle" : "", "parse-names" : false, "suffix" : "" }, { "dropping-particle" : "", "family" : "Mulyadin", "given" : "R Mohamad", "non-dropping-particle" : "", "parse-names" : false, "suffix" : "" } ], "container-title" : "Info Sosial Ekonomi", "id" : "ITEM-1", "issue" : "1", "issued" : { "date-parts" : [ [ "2013" ] ] }, "page" : "37-44", "title" : "Pembangunan desa wisata : Pelaksanaan undang-undang otonomi daerah", "type" : "article-journal", "volume" : "2" }, "uris" : [ "http://www.mendeley.com/documents/?uuid=457b0ac5-aa82-4f67-8355-bb5401597d17" ] } ], "mendeley" : { "formattedCitation" : "[2]", "plainTextFormattedCitation" : "[2]", "previouslyFormattedCitation" : "[2]" }, "properties" : { "noteIndex" : 0 }, "schema" : "https://github.com/citation-style-language/schema/raw/master/csl-citation.json" }</w:instrText>
      </w:r>
      <w:r w:rsidR="002C112E" w:rsidRPr="004D147E">
        <w:rPr>
          <w:rFonts w:ascii="Times New Roman" w:hAnsi="Times New Roman"/>
          <w:sz w:val="24"/>
          <w:szCs w:val="24"/>
        </w:rPr>
        <w:fldChar w:fldCharType="separate"/>
      </w:r>
      <w:r w:rsidR="00EE5467" w:rsidRPr="00EE5467">
        <w:rPr>
          <w:rFonts w:ascii="Times New Roman" w:hAnsi="Times New Roman"/>
          <w:noProof/>
          <w:sz w:val="24"/>
          <w:szCs w:val="24"/>
        </w:rPr>
        <w:t>[2]</w:t>
      </w:r>
      <w:r w:rsidR="002C112E" w:rsidRPr="004D147E">
        <w:rPr>
          <w:rFonts w:ascii="Times New Roman" w:hAnsi="Times New Roman"/>
          <w:sz w:val="24"/>
          <w:szCs w:val="24"/>
        </w:rPr>
        <w:fldChar w:fldCharType="end"/>
      </w:r>
      <w:r w:rsidRPr="004D147E">
        <w:rPr>
          <w:rFonts w:ascii="Times New Roman" w:hAnsi="Times New Roman"/>
          <w:sz w:val="24"/>
          <w:szCs w:val="24"/>
        </w:rPr>
        <w:t xml:space="preserve">. </w:t>
      </w:r>
      <w:r>
        <w:rPr>
          <w:rFonts w:ascii="Times New Roman" w:hAnsi="Times New Roman"/>
          <w:sz w:val="24"/>
          <w:szCs w:val="24"/>
          <w:lang w:val="id-ID"/>
        </w:rPr>
        <w:t xml:space="preserve">Kawasan tersebut dapat dilihat dari penduduk yang relatif masih memiliki tradisi dan budaya yang masih asli, serta mempunyai faktor pendukung seperti makanan, sistem pertanian, sistem sosial, dan faktor lingkungan yang masih terjaga </w:t>
      </w:r>
      <w:r w:rsidR="002C112E">
        <w:rPr>
          <w:rFonts w:ascii="Times New Roman" w:hAnsi="Times New Roman"/>
          <w:sz w:val="24"/>
          <w:szCs w:val="24"/>
          <w:lang w:val="id-ID"/>
        </w:rPr>
        <w:fldChar w:fldCharType="begin" w:fldLock="1"/>
      </w:r>
      <w:r w:rsidR="00394F27">
        <w:rPr>
          <w:rFonts w:ascii="Times New Roman" w:hAnsi="Times New Roman"/>
          <w:sz w:val="24"/>
          <w:szCs w:val="24"/>
          <w:lang w:val="id-ID"/>
        </w:rPr>
        <w:instrText>ADDIN CSL_CITATION { "citationItems" : [ { "id" : "ITEM-1", "itemData" : { "DOI" : "2337-3520", "ISSN" : "2337-3539", "abstract" : "Kawasan Desa Bandungan adalah salah satu potensi desa wisata yang dimiliki oleh Kabupaten Pamekasan yang terletak di Kecamatan Pakong, Desa Bandungan ini memiliki bentangan lahan perhatian yang luas yang bisa di manfaatkan sebagai objek wisata alam dan berbagi komoditi hasil tani. Selain itu, Desa Bandungan juga memiliki keaslian, keunikan, sifat khas dari segi bangunan, sosial dan budaya. Potensi ini masih belum di manfaatkan dan dikembangkan oleh masyarakat setempat sampai saat ini. Dalam penelitian ini dilakukan penentuan faktor-faktor yang dapat mendukung pengembangan kawasan desa wisata dan perumusan konsep pengembangan kawasan desa wisata di Desa Bandungan. Tujuan penelitian ini adalah untuk menentukan konsep pengembangan kawasan desa wisata di Desa Bandungan Kecamatan Pakong, Kabupaten Pamekasan. Penelitian ini menggunakan pendekatan rasionalistik. Teknik analisa yang akan digunakan untuk mencapai tujuan dan sasaran antara lain pada sasaran pertama dengan menggunakan statistik deskriptif. Pada sasaran kedua menggunakan analisa skoring, dilanjutkan analisa delphi bertujuan untuk menentukan konsensus grup untuk faktor pendukung, pada sasaran keempat menggunakan analisis triangulasi untuk merumuskan konsep pengembangan. Penelitian ini menghasilkan konsep pengembangan secara spasial dan non spasial. Adapun konsep spasialnya dengan menyediakan rute perjalanan wisata, menyediakan sarana transportasi khusus menuju kawasan desa wisata dan menyediakan fasilitasw pendukung kegiatan wisata. Sedangkan konsep non spasialnya dengan menjadikan adat istiadat sebagai peraturan kegiatan wisata, mengembangkan kawasan desa wisata berbasis agrowisata, menyediakan fasilitas penginapan berkonsep tanean lanjheng, menyediakan toko souvenir, menyediakan fasilitas rumah makan, memberikan pelatihan kepada masyarakat, menyediakan tempat rekreasi, membuat web tentang kawasan desa wisata, melibatkan masyarakat dalam proses pengembangan dan menerapkan peraturan zonasi.", "author" : [ { "dropping-particle" : "", "family" : "Zakaria", "given" : "Faris", "non-dropping-particle" : "", "parse-names" : false, "suffix" : "" }, { "dropping-particle" : "", "family" : "Suprihardjo", "given" : "Dewi", "non-dropping-particle" : "", "parse-names" : false, "suffix" : "" } ], "container-title" : "Teknik Pomits", "id" : "ITEM-1", "issue" : "2", "issued" : { "date-parts" : [ [ "2014" ] ] }, "page" : "C245-C249", "title" : "Konsep Pengembangan Kawasan Desa Wisata di Desa Bandungan Kecamatan Pakong Kabupaten Pamekasan", "type" : "article-journal", "volume" : "3" }, "uris" : [ "http://www.mendeley.com/documents/?uuid=ec7c1376-897e-4e6f-bc19-407a1e0c8c3a" ] } ], "mendeley" : { "formattedCitation" : "[3]", "plainTextFormattedCitation" : "[3]", "previouslyFormattedCitation" : "[3]" }, "properties" : { "noteIndex" : 0 }, "schema" : "https://github.com/citation-style-language/schema/raw/master/csl-citation.json" }</w:instrText>
      </w:r>
      <w:r w:rsidR="002C112E">
        <w:rPr>
          <w:rFonts w:ascii="Times New Roman" w:hAnsi="Times New Roman"/>
          <w:sz w:val="24"/>
          <w:szCs w:val="24"/>
          <w:lang w:val="id-ID"/>
        </w:rPr>
        <w:fldChar w:fldCharType="separate"/>
      </w:r>
      <w:r w:rsidR="00EE5467" w:rsidRPr="00EE5467">
        <w:rPr>
          <w:rFonts w:ascii="Times New Roman" w:hAnsi="Times New Roman"/>
          <w:noProof/>
          <w:sz w:val="24"/>
          <w:szCs w:val="24"/>
          <w:lang w:val="id-ID"/>
        </w:rPr>
        <w:t>[3]</w:t>
      </w:r>
      <w:r w:rsidR="002C112E">
        <w:rPr>
          <w:rFonts w:ascii="Times New Roman" w:hAnsi="Times New Roman"/>
          <w:sz w:val="24"/>
          <w:szCs w:val="24"/>
          <w:lang w:val="id-ID"/>
        </w:rPr>
        <w:fldChar w:fldCharType="end"/>
      </w:r>
      <w:r>
        <w:rPr>
          <w:rFonts w:ascii="Times New Roman" w:hAnsi="Times New Roman"/>
          <w:sz w:val="24"/>
          <w:szCs w:val="24"/>
          <w:lang w:val="id-ID"/>
        </w:rPr>
        <w:t>.</w:t>
      </w:r>
    </w:p>
    <w:p w:rsidR="00B81DD8" w:rsidRPr="008B61B4" w:rsidRDefault="00B81DD8" w:rsidP="003A1E07">
      <w:pPr>
        <w:spacing w:after="0" w:line="240" w:lineRule="auto"/>
        <w:ind w:firstLine="720"/>
        <w:jc w:val="both"/>
        <w:rPr>
          <w:rFonts w:ascii="Times New Roman" w:hAnsi="Times New Roman"/>
          <w:sz w:val="24"/>
          <w:szCs w:val="24"/>
          <w:lang w:val="id-ID"/>
        </w:rPr>
      </w:pPr>
      <w:r w:rsidRPr="008B61B4">
        <w:rPr>
          <w:rFonts w:ascii="Times New Roman" w:hAnsi="Times New Roman"/>
          <w:sz w:val="24"/>
          <w:szCs w:val="24"/>
        </w:rPr>
        <w:t xml:space="preserve">Desa wisata </w:t>
      </w:r>
      <w:r w:rsidR="006E0102" w:rsidRPr="008B61B4">
        <w:rPr>
          <w:rFonts w:ascii="Times New Roman" w:hAnsi="Times New Roman"/>
          <w:sz w:val="24"/>
          <w:szCs w:val="24"/>
          <w:lang w:val="id-ID"/>
        </w:rPr>
        <w:t>juga merupakan</w:t>
      </w:r>
      <w:r w:rsidRPr="008B61B4">
        <w:rPr>
          <w:rFonts w:ascii="Times New Roman" w:hAnsi="Times New Roman"/>
          <w:sz w:val="24"/>
          <w:szCs w:val="24"/>
          <w:lang w:val="id-ID"/>
        </w:rPr>
        <w:t xml:space="preserve"> </w:t>
      </w:r>
      <w:r w:rsidRPr="008B61B4">
        <w:rPr>
          <w:rFonts w:ascii="Times New Roman" w:hAnsi="Times New Roman"/>
          <w:sz w:val="24"/>
          <w:szCs w:val="24"/>
        </w:rPr>
        <w:t>pengembangan suatu wilayah desa yang pada dasarnya tidak merubah apa yang sudah ada</w:t>
      </w:r>
      <w:r w:rsidRPr="008B61B4">
        <w:rPr>
          <w:rFonts w:ascii="Times New Roman" w:hAnsi="Times New Roman"/>
          <w:sz w:val="24"/>
          <w:szCs w:val="24"/>
          <w:lang w:val="id-ID"/>
        </w:rPr>
        <w:t>, namun</w:t>
      </w:r>
      <w:r w:rsidRPr="008B61B4">
        <w:rPr>
          <w:rFonts w:ascii="Times New Roman" w:hAnsi="Times New Roman"/>
          <w:sz w:val="24"/>
          <w:szCs w:val="24"/>
        </w:rPr>
        <w:t xml:space="preserve"> cenderung kepada pengembangan potensi  yang ada </w:t>
      </w:r>
      <w:r w:rsidRPr="008B61B4">
        <w:rPr>
          <w:rFonts w:ascii="Times New Roman" w:hAnsi="Times New Roman"/>
          <w:sz w:val="24"/>
          <w:szCs w:val="24"/>
          <w:lang w:val="id-ID"/>
        </w:rPr>
        <w:t xml:space="preserve">di desa tersebut </w:t>
      </w:r>
      <w:r w:rsidRPr="008B61B4">
        <w:rPr>
          <w:rFonts w:ascii="Times New Roman" w:hAnsi="Times New Roman"/>
          <w:sz w:val="24"/>
          <w:szCs w:val="24"/>
        </w:rPr>
        <w:t xml:space="preserve">dengan melakukan pemanfaatan kemampuan unsur- unsur yang ada sebagai atribut produk wisata dalam skala yang kecil </w:t>
      </w:r>
      <w:r w:rsidRPr="008B61B4">
        <w:rPr>
          <w:rFonts w:ascii="Times New Roman" w:hAnsi="Times New Roman"/>
          <w:sz w:val="24"/>
          <w:szCs w:val="24"/>
          <w:lang w:val="id-ID"/>
        </w:rPr>
        <w:t xml:space="preserve">yang </w:t>
      </w:r>
      <w:r w:rsidRPr="008B61B4">
        <w:rPr>
          <w:rFonts w:ascii="Times New Roman" w:hAnsi="Times New Roman"/>
          <w:sz w:val="24"/>
          <w:szCs w:val="24"/>
        </w:rPr>
        <w:t xml:space="preserve">menjadi rangkaian aktivitas atau kegiatan pariwisata </w:t>
      </w:r>
      <w:r w:rsidRPr="008B61B4">
        <w:rPr>
          <w:rFonts w:ascii="Times New Roman" w:hAnsi="Times New Roman"/>
          <w:sz w:val="24"/>
          <w:szCs w:val="24"/>
          <w:lang w:val="id-ID"/>
        </w:rPr>
        <w:t xml:space="preserve">serta </w:t>
      </w:r>
      <w:r w:rsidRPr="008B61B4">
        <w:rPr>
          <w:rFonts w:ascii="Times New Roman" w:hAnsi="Times New Roman"/>
          <w:sz w:val="24"/>
          <w:szCs w:val="24"/>
        </w:rPr>
        <w:t xml:space="preserve">mampu menyediakan </w:t>
      </w:r>
      <w:r w:rsidRPr="008B61B4">
        <w:rPr>
          <w:rFonts w:ascii="Times New Roman" w:hAnsi="Times New Roman"/>
          <w:sz w:val="24"/>
          <w:szCs w:val="24"/>
          <w:lang w:val="id-ID"/>
        </w:rPr>
        <w:t xml:space="preserve">dan </w:t>
      </w:r>
      <w:r w:rsidRPr="008B61B4">
        <w:rPr>
          <w:rFonts w:ascii="Times New Roman" w:hAnsi="Times New Roman"/>
          <w:sz w:val="24"/>
          <w:szCs w:val="24"/>
        </w:rPr>
        <w:t xml:space="preserve">memenuhi serangkaian </w:t>
      </w:r>
      <w:r w:rsidRPr="001B3D44">
        <w:rPr>
          <w:rFonts w:ascii="Times New Roman" w:hAnsi="Times New Roman"/>
          <w:sz w:val="24"/>
          <w:szCs w:val="24"/>
        </w:rPr>
        <w:t xml:space="preserve">kebutuhan perjalanan wisata baik dari </w:t>
      </w:r>
      <w:r w:rsidRPr="001B3D44">
        <w:rPr>
          <w:rFonts w:ascii="Times New Roman" w:hAnsi="Times New Roman"/>
          <w:sz w:val="24"/>
          <w:szCs w:val="24"/>
        </w:rPr>
        <w:lastRenderedPageBreak/>
        <w:t>aspek daya tarik maupun sebagai fasilitas pendukung</w:t>
      </w:r>
      <w:r w:rsidR="00F90FD2" w:rsidRPr="001B3D44">
        <w:rPr>
          <w:rFonts w:ascii="Times New Roman" w:hAnsi="Times New Roman"/>
          <w:sz w:val="24"/>
          <w:szCs w:val="24"/>
          <w:lang w:val="id-ID"/>
        </w:rPr>
        <w:t xml:space="preserve"> </w:t>
      </w:r>
      <w:r w:rsidR="002C112E" w:rsidRPr="001B3D44">
        <w:rPr>
          <w:rFonts w:ascii="Times New Roman" w:hAnsi="Times New Roman"/>
          <w:sz w:val="24"/>
          <w:szCs w:val="24"/>
          <w:lang w:val="id-ID"/>
        </w:rPr>
        <w:fldChar w:fldCharType="begin" w:fldLock="1"/>
      </w:r>
      <w:r w:rsidR="00FB17FF">
        <w:rPr>
          <w:rFonts w:ascii="Times New Roman" w:hAnsi="Times New Roman"/>
          <w:sz w:val="24"/>
          <w:szCs w:val="24"/>
          <w:lang w:val="id-ID"/>
        </w:rPr>
        <w:instrText>ADDIN CSL_CITATION { "citationItems" : [ { "id" : "ITEM-1", "itemData" : { "author" : [ { "dropping-particle" : "", "family" : "A.J", "given" : "Muljadi", "non-dropping-particle" : "", "parse-names" : false, "suffix" : "" } ], "id" : "ITEM-1", "issued" : { "date-parts" : [ [ "2012" ] ] }, "number-of-pages" : "12", "publisher" : "Raja Grafindo Persada", "publisher-place" : "Jakarta", "title" : "Kepariwisataan dan Perjalanan", "type" : "book" }, "uris" : [ "http://www.mendeley.com/documents/?uuid=9e312a8b-b991-4776-a436-88ba268bb274" ] } ], "mendeley" : { "formattedCitation" : "[4]", "plainTextFormattedCitation" : "[4]", "previouslyFormattedCitation" : "[4]" }, "properties" : { "noteIndex" : 0 }, "schema" : "https://github.com/citation-style-language/schema/raw/master/csl-citation.json" }</w:instrText>
      </w:r>
      <w:r w:rsidR="002C112E" w:rsidRPr="001B3D44">
        <w:rPr>
          <w:rFonts w:ascii="Times New Roman" w:hAnsi="Times New Roman"/>
          <w:sz w:val="24"/>
          <w:szCs w:val="24"/>
          <w:lang w:val="id-ID"/>
        </w:rPr>
        <w:fldChar w:fldCharType="separate"/>
      </w:r>
      <w:r w:rsidR="00F90FD2" w:rsidRPr="001B3D44">
        <w:rPr>
          <w:rFonts w:ascii="Times New Roman" w:hAnsi="Times New Roman"/>
          <w:noProof/>
          <w:sz w:val="24"/>
          <w:szCs w:val="24"/>
          <w:lang w:val="id-ID"/>
        </w:rPr>
        <w:t>[4]</w:t>
      </w:r>
      <w:r w:rsidR="002C112E" w:rsidRPr="001B3D44">
        <w:rPr>
          <w:rFonts w:ascii="Times New Roman" w:hAnsi="Times New Roman"/>
          <w:sz w:val="24"/>
          <w:szCs w:val="24"/>
          <w:lang w:val="id-ID"/>
        </w:rPr>
        <w:fldChar w:fldCharType="end"/>
      </w:r>
    </w:p>
    <w:p w:rsidR="00B81DD8" w:rsidRPr="001B3D44" w:rsidRDefault="00BD2CE7" w:rsidP="003A1E07">
      <w:pPr>
        <w:pStyle w:val="NormalWeb"/>
        <w:spacing w:before="0" w:beforeAutospacing="0" w:after="0" w:afterAutospacing="0"/>
        <w:ind w:firstLine="720"/>
        <w:jc w:val="both"/>
      </w:pPr>
      <w:r w:rsidRPr="008B61B4">
        <w:t xml:space="preserve">Salah satu hal yang menarik dalam menciptakan suatu kawasan desa wisata ialah berdasarkan kebudayaan yang terdapat pada kawasan tersebut. Kondisi inilah yang mendasari terciptanya kegiatan pariwisata di suatu desa karena kekhasan budaya masyarakat yang mendiami daerah tersebut. </w:t>
      </w:r>
      <w:r w:rsidR="00F90FD2">
        <w:t>Kondisi tersebut antara lain, (i</w:t>
      </w:r>
      <w:r w:rsidRPr="008B61B4">
        <w:t>) Akses</w:t>
      </w:r>
      <w:r w:rsidR="000B2200">
        <w:t>i</w:t>
      </w:r>
      <w:r w:rsidRPr="008B61B4">
        <w:t>bilitasnya baik, sehingga mudah dikunjungi wisatawan dengan menggunakan berb</w:t>
      </w:r>
      <w:r w:rsidR="00F90FD2">
        <w:t>agai jenis alat transportasi. (ii</w:t>
      </w:r>
      <w:r w:rsidRPr="008B61B4">
        <w:t>) Memiliki obyek-obyek menarik berupa alam, seni budaya, legenda, makanan lokal, dan sebagainya untuk dikem</w:t>
      </w:r>
      <w:r w:rsidR="00F90FD2">
        <w:t>bangkan sebagai obyek wisata. (iii</w:t>
      </w:r>
      <w:r w:rsidRPr="008B61B4">
        <w:t>)</w:t>
      </w:r>
      <w:r w:rsidR="00580082" w:rsidRPr="008B61B4">
        <w:t xml:space="preserve"> </w:t>
      </w:r>
      <w:r w:rsidRPr="008B61B4">
        <w:t>Masyarakat dan aparat desanya menerima dan memberikan dukungan yang tinggi terhadap desa wisata serta para wisa</w:t>
      </w:r>
      <w:r w:rsidR="00F90FD2">
        <w:t>tawan yang datang ke desanya. (iv</w:t>
      </w:r>
      <w:r w:rsidRPr="008B61B4">
        <w:t>) Keaman</w:t>
      </w:r>
      <w:r w:rsidR="00F90FD2">
        <w:t>an di desa tersebut terjamin. (v</w:t>
      </w:r>
      <w:r w:rsidRPr="008B61B4">
        <w:t xml:space="preserve">) Tersedia akomodasi, </w:t>
      </w:r>
      <w:r w:rsidRPr="001B3D44">
        <w:t>telekomunikasi, d</w:t>
      </w:r>
      <w:r w:rsidR="00F90FD2" w:rsidRPr="001B3D44">
        <w:t>an tenaga kerja yang memadai. (vi) Beriklim sejuk atau dingin. (vii</w:t>
      </w:r>
      <w:r w:rsidR="000B2200">
        <w:t>) dan b</w:t>
      </w:r>
      <w:r w:rsidRPr="001B3D44">
        <w:t xml:space="preserve">erhubungan dengan obyek wisata lain yang sudah dikenal oleh masyarakat luas </w:t>
      </w:r>
      <w:r w:rsidR="002C112E" w:rsidRPr="001B3D44">
        <w:fldChar w:fldCharType="begin" w:fldLock="1"/>
      </w:r>
      <w:r w:rsidR="00FB17FF">
        <w:instrText>ADDIN CSL_CITATION { "citationItems" : [ { "id" : "ITEM-1", "itemData" : { "author" : [ { "dropping-particle" : "", "family" : "Hadiwijoyo", "given" : "Suryo S.", "non-dropping-particle" : "", "parse-names" : false, "suffix" : "" } ], "id" : "ITEM-1", "issued" : { "date-parts" : [ [ "2012" ] ] }, "publisher" : "Graha Ilmu", "publisher-place" : "Yogyakarta", "title" : "Perencanaan Pariwisata Perdesaan Berbasis Masyarakat (Sebuah Pendekatan Konsep)", "type" : "book" }, "uris" : [ "http://www.mendeley.com/documents/?uuid=acaa5af1-bfc9-445c-94ec-fdc214814c21" ] } ], "mendeley" : { "formattedCitation" : "[5]", "plainTextFormattedCitation" : "[5]", "previouslyFormattedCitation" : "[5]" }, "properties" : { "noteIndex" : 0 }, "schema" : "https://github.com/citation-style-language/schema/raw/master/csl-citation.json" }</w:instrText>
      </w:r>
      <w:r w:rsidR="002C112E" w:rsidRPr="001B3D44">
        <w:fldChar w:fldCharType="separate"/>
      </w:r>
      <w:r w:rsidR="00F90FD2" w:rsidRPr="001B3D44">
        <w:rPr>
          <w:noProof/>
        </w:rPr>
        <w:t>[5]</w:t>
      </w:r>
      <w:r w:rsidR="002C112E" w:rsidRPr="001B3D44">
        <w:fldChar w:fldCharType="end"/>
      </w:r>
      <w:r w:rsidRPr="001B3D44">
        <w:t>.</w:t>
      </w:r>
    </w:p>
    <w:p w:rsidR="003340E0" w:rsidRDefault="003340E0" w:rsidP="00AB468F">
      <w:pPr>
        <w:spacing w:after="0" w:line="240" w:lineRule="auto"/>
        <w:ind w:firstLine="720"/>
        <w:jc w:val="both"/>
        <w:rPr>
          <w:rFonts w:ascii="Times New Roman" w:hAnsi="Times New Roman"/>
          <w:sz w:val="24"/>
          <w:szCs w:val="24"/>
          <w:lang w:val="id-ID"/>
        </w:rPr>
      </w:pPr>
      <w:r w:rsidRPr="00682E22">
        <w:rPr>
          <w:rFonts w:ascii="Times New Roman" w:hAnsi="Times New Roman"/>
          <w:sz w:val="24"/>
          <w:szCs w:val="24"/>
        </w:rPr>
        <w:t>Masyarakat sebagai salah satu pemangku kepentingan memiliki kedudukan dan peran penting dalam mendukung keber</w:t>
      </w:r>
      <w:r>
        <w:rPr>
          <w:rFonts w:ascii="Times New Roman" w:hAnsi="Times New Roman"/>
          <w:sz w:val="24"/>
          <w:szCs w:val="24"/>
        </w:rPr>
        <w:t>hasilan pembangunan pariwisata</w:t>
      </w:r>
      <w:r>
        <w:rPr>
          <w:rFonts w:ascii="Times New Roman" w:hAnsi="Times New Roman"/>
          <w:sz w:val="24"/>
          <w:szCs w:val="24"/>
          <w:lang w:val="id-ID"/>
        </w:rPr>
        <w:t xml:space="preserve"> </w:t>
      </w:r>
      <w:r w:rsidR="002C112E">
        <w:rPr>
          <w:rFonts w:ascii="Times New Roman" w:hAnsi="Times New Roman"/>
          <w:sz w:val="24"/>
          <w:szCs w:val="24"/>
          <w:lang w:val="id-ID"/>
        </w:rPr>
        <w:fldChar w:fldCharType="begin" w:fldLock="1"/>
      </w:r>
      <w:r w:rsidR="00FB17FF">
        <w:rPr>
          <w:rFonts w:ascii="Times New Roman" w:hAnsi="Times New Roman"/>
          <w:sz w:val="24"/>
          <w:szCs w:val="24"/>
          <w:lang w:val="id-ID"/>
        </w:rPr>
        <w:instrText>ADDIN CSL_CITATION { "citationItems" : [ { "id" : "ITEM-1", "itemData" : { "author" : [ { "dropping-particle" : "", "family" : "Kementrian Pariwisata dan Ekonomi Kreatif", "given" : "", "non-dropping-particle" : "", "parse-names" : false, "suffix" : "" } ], "id" : "ITEM-1", "issued" : { "date-parts" : [ [ "2012" ] ] }, "page" : "52", "title" : "Pedoman Pokdarwis", "type" : "article-journal" }, "uris" : [ "http://www.mendeley.com/documents/?uuid=f1083f39-3895-4bde-9fc8-a50ff9ab0904" ] } ], "mendeley" : { "formattedCitation" : "[6]", "plainTextFormattedCitation" : "[6]", "previouslyFormattedCitation" : "[6]" }, "properties" : { "noteIndex" : 0 }, "schema" : "https://github.com/citation-style-language/schema/raw/master/csl-citation.json" }</w:instrText>
      </w:r>
      <w:r w:rsidR="002C112E">
        <w:rPr>
          <w:rFonts w:ascii="Times New Roman" w:hAnsi="Times New Roman"/>
          <w:sz w:val="24"/>
          <w:szCs w:val="24"/>
          <w:lang w:val="id-ID"/>
        </w:rPr>
        <w:fldChar w:fldCharType="separate"/>
      </w:r>
      <w:r w:rsidR="00F90FD2" w:rsidRPr="00F90FD2">
        <w:rPr>
          <w:rFonts w:ascii="Times New Roman" w:hAnsi="Times New Roman"/>
          <w:noProof/>
          <w:sz w:val="24"/>
          <w:szCs w:val="24"/>
          <w:lang w:val="id-ID"/>
        </w:rPr>
        <w:t>[6]</w:t>
      </w:r>
      <w:r w:rsidR="002C112E">
        <w:rPr>
          <w:rFonts w:ascii="Times New Roman" w:hAnsi="Times New Roman"/>
          <w:sz w:val="24"/>
          <w:szCs w:val="24"/>
          <w:lang w:val="id-ID"/>
        </w:rPr>
        <w:fldChar w:fldCharType="end"/>
      </w:r>
      <w:r>
        <w:rPr>
          <w:rFonts w:ascii="Times New Roman" w:hAnsi="Times New Roman"/>
          <w:sz w:val="24"/>
          <w:szCs w:val="24"/>
          <w:lang w:val="id-ID"/>
        </w:rPr>
        <w:t>.</w:t>
      </w:r>
      <w:r w:rsidRPr="00682E22">
        <w:rPr>
          <w:rFonts w:ascii="Times New Roman" w:hAnsi="Times New Roman"/>
          <w:sz w:val="24"/>
          <w:szCs w:val="24"/>
          <w:lang w:val="id-ID"/>
        </w:rPr>
        <w:t xml:space="preserve"> </w:t>
      </w:r>
      <w:r w:rsidRPr="00682E22">
        <w:rPr>
          <w:rFonts w:ascii="Times New Roman" w:hAnsi="Times New Roman"/>
          <w:sz w:val="24"/>
          <w:szCs w:val="24"/>
        </w:rPr>
        <w:t>Mulai dari kerangka perencanaan hingga pelaksanaan kegiatan pembangunan kepariwisataan, dan untuk mendukung keberhasilan</w:t>
      </w:r>
      <w:r w:rsidRPr="00682E22">
        <w:rPr>
          <w:rFonts w:ascii="Times New Roman" w:hAnsi="Times New Roman"/>
          <w:sz w:val="24"/>
          <w:szCs w:val="24"/>
          <w:lang w:val="id-ID"/>
        </w:rPr>
        <w:t xml:space="preserve"> </w:t>
      </w:r>
      <w:r w:rsidRPr="00682E22">
        <w:rPr>
          <w:rFonts w:ascii="Times New Roman" w:hAnsi="Times New Roman"/>
          <w:sz w:val="24"/>
          <w:szCs w:val="24"/>
        </w:rPr>
        <w:t>pembangunan kepariwisataan, mak</w:t>
      </w:r>
      <w:r w:rsidRPr="001E6343">
        <w:rPr>
          <w:rFonts w:ascii="Times New Roman" w:hAnsi="Times New Roman"/>
          <w:sz w:val="24"/>
          <w:szCs w:val="24"/>
        </w:rPr>
        <w:t>a setiap upaya atau program pembangunan</w:t>
      </w:r>
      <w:r w:rsidRPr="00103077">
        <w:rPr>
          <w:rFonts w:ascii="Times New Roman" w:hAnsi="Times New Roman"/>
          <w:sz w:val="24"/>
          <w:szCs w:val="24"/>
        </w:rPr>
        <w:t xml:space="preserve"> yang dilaksanakan harus memperhatikan posisi, potensi, dan peran masyarakat sebagai subjek atau pelaku pembangunan </w:t>
      </w:r>
      <w:r w:rsidR="002C112E">
        <w:rPr>
          <w:rFonts w:ascii="Times New Roman" w:hAnsi="Times New Roman"/>
          <w:sz w:val="24"/>
          <w:szCs w:val="24"/>
          <w:lang w:val="id-ID"/>
        </w:rPr>
        <w:fldChar w:fldCharType="begin" w:fldLock="1"/>
      </w:r>
      <w:r w:rsidR="00FB17FF">
        <w:rPr>
          <w:rFonts w:ascii="Times New Roman" w:hAnsi="Times New Roman"/>
          <w:sz w:val="24"/>
          <w:szCs w:val="24"/>
          <w:lang w:val="id-ID"/>
        </w:rPr>
        <w:instrText>ADDIN CSL_CITATION { "citationItems" : [ { "id" : "ITEM-1", "itemData" : { "author" : [ { "dropping-particle" : "", "family" : "Sunaryo", "given" : "Bambang", "non-dropping-particle" : "", "parse-names" : false, "suffix" : "" } ], "id" : "ITEM-1", "issued" : { "date-parts" : [ [ "2013" ] ] }, "publisher" : "Gava Media", "publisher-place" : "Yogyakarta", "title" : "Kebijakan Pembangunan Destinasi Pariwisata Konsep dan Aplikasinya di Indonesia", "type" : "book" }, "uris" : [ "http://www.mendeley.com/documents/?uuid=e23696c1-2eb6-466d-a718-da35c5312956" ] } ], "mendeley" : { "formattedCitation" : "[7]", "plainTextFormattedCitation" : "[7]", "previouslyFormattedCitation" : "[7]" }, "properties" : { "noteIndex" : 0 }, "schema" : "https://github.com/citation-style-language/schema/raw/master/csl-citation.json" }</w:instrText>
      </w:r>
      <w:r w:rsidR="002C112E">
        <w:rPr>
          <w:rFonts w:ascii="Times New Roman" w:hAnsi="Times New Roman"/>
          <w:sz w:val="24"/>
          <w:szCs w:val="24"/>
          <w:lang w:val="id-ID"/>
        </w:rPr>
        <w:fldChar w:fldCharType="separate"/>
      </w:r>
      <w:r w:rsidR="00F90FD2" w:rsidRPr="00F90FD2">
        <w:rPr>
          <w:rFonts w:ascii="Times New Roman" w:hAnsi="Times New Roman"/>
          <w:noProof/>
          <w:sz w:val="24"/>
          <w:szCs w:val="24"/>
          <w:lang w:val="id-ID"/>
        </w:rPr>
        <w:t>[7]</w:t>
      </w:r>
      <w:r w:rsidR="002C112E">
        <w:rPr>
          <w:rFonts w:ascii="Times New Roman" w:hAnsi="Times New Roman"/>
          <w:sz w:val="24"/>
          <w:szCs w:val="24"/>
          <w:lang w:val="id-ID"/>
        </w:rPr>
        <w:fldChar w:fldCharType="end"/>
      </w:r>
      <w:r>
        <w:rPr>
          <w:rFonts w:ascii="Times New Roman" w:hAnsi="Times New Roman"/>
          <w:sz w:val="24"/>
          <w:szCs w:val="24"/>
          <w:lang w:val="id-ID"/>
        </w:rPr>
        <w:t xml:space="preserve">. Selain itu dalam pelaksanaan tersebut haruslah mengikuti aturan bersama yang harus dijalankan sesuai dengan keyakinan yang sudah dianut oleh masyarakat setempat </w:t>
      </w:r>
      <w:r w:rsidR="002C112E">
        <w:rPr>
          <w:rFonts w:ascii="Times New Roman" w:hAnsi="Times New Roman"/>
          <w:sz w:val="24"/>
          <w:szCs w:val="24"/>
          <w:lang w:val="id-ID"/>
        </w:rPr>
        <w:fldChar w:fldCharType="begin" w:fldLock="1"/>
      </w:r>
      <w:r w:rsidR="00FB17FF">
        <w:rPr>
          <w:rFonts w:ascii="Times New Roman" w:hAnsi="Times New Roman"/>
          <w:sz w:val="24"/>
          <w:szCs w:val="24"/>
          <w:lang w:val="id-ID"/>
        </w:rPr>
        <w:instrText>ADDIN CSL_CITATION { "citationItems" : [ { "id" : "ITEM-1", "itemData" : { "DOI" : "10.26905/jpp.v3i2.2340", "ISSN" : "1410-7252", "author" : [ { "dropping-particle" : "", "family" : "Komariah", "given" : "Neneng", "non-dropping-particle" : "", "parse-names" : false, "suffix" : "" }, { "dropping-particle" : "", "family" : "Saepudin", "given" : "Encang", "non-dropping-particle" : "", "parse-names" : false, "suffix" : "" }, { "dropping-particle" : "", "family" : "Yusup", "given" : "Pawit M.", "non-dropping-particle" : "", "parse-names" : false, "suffix" : "" } ], "container-title" : "Jurnal Pariwisata Pesona", "id" : "ITEM-1", "issue" : "2", "issued" : { "date-parts" : [ [ "2018" ] ] }, "page" : "158-174", "title" : "Pengembangan Desa Wisata Berbasis Kearifan Lokal", "type" : "article-journal", "volume" : "3" }, "uris" : [ "http://www.mendeley.com/documents/?uuid=846f1fa0-836f-40da-a9f7-b0468f78d01b" ] } ], "mendeley" : { "formattedCitation" : "[8]", "plainTextFormattedCitation" : "[8]", "previouslyFormattedCitation" : "[8]" }, "properties" : { "noteIndex" : 0 }, "schema" : "https://github.com/citation-style-language/schema/raw/master/csl-citation.json" }</w:instrText>
      </w:r>
      <w:r w:rsidR="002C112E">
        <w:rPr>
          <w:rFonts w:ascii="Times New Roman" w:hAnsi="Times New Roman"/>
          <w:sz w:val="24"/>
          <w:szCs w:val="24"/>
          <w:lang w:val="id-ID"/>
        </w:rPr>
        <w:fldChar w:fldCharType="separate"/>
      </w:r>
      <w:r w:rsidR="00F90FD2" w:rsidRPr="00F90FD2">
        <w:rPr>
          <w:rFonts w:ascii="Times New Roman" w:hAnsi="Times New Roman"/>
          <w:noProof/>
          <w:sz w:val="24"/>
          <w:szCs w:val="24"/>
          <w:lang w:val="id-ID"/>
        </w:rPr>
        <w:t>[8]</w:t>
      </w:r>
      <w:r w:rsidR="002C112E">
        <w:rPr>
          <w:rFonts w:ascii="Times New Roman" w:hAnsi="Times New Roman"/>
          <w:sz w:val="24"/>
          <w:szCs w:val="24"/>
          <w:lang w:val="id-ID"/>
        </w:rPr>
        <w:fldChar w:fldCharType="end"/>
      </w:r>
      <w:r>
        <w:rPr>
          <w:rFonts w:ascii="Times New Roman" w:hAnsi="Times New Roman"/>
          <w:sz w:val="24"/>
          <w:szCs w:val="24"/>
          <w:lang w:val="id-ID"/>
        </w:rPr>
        <w:t>.</w:t>
      </w:r>
    </w:p>
    <w:p w:rsidR="0096627F" w:rsidRDefault="003340E0" w:rsidP="00AA3DC9">
      <w:pPr>
        <w:spacing w:after="0" w:line="240" w:lineRule="auto"/>
        <w:ind w:firstLine="720"/>
        <w:jc w:val="both"/>
        <w:rPr>
          <w:rFonts w:ascii="Times New Roman" w:hAnsi="Times New Roman"/>
          <w:sz w:val="24"/>
          <w:szCs w:val="24"/>
          <w:lang w:val="id-ID"/>
        </w:rPr>
      </w:pPr>
      <w:r w:rsidRPr="00103077">
        <w:rPr>
          <w:rFonts w:ascii="Times New Roman" w:hAnsi="Times New Roman"/>
          <w:sz w:val="24"/>
          <w:szCs w:val="24"/>
        </w:rPr>
        <w:t xml:space="preserve">Konsep yang menjelaskan peranan masyarakat dalam pembangunan </w:t>
      </w:r>
      <w:r w:rsidRPr="00103077">
        <w:rPr>
          <w:rFonts w:ascii="Times New Roman" w:hAnsi="Times New Roman"/>
          <w:sz w:val="24"/>
          <w:szCs w:val="24"/>
        </w:rPr>
        <w:lastRenderedPageBreak/>
        <w:t xml:space="preserve">pariwisata adalah </w:t>
      </w:r>
      <w:r w:rsidRPr="00C06FAC">
        <w:rPr>
          <w:rFonts w:ascii="Times New Roman" w:hAnsi="Times New Roman"/>
          <w:i/>
          <w:sz w:val="24"/>
          <w:szCs w:val="24"/>
        </w:rPr>
        <w:t>Community Based Tourism</w:t>
      </w:r>
      <w:r w:rsidR="00394F27">
        <w:rPr>
          <w:rFonts w:ascii="Times New Roman" w:hAnsi="Times New Roman"/>
          <w:sz w:val="24"/>
          <w:szCs w:val="24"/>
        </w:rPr>
        <w:t xml:space="preserve"> (CBT)</w:t>
      </w:r>
      <w:r w:rsidR="00394F27">
        <w:rPr>
          <w:rFonts w:ascii="Times New Roman" w:hAnsi="Times New Roman"/>
          <w:sz w:val="24"/>
          <w:szCs w:val="24"/>
          <w:lang w:val="id-ID"/>
        </w:rPr>
        <w:t xml:space="preserve"> </w:t>
      </w:r>
      <w:r w:rsidR="002C112E">
        <w:rPr>
          <w:rFonts w:ascii="Times New Roman" w:hAnsi="Times New Roman"/>
          <w:sz w:val="24"/>
          <w:szCs w:val="24"/>
          <w:lang w:val="id-ID"/>
        </w:rPr>
        <w:fldChar w:fldCharType="begin" w:fldLock="1"/>
      </w:r>
      <w:r w:rsidR="00FB17FF">
        <w:rPr>
          <w:rFonts w:ascii="Times New Roman" w:hAnsi="Times New Roman"/>
          <w:sz w:val="24"/>
          <w:szCs w:val="24"/>
          <w:lang w:val="id-ID"/>
        </w:rPr>
        <w:instrText>ADDIN CSL_CITATION { "citationItems" : [ { "id" : "ITEM-1", "itemData" : { "DOI" : "10.31311/par.v5i1.3217", "ISSN" : "2355-6587", "abstract" : "ABSTRAK\r \r Masyarakat Dusun Nglepen pada awalnya adalah masyarakat pedesaan yang mayoritas menggantungkan mata pencaharian sebagai petani. Setelah bencana gempa bumi 5,9 skala richter yang menimbulkan kerusakan parah pada Sabtu 27 Mei 2006, Dusun Nglepen direlokasi ke wilayah lain, dibangun dengan bangunan rumah tahan gempa berbentuk kubah (dome). Keunikan desain rumah dome justru menjadi daya tarik desa wisata yang sangat diminati. Disisi lain, peralihan sosio-kultural masyarakat Dusun Nglepen menjadi masyarakat pariwisata sangat menarik untuk diamati. Artikel ini menyajikan gambaran tantangan dalam pengembangan Community Based Tourism Dusun Nglepen yang dikaji berdasarkan teori partisipasi masyarakat melalui analisis deskriptif kualitatif. Hasil menunjukan bahwa semakin tinggi partisipasi warga, maka semakin tinggi dampaknya tehadap masyarakat. Dampak yang ditemukan cenderung bernilai positif bagi masyarkat baik secara ekonomi maupun sosial budaya. Selanjutnya dampak positif yang dirasakan masyarakat cenderung mempengaruhi tingkat partisipasi dalam pengembangan pariwisata.\r Kata kunci : Community-Based Tourism, Desa Wisata, Partisipasi Masyarakat\r \r \r ABSTRACT\r \r In the beginning, the community of the village dwellers that worked as a farmer. After the disastrous earthquake of a 5.9 magnitude earthquake that caused severe damage on Saturday, May 27, 2006, the village relocated to other areas, houses constructed with earthquake resistant with the shape of a dome (dome). The uniqueness of the design of the House, thus becoming an attraction. On the other hand, the transition of social-cultural into tourism community is very interesting to observe. This article presents an overview of the challenges in the development of community-based tourism, based on the theory of community participation through a descriptive qualitative analysis. The results showed that the higher the participation of citizens, then the higher the impact on the community. The impact positive for society, both economically, socially and culturally. In addition, the positive impact affected the level of community participation in tourism development.\r Key words : Community-Based Tourism, Tourism Village, Community Participation", "author" : [ { "dropping-particle" : "", "family" : "Nugroho", "given" : "Dhimas Setyo", "non-dropping-particle" : "", "parse-names" : false, "suffix" : "" } ], "container-title" : "Jurnal Pariwisata", "id" : "ITEM-1", "issue" : "1", "issued" : { "date-parts" : [ [ "2018" ] ] }, "page" : "42-55", "title" : "Community Based Tourism Tantangan Dusun Nglepen dalam Pengembangan Desa Wisata", "type" : "article-journal", "volume" : "5" }, "uris" : [ "http://www.mendeley.com/documents/?uuid=c5ba5dc6-1b44-45f0-b135-f3aaf00859fc" ] } ], "mendeley" : { "formattedCitation" : "[9]", "plainTextFormattedCitation" : "[9]", "previouslyFormattedCitation" : "[9]" }, "properties" : { "noteIndex" : 0 }, "schema" : "https://github.com/citation-style-language/schema/raw/master/csl-citation.json" }</w:instrText>
      </w:r>
      <w:r w:rsidR="002C112E">
        <w:rPr>
          <w:rFonts w:ascii="Times New Roman" w:hAnsi="Times New Roman"/>
          <w:sz w:val="24"/>
          <w:szCs w:val="24"/>
          <w:lang w:val="id-ID"/>
        </w:rPr>
        <w:fldChar w:fldCharType="separate"/>
      </w:r>
      <w:r w:rsidR="00F90FD2" w:rsidRPr="00F90FD2">
        <w:rPr>
          <w:rFonts w:ascii="Times New Roman" w:hAnsi="Times New Roman"/>
          <w:noProof/>
          <w:sz w:val="24"/>
          <w:szCs w:val="24"/>
          <w:lang w:val="id-ID"/>
        </w:rPr>
        <w:t>[9]</w:t>
      </w:r>
      <w:r w:rsidR="002C112E">
        <w:rPr>
          <w:rFonts w:ascii="Times New Roman" w:hAnsi="Times New Roman"/>
          <w:sz w:val="24"/>
          <w:szCs w:val="24"/>
          <w:lang w:val="id-ID"/>
        </w:rPr>
        <w:fldChar w:fldCharType="end"/>
      </w:r>
      <w:r w:rsidR="00394F27">
        <w:rPr>
          <w:rFonts w:ascii="Times New Roman" w:hAnsi="Times New Roman"/>
          <w:sz w:val="24"/>
          <w:szCs w:val="24"/>
          <w:lang w:val="id-ID"/>
        </w:rPr>
        <w:t xml:space="preserve">. </w:t>
      </w:r>
      <w:r w:rsidRPr="00103077">
        <w:rPr>
          <w:rFonts w:ascii="Times New Roman" w:hAnsi="Times New Roman"/>
          <w:sz w:val="24"/>
          <w:szCs w:val="24"/>
        </w:rPr>
        <w:t xml:space="preserve">CBT merupakan suatu pendekatan pembangunan pariwisata yang menekankan pada masyarakat lokal baik yang terlibat langsung maupun yang tidak </w:t>
      </w:r>
      <w:r w:rsidRPr="002A418D">
        <w:rPr>
          <w:rFonts w:ascii="Times New Roman" w:hAnsi="Times New Roman"/>
          <w:sz w:val="24"/>
          <w:szCs w:val="24"/>
        </w:rPr>
        <w:t xml:space="preserve">terlibat langsung pada industri pariwisata </w:t>
      </w:r>
      <w:r w:rsidR="002C112E" w:rsidRPr="002A418D">
        <w:rPr>
          <w:rFonts w:ascii="Times New Roman" w:hAnsi="Times New Roman"/>
          <w:sz w:val="24"/>
          <w:szCs w:val="24"/>
        </w:rPr>
        <w:fldChar w:fldCharType="begin" w:fldLock="1"/>
      </w:r>
      <w:r w:rsidR="00FB17FF">
        <w:rPr>
          <w:rFonts w:ascii="Times New Roman" w:hAnsi="Times New Roman"/>
          <w:sz w:val="24"/>
          <w:szCs w:val="24"/>
        </w:rPr>
        <w:instrText>ADDIN CSL_CITATION { "citationItems" : [ { "id" : "ITEM-1", "itemData" : { "ISSN" : "2502-6429", "abstract" : "Keberadaan Kampung Toddabojo di jalur wisata Makassar-Tana Toraja di Km 175 dan berjarak 25 Km dari pelabuhan laut Pare Pare merupakan alternatif bagi wisatawan karena memiliki potensi agro wisata dan sekaligus potensi desa wisata. Tantangan utama adalah belum adanya kapasitas yang cukup pada masyarakat untuk secara mandiri dapat mengelola pembangunan di daerahnya termasuk pembangunan Pariwisata. Penelitian ini bertujuan mengidentifikasi cara meningkatkan kesejahteraan masyarakat Kampung Toddabojo melalui konsep pemberdayaan masyarakat pada umumnya. Dengan produk wisata yang ditawarkan, maka arahan yang paling tepat adalah mengangkat karakter asli Kampung Toddabojo dalam strategi pengembangan produk wisatanya, dan kemudian disusun kerangka pengembangannya, sehingga kegiatan pariwisata di Kampung Toddabojo dapat menjadi bentuk pariwisata yang berkelanjutan. Untuk mendukung hal tersebut peningkatan kualitas masyarakat harus menjadi perhatian utama, agar masyarakat mampu menciptakan produk- produk kepariwisataan yang mempunyai keunggulan kompetitif dan komparatif di pasar internasional sehingga mampu meningkatkan dan mewadahi potensi masyarakat dan potensi pariwisata di Kampung Toddabojo untuk peningkatan kesejahteraan masyarakat yang selama ini mengandalkan pendapatan dari sektor pertanian. Kata", "author" : [ { "dropping-particle" : "", "family" : "Purnamasari", "given" : "Andi Maya", "non-dropping-particle" : "", "parse-names" : false, "suffix" : "" } ], "container-title" : "Journal of Regional and City Planning", "id" : "ITEM-1", "issue" : "1", "issued" : { "date-parts" : [ [ "2011" ] ] }, "page" : "49-64", "title" : "Pengembangan Masyarakat Untuk Pariwisata di Kampung Wisata Toddabojo Provinsi Sulawesi Selatan", "type" : "article-journal", "volume" : "22" }, "uris" : [ "http://www.mendeley.com/documents/?uuid=69afd618-032d-44f7-8f35-59543a3c07e5" ] } ], "mendeley" : { "formattedCitation" : "[10]", "plainTextFormattedCitation" : "[10]", "previouslyFormattedCitation" : "[10]" }, "properties" : { "noteIndex" : 0 }, "schema" : "https://github.com/citation-style-language/schema/raw/master/csl-citation.json" }</w:instrText>
      </w:r>
      <w:r w:rsidR="002C112E" w:rsidRPr="002A418D">
        <w:rPr>
          <w:rFonts w:ascii="Times New Roman" w:hAnsi="Times New Roman"/>
          <w:sz w:val="24"/>
          <w:szCs w:val="24"/>
        </w:rPr>
        <w:fldChar w:fldCharType="separate"/>
      </w:r>
      <w:r w:rsidR="00F90FD2" w:rsidRPr="00F90FD2">
        <w:rPr>
          <w:rFonts w:ascii="Times New Roman" w:hAnsi="Times New Roman"/>
          <w:noProof/>
          <w:sz w:val="24"/>
          <w:szCs w:val="24"/>
        </w:rPr>
        <w:t>[10]</w:t>
      </w:r>
      <w:r w:rsidR="002C112E" w:rsidRPr="002A418D">
        <w:rPr>
          <w:rFonts w:ascii="Times New Roman" w:hAnsi="Times New Roman"/>
          <w:sz w:val="24"/>
          <w:szCs w:val="24"/>
        </w:rPr>
        <w:fldChar w:fldCharType="end"/>
      </w:r>
      <w:r w:rsidRPr="002A418D">
        <w:rPr>
          <w:rFonts w:ascii="Times New Roman" w:hAnsi="Times New Roman"/>
          <w:sz w:val="24"/>
          <w:szCs w:val="24"/>
        </w:rPr>
        <w:t xml:space="preserve">. </w:t>
      </w:r>
      <w:r w:rsidR="0096627F" w:rsidRPr="00023FA2">
        <w:rPr>
          <w:rFonts w:ascii="Times New Roman" w:hAnsi="Times New Roman"/>
          <w:sz w:val="24"/>
          <w:szCs w:val="24"/>
        </w:rPr>
        <w:t xml:space="preserve">Menuru Weaver, CBT  merupakan sebuah bentuk pariwisata alternatif </w:t>
      </w:r>
      <w:r w:rsidR="0096627F">
        <w:rPr>
          <w:rFonts w:ascii="Times New Roman" w:hAnsi="Times New Roman"/>
          <w:sz w:val="24"/>
          <w:szCs w:val="24"/>
        </w:rPr>
        <w:fldChar w:fldCharType="begin" w:fldLock="1"/>
      </w:r>
      <w:r w:rsidR="00B873E3">
        <w:rPr>
          <w:rFonts w:ascii="Times New Roman" w:hAnsi="Times New Roman"/>
          <w:sz w:val="24"/>
          <w:szCs w:val="24"/>
        </w:rPr>
        <w:instrText>ADDIN CSL_CITATION { "citationItems" : [ { "id" : "ITEM-1", "itemData" : { "author" : [ { "dropping-particle" : "", "family" : "Weaver", "given" : "D", "non-dropping-particle" : "", "parse-names" : false, "suffix" : "" } ], "container-title" : "Tourism Recreation Research", "id" : "ITEM-1", "issued" : { "date-parts" : [ [ "2010" ] ] }, "page" : "206\u2013208", "title" : "Community-based tourism as strategic dead-end", "type" : "article-journal", "volume" : "35" }, "uris" : [ "http://www.mendeley.com/documents/?uuid=908a1274-4ff8-44b1-aeb7-47fc8727ecef" ] } ], "mendeley" : { "formattedCitation" : "[11]", "plainTextFormattedCitation" : "[11]", "previouslyFormattedCitation" : "[11]" }, "properties" : { "noteIndex" : 0 }, "schema" : "https://github.com/citation-style-language/schema/raw/master/csl-citation.json" }</w:instrText>
      </w:r>
      <w:r w:rsidR="0096627F">
        <w:rPr>
          <w:rFonts w:ascii="Times New Roman" w:hAnsi="Times New Roman"/>
          <w:sz w:val="24"/>
          <w:szCs w:val="24"/>
        </w:rPr>
        <w:fldChar w:fldCharType="separate"/>
      </w:r>
      <w:r w:rsidR="0096627F" w:rsidRPr="0096627F">
        <w:rPr>
          <w:rFonts w:ascii="Times New Roman" w:hAnsi="Times New Roman"/>
          <w:noProof/>
          <w:sz w:val="24"/>
          <w:szCs w:val="24"/>
        </w:rPr>
        <w:t>[11]</w:t>
      </w:r>
      <w:r w:rsidR="0096627F">
        <w:rPr>
          <w:rFonts w:ascii="Times New Roman" w:hAnsi="Times New Roman"/>
          <w:sz w:val="24"/>
          <w:szCs w:val="24"/>
        </w:rPr>
        <w:fldChar w:fldCharType="end"/>
      </w:r>
      <w:r w:rsidR="0096627F">
        <w:rPr>
          <w:rFonts w:ascii="Times New Roman" w:hAnsi="Times New Roman"/>
          <w:sz w:val="24"/>
          <w:szCs w:val="24"/>
          <w:lang w:val="id-ID"/>
        </w:rPr>
        <w:t xml:space="preserve">. </w:t>
      </w:r>
      <w:r w:rsidR="0096627F" w:rsidRPr="00023FA2">
        <w:rPr>
          <w:rFonts w:ascii="Times New Roman" w:hAnsi="Times New Roman"/>
          <w:sz w:val="24"/>
          <w:szCs w:val="24"/>
        </w:rPr>
        <w:t>Konsep ini diharapkan mampu menjadi alternatif wisata massal yang kebanyakan menimbulkan penurunan bahkan perusakan atas lingkungan, baik lingkungan alam maupun lingkungan budaya dan sosial.</w:t>
      </w:r>
    </w:p>
    <w:p w:rsidR="002B0B1C" w:rsidRDefault="002A418D" w:rsidP="00AB468F">
      <w:pPr>
        <w:spacing w:after="0" w:line="240" w:lineRule="auto"/>
        <w:ind w:firstLine="720"/>
        <w:jc w:val="both"/>
        <w:rPr>
          <w:rFonts w:ascii="Times New Roman" w:hAnsi="Times New Roman"/>
          <w:sz w:val="24"/>
          <w:szCs w:val="24"/>
          <w:lang w:val="id-ID"/>
        </w:rPr>
      </w:pPr>
      <w:r w:rsidRPr="002A418D">
        <w:rPr>
          <w:rFonts w:ascii="Times New Roman" w:hAnsi="Times New Roman"/>
          <w:sz w:val="24"/>
          <w:szCs w:val="24"/>
        </w:rPr>
        <w:t>Operasional CBT meliputi beberapa prinsip di antaranya mengenali, mendukung, dan mempromosikan kepemilikan masyarakat terhadap pariwisata; melibatkan anggota masyarakat dari awal dalam semua aspek; menggalakkan kebanggaan masyarakat; meningkatkan kualitas hidup; menjamin kelestarian lingkungan; mempertahankan karakter unik dan budaya daerah setempat; pembelajaran lintas budaya; menghormati perbedaan budaya dan menghargai martabat manusia; mendistribusikan manfaat secara merata di antara anggota masyarakat; kontribusi pendapatan untuk kegiatan masyarakat.</w:t>
      </w:r>
    </w:p>
    <w:p w:rsidR="003340E0" w:rsidRPr="00C93E85" w:rsidRDefault="003340E0" w:rsidP="003A1E07">
      <w:pPr>
        <w:autoSpaceDE w:val="0"/>
        <w:autoSpaceDN w:val="0"/>
        <w:adjustRightInd w:val="0"/>
        <w:spacing w:after="0" w:line="240" w:lineRule="auto"/>
        <w:ind w:firstLine="720"/>
        <w:jc w:val="both"/>
        <w:rPr>
          <w:rFonts w:ascii="Times New Roman" w:hAnsi="Times New Roman"/>
          <w:sz w:val="24"/>
          <w:szCs w:val="24"/>
          <w:lang w:val="id-ID"/>
        </w:rPr>
      </w:pPr>
      <w:r w:rsidRPr="001F73C7">
        <w:rPr>
          <w:rFonts w:ascii="Times New Roman" w:hAnsi="Times New Roman"/>
          <w:sz w:val="24"/>
          <w:szCs w:val="24"/>
        </w:rPr>
        <w:t xml:space="preserve">Konsep </w:t>
      </w:r>
      <w:r w:rsidR="000756A2">
        <w:rPr>
          <w:rFonts w:ascii="Times New Roman" w:hAnsi="Times New Roman"/>
          <w:i/>
          <w:iCs/>
          <w:sz w:val="24"/>
          <w:szCs w:val="24"/>
          <w:lang w:val="id-ID"/>
        </w:rPr>
        <w:t xml:space="preserve">CBT </w:t>
      </w:r>
      <w:r w:rsidRPr="001F73C7">
        <w:rPr>
          <w:rFonts w:ascii="Times New Roman" w:hAnsi="Times New Roman"/>
          <w:sz w:val="24"/>
          <w:szCs w:val="24"/>
        </w:rPr>
        <w:t xml:space="preserve">merupakan dasar dari </w:t>
      </w:r>
      <w:r w:rsidRPr="001F73C7">
        <w:rPr>
          <w:rFonts w:ascii="Times New Roman" w:hAnsi="Times New Roman"/>
          <w:i/>
          <w:iCs/>
          <w:sz w:val="24"/>
          <w:szCs w:val="24"/>
        </w:rPr>
        <w:t xml:space="preserve">sustainable tourism development </w:t>
      </w:r>
      <w:r w:rsidRPr="001F73C7">
        <w:rPr>
          <w:rFonts w:ascii="Times New Roman" w:hAnsi="Times New Roman"/>
          <w:sz w:val="24"/>
          <w:szCs w:val="24"/>
        </w:rPr>
        <w:t xml:space="preserve">yang menegaskan bahwa masyarakat bukan lagi menjadi objek pembangunan akan tetapi sebagai penentu pembangunan itu sendiri </w:t>
      </w:r>
      <w:r w:rsidR="002C112E" w:rsidRPr="001F73C7">
        <w:rPr>
          <w:rFonts w:ascii="Times New Roman" w:hAnsi="Times New Roman"/>
          <w:sz w:val="24"/>
          <w:szCs w:val="24"/>
        </w:rPr>
        <w:fldChar w:fldCharType="begin" w:fldLock="1"/>
      </w:r>
      <w:r w:rsidR="00B873E3">
        <w:rPr>
          <w:rFonts w:ascii="Times New Roman" w:hAnsi="Times New Roman"/>
          <w:sz w:val="24"/>
          <w:szCs w:val="24"/>
        </w:rPr>
        <w:instrText>ADDIN CSL_CITATION { "citationItems" : [ { "id" : "ITEM-1", "itemData" : { "author" : [ { "dropping-particle" : "", "family" : "Koentjoro", "given" : "", "non-dropping-particle" : "", "parse-names" : false, "suffix" : "" } ], "container-title" : "Analisis Pariwisata", "id" : "ITEM-1", "issued" : { "date-parts" : [ [ "2006" ] ] }, "page" : "22", "title" : "Pelacuran: Sebuah Problema Sosial Multiperspektif", "type" : "article-journal", "volume" : "7 N0 2" }, "uris" : [ "http://www.mendeley.com/documents/?uuid=d130fd7a-d2a8-45bd-9dbc-d6a2f73badd8" ] } ], "mendeley" : { "formattedCitation" : "[12]", "plainTextFormattedCitation" : "[12]", "previouslyFormattedCitation" : "[12]" }, "properties" : { "noteIndex" : 0 }, "schema" : "https://github.com/citation-style-language/schema/raw/master/csl-citation.json" }</w:instrText>
      </w:r>
      <w:r w:rsidR="002C112E" w:rsidRPr="001F73C7">
        <w:rPr>
          <w:rFonts w:ascii="Times New Roman" w:hAnsi="Times New Roman"/>
          <w:sz w:val="24"/>
          <w:szCs w:val="24"/>
        </w:rPr>
        <w:fldChar w:fldCharType="separate"/>
      </w:r>
      <w:r w:rsidR="0096627F" w:rsidRPr="0096627F">
        <w:rPr>
          <w:rFonts w:ascii="Times New Roman" w:hAnsi="Times New Roman"/>
          <w:noProof/>
          <w:sz w:val="24"/>
          <w:szCs w:val="24"/>
        </w:rPr>
        <w:t>[12]</w:t>
      </w:r>
      <w:r w:rsidR="002C112E" w:rsidRPr="001F73C7">
        <w:rPr>
          <w:rFonts w:ascii="Times New Roman" w:hAnsi="Times New Roman"/>
          <w:sz w:val="24"/>
          <w:szCs w:val="24"/>
        </w:rPr>
        <w:fldChar w:fldCharType="end"/>
      </w:r>
      <w:r w:rsidRPr="001F73C7">
        <w:rPr>
          <w:rFonts w:ascii="Times New Roman" w:hAnsi="Times New Roman"/>
          <w:sz w:val="24"/>
          <w:szCs w:val="24"/>
          <w:lang w:val="id-ID"/>
        </w:rPr>
        <w:t>.</w:t>
      </w:r>
      <w:r>
        <w:rPr>
          <w:rFonts w:ascii="Times New Roman" w:hAnsi="Times New Roman"/>
          <w:sz w:val="24"/>
          <w:szCs w:val="24"/>
          <w:lang w:val="id-ID"/>
        </w:rPr>
        <w:t xml:space="preserve"> Sejalan dengan itu, me</w:t>
      </w:r>
      <w:r w:rsidRPr="001F73C7">
        <w:rPr>
          <w:rFonts w:ascii="Times New Roman" w:hAnsi="Times New Roman"/>
          <w:sz w:val="24"/>
          <w:szCs w:val="24"/>
        </w:rPr>
        <w:t>nurut Hudson dan Timothy</w:t>
      </w:r>
      <w:r w:rsidR="00F832E8">
        <w:rPr>
          <w:rFonts w:ascii="Times New Roman" w:hAnsi="Times New Roman"/>
          <w:sz w:val="24"/>
          <w:szCs w:val="24"/>
          <w:lang w:val="id-ID"/>
        </w:rPr>
        <w:t>,</w:t>
      </w:r>
      <w:r w:rsidRPr="001F73C7">
        <w:rPr>
          <w:rFonts w:ascii="Times New Roman" w:hAnsi="Times New Roman"/>
          <w:sz w:val="24"/>
          <w:szCs w:val="24"/>
          <w:lang w:val="id-ID"/>
        </w:rPr>
        <w:t xml:space="preserve"> </w:t>
      </w:r>
      <w:r w:rsidRPr="001F73C7">
        <w:rPr>
          <w:rFonts w:ascii="Times New Roman" w:hAnsi="Times New Roman"/>
          <w:sz w:val="24"/>
          <w:szCs w:val="24"/>
        </w:rPr>
        <w:t xml:space="preserve">pariwisata berbasis masyarakat atau </w:t>
      </w:r>
      <w:r w:rsidRPr="001F73C7">
        <w:rPr>
          <w:rFonts w:ascii="Times New Roman" w:hAnsi="Times New Roman"/>
          <w:iCs/>
          <w:sz w:val="24"/>
          <w:szCs w:val="24"/>
        </w:rPr>
        <w:t xml:space="preserve">CBT </w:t>
      </w:r>
      <w:r w:rsidRPr="001F73C7">
        <w:rPr>
          <w:rFonts w:ascii="Times New Roman" w:hAnsi="Times New Roman"/>
          <w:sz w:val="24"/>
          <w:szCs w:val="24"/>
        </w:rPr>
        <w:t>merupakan pelibatan masyarakat dengan kepastian manfaat. yang diperoleh masyarakat melalui upaya perencanaan dan pendampingan yang membela masyarakat lokal, serta kelompok lain yang memiliki antusias atau minat kepada kepariwisataan, dengan pengelolaan pariwisata yang memberi peluang lebih besar untuk mewujudkan kesejahteraan masyarakat setempat</w:t>
      </w:r>
      <w:r w:rsidR="00F832E8">
        <w:rPr>
          <w:rFonts w:ascii="Times New Roman" w:hAnsi="Times New Roman"/>
          <w:sz w:val="24"/>
          <w:szCs w:val="24"/>
          <w:lang w:val="id-ID"/>
        </w:rPr>
        <w:t xml:space="preserve"> </w:t>
      </w:r>
      <w:r w:rsidR="002C112E" w:rsidRPr="001F73C7">
        <w:rPr>
          <w:rFonts w:ascii="Times New Roman" w:hAnsi="Times New Roman"/>
          <w:sz w:val="24"/>
          <w:szCs w:val="24"/>
        </w:rPr>
        <w:fldChar w:fldCharType="begin" w:fldLock="1"/>
      </w:r>
      <w:r w:rsidR="00FB17FF">
        <w:rPr>
          <w:rFonts w:ascii="Times New Roman" w:hAnsi="Times New Roman"/>
          <w:sz w:val="24"/>
          <w:szCs w:val="24"/>
        </w:rPr>
        <w:instrText>ADDIN CSL_CITATION { "citationItems" : [ { "id" : "ITEM-1", "itemData" : { "author" : [ { "dropping-particle" : "", "family" : "Sunaryo", "given" : "Bambang", "non-dropping-particle" : "", "parse-names" : false, "suffix" : "" } ], "id" : "ITEM-1", "issued" : { "date-parts" : [ [ "2013" ] ] }, "publisher" : "Gava Media", "publisher-place" : "Yogyakarta", "title" : "Kebijakan Pembangunan Destinasi Pariwisata Konsep dan Aplikasinya di Indonesia", "type" : "book" }, "uris" : [ "http://www.mendeley.com/documents/?uuid=e23696c1-2eb6-466d-a718-da35c5312956" ] } ], "mendeley" : { "formattedCitation" : "[7]", "plainTextFormattedCitation" : "[7]", "previouslyFormattedCitation" : "[7]" }, "properties" : { "noteIndex" : 0 }, "schema" : "https://github.com/citation-style-language/schema/raw/master/csl-citation.json" }</w:instrText>
      </w:r>
      <w:r w:rsidR="002C112E" w:rsidRPr="001F73C7">
        <w:rPr>
          <w:rFonts w:ascii="Times New Roman" w:hAnsi="Times New Roman"/>
          <w:sz w:val="24"/>
          <w:szCs w:val="24"/>
        </w:rPr>
        <w:fldChar w:fldCharType="separate"/>
      </w:r>
      <w:r w:rsidR="00F90FD2" w:rsidRPr="00F90FD2">
        <w:rPr>
          <w:rFonts w:ascii="Times New Roman" w:hAnsi="Times New Roman"/>
          <w:noProof/>
          <w:sz w:val="24"/>
          <w:szCs w:val="24"/>
        </w:rPr>
        <w:t>[7]</w:t>
      </w:r>
      <w:r w:rsidR="002C112E" w:rsidRPr="001F73C7">
        <w:rPr>
          <w:rFonts w:ascii="Times New Roman" w:hAnsi="Times New Roman"/>
          <w:sz w:val="24"/>
          <w:szCs w:val="24"/>
        </w:rPr>
        <w:fldChar w:fldCharType="end"/>
      </w:r>
      <w:r w:rsidRPr="001F73C7">
        <w:rPr>
          <w:rFonts w:ascii="Times New Roman" w:hAnsi="Times New Roman"/>
          <w:sz w:val="24"/>
          <w:szCs w:val="24"/>
        </w:rPr>
        <w:t>.</w:t>
      </w:r>
    </w:p>
    <w:p w:rsidR="00580082" w:rsidRDefault="003340E0" w:rsidP="003A1E07">
      <w:pPr>
        <w:spacing w:after="0" w:line="240" w:lineRule="auto"/>
        <w:ind w:firstLine="720"/>
        <w:jc w:val="both"/>
        <w:rPr>
          <w:rFonts w:ascii="Times New Roman" w:hAnsi="Times New Roman"/>
          <w:sz w:val="24"/>
          <w:szCs w:val="24"/>
          <w:lang w:val="id-ID"/>
        </w:rPr>
      </w:pPr>
      <w:r w:rsidRPr="00103077">
        <w:rPr>
          <w:rFonts w:ascii="Times New Roman" w:hAnsi="Times New Roman"/>
          <w:sz w:val="24"/>
          <w:szCs w:val="24"/>
        </w:rPr>
        <w:t>Salah satu desa</w:t>
      </w:r>
      <w:r w:rsidRPr="006654EE">
        <w:rPr>
          <w:rFonts w:ascii="Times New Roman" w:hAnsi="Times New Roman"/>
          <w:sz w:val="24"/>
          <w:szCs w:val="24"/>
        </w:rPr>
        <w:t xml:space="preserve"> yang masyarakatnya memiliki antusias tinggi untuk mengembangkan desanya melalui sektor pariwisata adalah Desa Pulau </w:t>
      </w:r>
      <w:r w:rsidRPr="006654EE">
        <w:rPr>
          <w:rFonts w:ascii="Times New Roman" w:hAnsi="Times New Roman"/>
          <w:sz w:val="24"/>
          <w:szCs w:val="24"/>
        </w:rPr>
        <w:lastRenderedPageBreak/>
        <w:t xml:space="preserve">Semambu. Antusiasme tersebut awalnya berasal dari pemuda-pemudi desa setempat. Mereka berkeinginan memajukan desa dalam sektor wisata yang juga diimbangi dengan potensi alam yang dimiliki oleh desa. Maka dari itu terciptalah Desa Wisata Pulau Semambu. </w:t>
      </w:r>
    </w:p>
    <w:p w:rsidR="00580082" w:rsidRPr="00DF3675" w:rsidRDefault="00580082" w:rsidP="003A1E07">
      <w:pPr>
        <w:spacing w:after="0" w:line="240" w:lineRule="auto"/>
        <w:ind w:firstLine="720"/>
        <w:jc w:val="both"/>
        <w:rPr>
          <w:rFonts w:ascii="Times New Roman" w:hAnsi="Times New Roman"/>
          <w:sz w:val="24"/>
          <w:szCs w:val="24"/>
          <w:lang w:val="id-ID"/>
        </w:rPr>
      </w:pPr>
      <w:r w:rsidRPr="00DF3675">
        <w:rPr>
          <w:rFonts w:ascii="Times New Roman" w:hAnsi="Times New Roman"/>
          <w:sz w:val="24"/>
          <w:szCs w:val="24"/>
        </w:rPr>
        <w:t>Desa ini terletak di Dusun III Desa Pulau Semambu, Kecamatan Indralaya Utara, Kabupaten Ogan Ilir, Sumatera Selatan. Akses jalan menuju Desa Pulau Semambu ini tidak terlalu sulit, Dari Pusat Kota Palembang, pengunjung bisa menempuh jalan menuju Indralaya ± 50 menit dan posisi Desa Wisata Pulau Semambu tepat di persimpangan sebelah kanan yang bersebelahan dengan SPBU.</w:t>
      </w:r>
    </w:p>
    <w:p w:rsidR="00580082" w:rsidRPr="00DF3675" w:rsidRDefault="00580082" w:rsidP="003A1E07">
      <w:pPr>
        <w:spacing w:after="0" w:line="240" w:lineRule="auto"/>
        <w:ind w:firstLine="720"/>
        <w:jc w:val="both"/>
        <w:rPr>
          <w:rFonts w:ascii="Times New Roman" w:hAnsi="Times New Roman"/>
          <w:sz w:val="24"/>
          <w:szCs w:val="24"/>
        </w:rPr>
      </w:pPr>
      <w:r w:rsidRPr="00DF3675">
        <w:rPr>
          <w:rFonts w:ascii="Times New Roman" w:hAnsi="Times New Roman"/>
          <w:sz w:val="24"/>
          <w:szCs w:val="24"/>
        </w:rPr>
        <w:t xml:space="preserve">Selanjutnya setelah sampai, pengunjung akan menikmati pemandangan yang cukup mengesankan, meskipun masih dalam proses pembenahan. Namun, nuansa alam bisa membuat pengunjung betah untuk berlama-lama di tempat tersebut. Sarana listrik sudah ada dan telekomunikasi sudah memenuhi syarat sebagai penunjang aktifitas Desa Pulau Semambu. Secara umum beberapa kelemahannya adalah sarana dan prasarana masih kurang dan terbatasnya kemampuan sumber daya manusia. Berdasarkan hasil wawancara dengan Supramin, Kepala Desa Pulau Semambu, desa ini mempunyai luas sekitar 1200 ha yang terdapat di dalamnya lima dusun dan sepuluh Rukun Tetangga (RT). </w:t>
      </w:r>
    </w:p>
    <w:p w:rsidR="00580082" w:rsidRPr="00DF3675" w:rsidRDefault="00C91117" w:rsidP="003A1E07">
      <w:pPr>
        <w:spacing w:after="0" w:line="240" w:lineRule="auto"/>
        <w:ind w:firstLine="720"/>
        <w:jc w:val="both"/>
        <w:rPr>
          <w:rFonts w:ascii="Times New Roman" w:hAnsi="Times New Roman"/>
          <w:sz w:val="24"/>
          <w:szCs w:val="24"/>
          <w:lang w:val="id-ID"/>
        </w:rPr>
      </w:pPr>
      <w:r w:rsidRPr="00DF3675">
        <w:rPr>
          <w:rFonts w:ascii="Times New Roman" w:hAnsi="Times New Roman"/>
          <w:sz w:val="24"/>
          <w:szCs w:val="24"/>
        </w:rPr>
        <w:t xml:space="preserve">Desa Wisata Pulau Semambu </w:t>
      </w:r>
      <w:r w:rsidRPr="00DF3675">
        <w:rPr>
          <w:rFonts w:ascii="Times New Roman" w:hAnsi="Times New Roman"/>
          <w:sz w:val="24"/>
          <w:szCs w:val="24"/>
          <w:lang w:val="id-ID"/>
        </w:rPr>
        <w:t xml:space="preserve">dapat dikatakan </w:t>
      </w:r>
      <w:r w:rsidRPr="00DF3675">
        <w:rPr>
          <w:rFonts w:ascii="Times New Roman" w:hAnsi="Times New Roman"/>
          <w:sz w:val="24"/>
          <w:szCs w:val="24"/>
        </w:rPr>
        <w:t xml:space="preserve">desa wisata alam yang merupakan hasil kreatifitas para pemuda desa setempat. Berawal dari pengalaman berwisata ke daerah lain seperti Bandung dan Bogor, mereka menyadari desanya yang memiliki potensi sumber daya alam yang baik, maka terbentuklah inisiatif untuk menjadikan Desa Pulau Semambu menjadi destinasi wisata yang menarik. Desa Wisata ini dikelola oleh sejumlah pemuda desa setempat yang dikoordinasikan oleh Kodrat (29). Selanjutnya juga diawasi oleh Kepala Desa dan BUMDes setempat. Fasilitas yang dapat ditemui di Desa Wisata Pulau </w:t>
      </w:r>
      <w:r w:rsidRPr="00DF3675">
        <w:rPr>
          <w:rFonts w:ascii="Times New Roman" w:hAnsi="Times New Roman"/>
          <w:sz w:val="24"/>
          <w:szCs w:val="24"/>
        </w:rPr>
        <w:lastRenderedPageBreak/>
        <w:t>Semambu meliputi  Flying fox, kegiatan outbound, memberi makan ternak dan ikan, memetik buah dan sayur, tempat pemancingan ikan, Mushola serta tempat parkir.</w:t>
      </w:r>
    </w:p>
    <w:p w:rsidR="00DD2CC0" w:rsidRPr="00DF3675" w:rsidRDefault="00DD2CC0" w:rsidP="003A1E07">
      <w:pPr>
        <w:spacing w:after="0" w:line="240" w:lineRule="auto"/>
        <w:ind w:firstLine="720"/>
        <w:jc w:val="both"/>
        <w:rPr>
          <w:rFonts w:ascii="Times New Roman" w:hAnsi="Times New Roman"/>
          <w:sz w:val="24"/>
          <w:szCs w:val="24"/>
        </w:rPr>
      </w:pPr>
      <w:r w:rsidRPr="00DF3675">
        <w:rPr>
          <w:rFonts w:ascii="Times New Roman" w:hAnsi="Times New Roman"/>
          <w:sz w:val="24"/>
          <w:szCs w:val="24"/>
        </w:rPr>
        <w:t>Desa Wisata Pulau Semambu dibentuk sejak November 2017 yang dibangun diatas izin lahan warga seluas satu hektar atas nama H. Nasrul Shah. Pada awal dibangun, Kodrat dan kawan-kawan meminta persetujuan yang diketahui oleh Kepala Desa untuk memakai lahan tersebut guna dijadikan wisata Desa Pulau Semambu. Selanjutnya Kodrat beserta pemuda-pemuda dan masyarakat setempat membersihkan lahan dan mulai berbenah menjadikan lahan tersebut menjadi sebuah wahana wisata alam dan langsung diresmikan oleh Kepala Desa setempat.</w:t>
      </w:r>
    </w:p>
    <w:p w:rsidR="00944E07" w:rsidRDefault="00944E07" w:rsidP="004845D2">
      <w:pPr>
        <w:spacing w:after="0" w:line="240" w:lineRule="auto"/>
        <w:ind w:firstLine="720"/>
        <w:jc w:val="center"/>
        <w:rPr>
          <w:rFonts w:ascii="Times New Roman" w:hAnsi="Times New Roman"/>
          <w:sz w:val="24"/>
          <w:szCs w:val="24"/>
          <w:lang w:val="id-ID"/>
        </w:rPr>
      </w:pPr>
    </w:p>
    <w:p w:rsidR="00944E07" w:rsidRDefault="00944E07" w:rsidP="004845D2">
      <w:pPr>
        <w:spacing w:after="0" w:line="240" w:lineRule="auto"/>
        <w:ind w:firstLine="720"/>
        <w:jc w:val="center"/>
        <w:rPr>
          <w:rFonts w:ascii="Times New Roman" w:hAnsi="Times New Roman"/>
          <w:sz w:val="24"/>
          <w:szCs w:val="24"/>
          <w:lang w:val="id-ID"/>
        </w:rPr>
      </w:pPr>
    </w:p>
    <w:p w:rsidR="004845D2" w:rsidRDefault="004845D2" w:rsidP="004845D2">
      <w:pPr>
        <w:spacing w:after="0" w:line="240" w:lineRule="auto"/>
        <w:ind w:firstLine="720"/>
        <w:jc w:val="center"/>
        <w:rPr>
          <w:rFonts w:ascii="Times New Roman" w:hAnsi="Times New Roman"/>
          <w:sz w:val="24"/>
          <w:szCs w:val="24"/>
          <w:lang w:val="id-ID"/>
        </w:rPr>
      </w:pPr>
      <w:r w:rsidRPr="004845D2">
        <w:rPr>
          <w:rFonts w:ascii="Times New Roman" w:hAnsi="Times New Roman"/>
          <w:noProof/>
          <w:sz w:val="24"/>
          <w:szCs w:val="24"/>
          <w:lang w:val="id-ID" w:eastAsia="id-ID"/>
        </w:rPr>
        <w:drawing>
          <wp:inline distT="0" distB="0" distL="0" distR="0">
            <wp:extent cx="1492989" cy="1707855"/>
            <wp:effectExtent l="38100" t="57150" r="107211" b="101895"/>
            <wp:docPr id="8" name="Picture 1" descr="D:\desa wisata\coverr.jpg"/>
            <wp:cNvGraphicFramePr/>
            <a:graphic xmlns:a="http://schemas.openxmlformats.org/drawingml/2006/main">
              <a:graphicData uri="http://schemas.openxmlformats.org/drawingml/2006/picture">
                <pic:pic xmlns:pic="http://schemas.openxmlformats.org/drawingml/2006/picture">
                  <pic:nvPicPr>
                    <pic:cNvPr id="2097153" name="Picture 2" descr="D:\desa wisata\coverr.jpg"/>
                    <pic:cNvPicPr>
                      <a:picLocks noChangeAspect="1" noChangeArrowheads="1"/>
                    </pic:cNvPicPr>
                  </pic:nvPicPr>
                  <pic:blipFill>
                    <a:blip r:embed="rId14" cstate="print"/>
                    <a:srcRect/>
                    <a:stretch>
                      <a:fillRect/>
                    </a:stretch>
                  </pic:blipFill>
                  <pic:spPr bwMode="auto">
                    <a:xfrm>
                      <a:off x="0" y="0"/>
                      <a:ext cx="1498527" cy="1714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44E07" w:rsidRDefault="00944E07" w:rsidP="004845D2">
      <w:pPr>
        <w:spacing w:after="0" w:line="240" w:lineRule="auto"/>
        <w:ind w:firstLine="720"/>
        <w:jc w:val="center"/>
        <w:rPr>
          <w:rFonts w:ascii="Times New Roman" w:hAnsi="Times New Roman"/>
          <w:sz w:val="24"/>
          <w:szCs w:val="24"/>
          <w:lang w:val="id-ID"/>
        </w:rPr>
      </w:pPr>
    </w:p>
    <w:p w:rsidR="004845D2" w:rsidRDefault="004845D2" w:rsidP="004845D2">
      <w:pPr>
        <w:spacing w:after="0" w:line="240" w:lineRule="auto"/>
        <w:jc w:val="center"/>
        <w:rPr>
          <w:rFonts w:ascii="Times New Roman" w:hAnsi="Times New Roman"/>
          <w:b/>
          <w:sz w:val="20"/>
          <w:szCs w:val="20"/>
          <w:lang w:val="id-ID"/>
        </w:rPr>
      </w:pPr>
      <w:r w:rsidRPr="004845D2">
        <w:rPr>
          <w:rFonts w:ascii="Times New Roman" w:hAnsi="Times New Roman"/>
          <w:b/>
          <w:sz w:val="20"/>
          <w:szCs w:val="20"/>
          <w:lang w:val="id-ID"/>
        </w:rPr>
        <w:t>Gambar 1. Logo Desa Wisata Pulau Semambu</w:t>
      </w:r>
      <w:r w:rsidR="0076018F">
        <w:rPr>
          <w:rFonts w:ascii="Times New Roman" w:hAnsi="Times New Roman"/>
          <w:b/>
          <w:sz w:val="20"/>
          <w:szCs w:val="20"/>
          <w:lang w:val="id-ID"/>
        </w:rPr>
        <w:t>.</w:t>
      </w:r>
    </w:p>
    <w:p w:rsidR="0085091C" w:rsidRDefault="0085091C" w:rsidP="0085091C">
      <w:pPr>
        <w:spacing w:after="0" w:line="240" w:lineRule="auto"/>
        <w:rPr>
          <w:rFonts w:ascii="Times New Roman" w:hAnsi="Times New Roman"/>
          <w:b/>
          <w:sz w:val="20"/>
          <w:szCs w:val="20"/>
          <w:lang w:val="id-ID"/>
        </w:rPr>
      </w:pPr>
    </w:p>
    <w:p w:rsidR="0085091C" w:rsidRDefault="0085091C" w:rsidP="00B305A6">
      <w:pPr>
        <w:spacing w:after="0" w:line="240" w:lineRule="auto"/>
        <w:ind w:firstLine="720"/>
        <w:jc w:val="both"/>
        <w:rPr>
          <w:rFonts w:ascii="Times New Roman" w:hAnsi="Times New Roman"/>
          <w:sz w:val="24"/>
          <w:szCs w:val="24"/>
          <w:lang w:val="id-ID"/>
        </w:rPr>
      </w:pPr>
      <w:r w:rsidRPr="00B305A6">
        <w:rPr>
          <w:rFonts w:ascii="Times New Roman" w:hAnsi="Times New Roman"/>
          <w:sz w:val="24"/>
          <w:szCs w:val="24"/>
        </w:rPr>
        <w:t xml:space="preserve">Desa Wisata Pulau Semambu menyediakan paket-paket hiburan yang di dalamnya ada permainan, flying fox, outbound, makan siang, coffe break, memetik sayur dan buah, memancing ikan, memberi makan ternak sesuai permintaan paket program dari pengunjung. Adapun paket program yang ditawarkan Desa Wisata Pulau Semambu antara lain program outbound dengan tarif Rp 250.000/orang dimana sudah termasuk paket outbound, makan siang, </w:t>
      </w:r>
      <w:r w:rsidRPr="002A64EC">
        <w:rPr>
          <w:rFonts w:ascii="Times New Roman" w:hAnsi="Times New Roman"/>
          <w:i/>
          <w:sz w:val="24"/>
          <w:szCs w:val="24"/>
        </w:rPr>
        <w:t>coffe break</w:t>
      </w:r>
      <w:r w:rsidRPr="00B305A6">
        <w:rPr>
          <w:rFonts w:ascii="Times New Roman" w:hAnsi="Times New Roman"/>
          <w:sz w:val="24"/>
          <w:szCs w:val="24"/>
        </w:rPr>
        <w:t>, wisata petik sayur, wisata petik buah, memancing dan dokumentasi.</w:t>
      </w:r>
    </w:p>
    <w:p w:rsidR="00816ED2" w:rsidRDefault="00816ED2" w:rsidP="00816ED2">
      <w:pPr>
        <w:spacing w:after="0" w:line="240" w:lineRule="auto"/>
        <w:jc w:val="both"/>
        <w:rPr>
          <w:rFonts w:ascii="Times New Roman" w:hAnsi="Times New Roman"/>
          <w:color w:val="FF0000"/>
          <w:sz w:val="24"/>
          <w:szCs w:val="24"/>
          <w:lang w:val="id-ID"/>
        </w:rPr>
      </w:pPr>
      <w:r w:rsidRPr="00816ED2">
        <w:rPr>
          <w:rFonts w:ascii="Times New Roman" w:hAnsi="Times New Roman"/>
          <w:noProof/>
          <w:color w:val="FF0000"/>
          <w:sz w:val="24"/>
          <w:szCs w:val="24"/>
          <w:lang w:val="id-ID" w:eastAsia="id-ID"/>
        </w:rPr>
        <w:lastRenderedPageBreak/>
        <w:drawing>
          <wp:inline distT="0" distB="0" distL="0" distR="0">
            <wp:extent cx="2651760" cy="1995174"/>
            <wp:effectExtent l="76200" t="19050" r="53340" b="5076"/>
            <wp:docPr id="1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44E07" w:rsidRDefault="00944E07" w:rsidP="00944E07">
      <w:pPr>
        <w:spacing w:after="0" w:line="240" w:lineRule="auto"/>
        <w:jc w:val="both"/>
        <w:rPr>
          <w:rFonts w:ascii="Times New Roman" w:hAnsi="Times New Roman"/>
          <w:b/>
          <w:sz w:val="20"/>
          <w:szCs w:val="20"/>
          <w:lang w:val="id-ID"/>
        </w:rPr>
      </w:pPr>
    </w:p>
    <w:p w:rsidR="00F97BFC" w:rsidRDefault="00944E07" w:rsidP="00944E07">
      <w:pPr>
        <w:spacing w:after="0" w:line="240" w:lineRule="auto"/>
        <w:jc w:val="center"/>
        <w:rPr>
          <w:rFonts w:ascii="Times New Roman" w:hAnsi="Times New Roman"/>
          <w:b/>
          <w:sz w:val="20"/>
          <w:szCs w:val="20"/>
          <w:lang w:val="id-ID"/>
        </w:rPr>
      </w:pPr>
      <w:r>
        <w:rPr>
          <w:rFonts w:ascii="Times New Roman" w:hAnsi="Times New Roman"/>
          <w:b/>
          <w:sz w:val="20"/>
          <w:szCs w:val="20"/>
          <w:lang w:val="id-ID"/>
        </w:rPr>
        <w:t>Gambar 2</w:t>
      </w:r>
      <w:r w:rsidRPr="004845D2">
        <w:rPr>
          <w:rFonts w:ascii="Times New Roman" w:hAnsi="Times New Roman"/>
          <w:b/>
          <w:sz w:val="20"/>
          <w:szCs w:val="20"/>
          <w:lang w:val="id-ID"/>
        </w:rPr>
        <w:t xml:space="preserve">. </w:t>
      </w:r>
      <w:r>
        <w:rPr>
          <w:rFonts w:ascii="Times New Roman" w:hAnsi="Times New Roman"/>
          <w:b/>
          <w:sz w:val="20"/>
          <w:szCs w:val="20"/>
          <w:lang w:val="id-ID"/>
        </w:rPr>
        <w:t xml:space="preserve">Alur Pelaksanaan Paket Wisata </w:t>
      </w:r>
    </w:p>
    <w:p w:rsidR="00816ED2" w:rsidRPr="005D1234" w:rsidRDefault="00944E07" w:rsidP="00944E07">
      <w:pPr>
        <w:spacing w:after="0" w:line="240" w:lineRule="auto"/>
        <w:jc w:val="center"/>
        <w:rPr>
          <w:rFonts w:ascii="Times New Roman" w:hAnsi="Times New Roman"/>
          <w:color w:val="FF0000"/>
          <w:sz w:val="24"/>
          <w:szCs w:val="24"/>
          <w:lang w:val="id-ID"/>
        </w:rPr>
      </w:pPr>
      <w:r>
        <w:rPr>
          <w:rFonts w:ascii="Times New Roman" w:hAnsi="Times New Roman"/>
          <w:b/>
          <w:sz w:val="20"/>
          <w:szCs w:val="20"/>
          <w:lang w:val="id-ID"/>
        </w:rPr>
        <w:t>Desa Pulau Semambu</w:t>
      </w:r>
    </w:p>
    <w:p w:rsidR="002A64EC" w:rsidRPr="002A64EC" w:rsidRDefault="002A64EC" w:rsidP="00944E07">
      <w:pPr>
        <w:spacing w:after="0" w:line="240" w:lineRule="auto"/>
        <w:jc w:val="both"/>
        <w:rPr>
          <w:rFonts w:ascii="Times New Roman" w:hAnsi="Times New Roman"/>
          <w:sz w:val="24"/>
          <w:szCs w:val="24"/>
          <w:lang w:val="id-ID"/>
        </w:rPr>
      </w:pPr>
    </w:p>
    <w:p w:rsidR="00675D46" w:rsidRPr="00CB67CF" w:rsidRDefault="0085091C" w:rsidP="00845431">
      <w:pPr>
        <w:spacing w:after="0" w:line="240" w:lineRule="auto"/>
        <w:ind w:firstLine="720"/>
        <w:jc w:val="both"/>
        <w:rPr>
          <w:rFonts w:ascii="Times New Roman" w:hAnsi="Times New Roman"/>
          <w:sz w:val="24"/>
          <w:szCs w:val="24"/>
          <w:lang w:val="id-ID"/>
        </w:rPr>
      </w:pPr>
      <w:r w:rsidRPr="00B305A6">
        <w:rPr>
          <w:rFonts w:ascii="Times New Roman" w:hAnsi="Times New Roman"/>
          <w:sz w:val="24"/>
          <w:szCs w:val="24"/>
        </w:rPr>
        <w:t>Kodrat sebagai pengelola juga menyebutkan bahwa Desa Wisata Pulau Semambu siap menyediakan fasilitas sesuai dengan kebutuhan pengunjung. Misalkan pengunjung ingin membuat acara bersama nantinya crew akan menyiapkan panggung beserta musik lengkap dengan tenda dan kursi. Jika pengunjung juga mau berkemah, nantinya crew juga akan menyiapkan listrik dan fasilitas lainnya tergantung kebutuhan pengunjung. Namun untuk biaya dan tiket masuk, Desa Wisata Pulau Semambu belum menerapkan tarif, hal tersebut dikarenakan para crew masih menyadari keterbatasan wahana permainan.</w:t>
      </w:r>
    </w:p>
    <w:p w:rsidR="00C91117" w:rsidRPr="00B305A6" w:rsidRDefault="00845818" w:rsidP="00B305A6">
      <w:pPr>
        <w:spacing w:after="0" w:line="240" w:lineRule="auto"/>
        <w:ind w:firstLine="720"/>
        <w:jc w:val="both"/>
        <w:rPr>
          <w:rFonts w:ascii="Times New Roman" w:hAnsi="Times New Roman"/>
          <w:sz w:val="24"/>
          <w:szCs w:val="24"/>
          <w:lang w:val="id-ID"/>
        </w:rPr>
      </w:pPr>
      <w:r w:rsidRPr="00B305A6">
        <w:rPr>
          <w:rFonts w:ascii="Times New Roman" w:hAnsi="Times New Roman"/>
          <w:sz w:val="24"/>
          <w:szCs w:val="24"/>
        </w:rPr>
        <w:t xml:space="preserve">Dalam memperkenalkan Desa Wisata Pulau Semambu, para pengelola serta masyarakat pada awalnya memperkenalkan desa dengan mengunjungi berbagai sekolah-sekolah seperti Sekolah Dasar hingga Sekolah Menengah Pertama, karena pada awalnya memang target Desa Wisata Pulau Semambu adalah anak-anak. Namun seiring berjalannya waktu, Desa Wisata Pulau Semambu semakin dikenal dan telah banyak dikunjungi oleh wisatawan. Berdasarkan hasil wawancara, pengunjung Desa Wisata Pulau Semambu pun sudah mencapai 1500 orang sejak awal dibukanya desa wisata tersebut pada Februari 2018 hingga November 2019 saat ini. Hal tersebut juga tidak terlepas dari peran sosial media seperti instagram dan facebook. Desa Pulau Semambu </w:t>
      </w:r>
      <w:r w:rsidRPr="00B305A6">
        <w:rPr>
          <w:rFonts w:ascii="Times New Roman" w:hAnsi="Times New Roman"/>
          <w:sz w:val="24"/>
          <w:szCs w:val="24"/>
        </w:rPr>
        <w:lastRenderedPageBreak/>
        <w:t>mempunyai satu akun media sosial instagram dan facebook yang digunakan sebagai ajang promosi Desa Wisata Pulau Semambu.</w:t>
      </w:r>
    </w:p>
    <w:p w:rsidR="000B5876" w:rsidRDefault="003340E0" w:rsidP="00BB1C12">
      <w:pPr>
        <w:spacing w:after="0" w:line="240" w:lineRule="auto"/>
        <w:ind w:firstLine="720"/>
        <w:jc w:val="both"/>
        <w:rPr>
          <w:rFonts w:ascii="Times New Roman" w:hAnsi="Times New Roman"/>
          <w:sz w:val="24"/>
          <w:szCs w:val="24"/>
          <w:lang w:val="id-ID"/>
        </w:rPr>
      </w:pPr>
      <w:r w:rsidRPr="006654EE">
        <w:rPr>
          <w:rFonts w:ascii="Times New Roman" w:hAnsi="Times New Roman"/>
          <w:sz w:val="24"/>
          <w:szCs w:val="24"/>
        </w:rPr>
        <w:t>Maka dari itu, peneliti bertujuan untuk mengkaji pengembangan Desa Wisata Pulau Semambu yang berkonsep pada CBT. Dengan harapan agar Desa Pulau Semambu dapat menjadi pemicu tumbuhnya kerjasama yang baik antar masyarakat serta munculnya bisnis-bisnis berbasis sumber daya lokal yang tentunya dikelola oleh masyarakat sekitar.</w:t>
      </w:r>
    </w:p>
    <w:p w:rsidR="00BD717F" w:rsidRPr="00BD717F" w:rsidRDefault="00BD717F" w:rsidP="00BB1C12">
      <w:pPr>
        <w:spacing w:after="0" w:line="240" w:lineRule="auto"/>
        <w:ind w:firstLine="720"/>
        <w:jc w:val="both"/>
        <w:rPr>
          <w:rFonts w:ascii="Times New Roman" w:hAnsi="Times New Roman"/>
          <w:sz w:val="24"/>
          <w:szCs w:val="24"/>
          <w:lang w:val="id-ID"/>
        </w:rPr>
      </w:pPr>
    </w:p>
    <w:p w:rsidR="000B5876" w:rsidRPr="008E24AE" w:rsidRDefault="000B5876" w:rsidP="000B5876">
      <w:pPr>
        <w:widowControl w:val="0"/>
        <w:autoSpaceDE w:val="0"/>
        <w:autoSpaceDN w:val="0"/>
        <w:adjustRightInd w:val="0"/>
        <w:spacing w:after="0" w:line="240" w:lineRule="auto"/>
        <w:jc w:val="both"/>
        <w:rPr>
          <w:rFonts w:ascii="Times New Roman" w:hAnsi="Times New Roman"/>
          <w:b/>
          <w:sz w:val="24"/>
          <w:szCs w:val="24"/>
          <w:lang w:val="id-ID"/>
        </w:rPr>
      </w:pPr>
      <w:r w:rsidRPr="008E24AE">
        <w:rPr>
          <w:rFonts w:ascii="Times New Roman" w:hAnsi="Times New Roman"/>
          <w:b/>
          <w:sz w:val="24"/>
          <w:szCs w:val="24"/>
        </w:rPr>
        <w:t>METODE PENELITIAN</w:t>
      </w:r>
    </w:p>
    <w:p w:rsidR="000B5876" w:rsidRPr="008E24AE" w:rsidRDefault="000B5876" w:rsidP="000B5876">
      <w:pPr>
        <w:spacing w:after="0" w:line="240" w:lineRule="auto"/>
        <w:ind w:firstLine="720"/>
        <w:jc w:val="both"/>
        <w:rPr>
          <w:rFonts w:ascii="Times New Roman" w:hAnsi="Times New Roman"/>
          <w:iCs/>
          <w:color w:val="000000"/>
          <w:sz w:val="24"/>
          <w:szCs w:val="24"/>
        </w:rPr>
      </w:pPr>
      <w:r w:rsidRPr="008E24AE">
        <w:rPr>
          <w:rFonts w:ascii="Times New Roman" w:hAnsi="Times New Roman"/>
          <w:sz w:val="24"/>
          <w:szCs w:val="24"/>
        </w:rPr>
        <w:t>Penelitian ini menggunakan pendekatan kualitatif, sedangkan tipe penelitian ini adalah tipe deskriptif, yaitu penelitian yang berusaha untuk menggambarkan dan menjelaskan secara terperinci mengenai tujuan yang akan diteliti</w:t>
      </w:r>
      <w:r w:rsidRPr="008E24AE">
        <w:rPr>
          <w:rFonts w:ascii="Times New Roman" w:hAnsi="Times New Roman"/>
          <w:sz w:val="24"/>
          <w:szCs w:val="24"/>
          <w:lang w:val="id-ID"/>
        </w:rPr>
        <w:t xml:space="preserve"> </w:t>
      </w:r>
      <w:r w:rsidR="002C112E" w:rsidRPr="008E24AE">
        <w:rPr>
          <w:rFonts w:ascii="Times New Roman" w:hAnsi="Times New Roman"/>
          <w:sz w:val="24"/>
          <w:szCs w:val="24"/>
          <w:lang w:val="id-ID"/>
        </w:rPr>
        <w:fldChar w:fldCharType="begin" w:fldLock="1"/>
      </w:r>
      <w:r w:rsidR="00B873E3">
        <w:rPr>
          <w:rFonts w:ascii="Times New Roman" w:hAnsi="Times New Roman"/>
          <w:sz w:val="24"/>
          <w:szCs w:val="24"/>
          <w:lang w:val="id-ID"/>
        </w:rPr>
        <w:instrText>ADDIN CSL_CITATION { "citationItems" : [ { "id" : "ITEM-1", "itemData" : { "author" : [ { "dropping-particle" : "", "family" : "Moleong", "given" : "Lexy J", "non-dropping-particle" : "", "parse-names" : false, "suffix" : "" } ], "id" : "ITEM-1", "issued" : { "date-parts" : [ [ "2006" ] ] }, "publisher" : "PT. Remaja Roskadarya.", "publisher-place" : "Bandung", "title" : "Metode Penelitian Kualitatif", "type" : "book" }, "uris" : [ "http://www.mendeley.com/documents/?uuid=a15d97d4-13d0-4747-add0-3317ecb4a9ff" ] } ], "mendeley" : { "formattedCitation" : "[13]", "plainTextFormattedCitation" : "[13]", "previouslyFormattedCitation" : "[13]" }, "properties" : { "noteIndex" : 0 }, "schema" : "https://github.com/citation-style-language/schema/raw/master/csl-citation.json" }</w:instrText>
      </w:r>
      <w:r w:rsidR="002C112E" w:rsidRPr="008E24AE">
        <w:rPr>
          <w:rFonts w:ascii="Times New Roman" w:hAnsi="Times New Roman"/>
          <w:sz w:val="24"/>
          <w:szCs w:val="24"/>
          <w:lang w:val="id-ID"/>
        </w:rPr>
        <w:fldChar w:fldCharType="separate"/>
      </w:r>
      <w:r w:rsidR="0096627F" w:rsidRPr="0096627F">
        <w:rPr>
          <w:rFonts w:ascii="Times New Roman" w:hAnsi="Times New Roman"/>
          <w:noProof/>
          <w:sz w:val="24"/>
          <w:szCs w:val="24"/>
          <w:lang w:val="id-ID"/>
        </w:rPr>
        <w:t>[13]</w:t>
      </w:r>
      <w:r w:rsidR="002C112E" w:rsidRPr="008E24AE">
        <w:rPr>
          <w:rFonts w:ascii="Times New Roman" w:hAnsi="Times New Roman"/>
          <w:sz w:val="24"/>
          <w:szCs w:val="24"/>
          <w:lang w:val="id-ID"/>
        </w:rPr>
        <w:fldChar w:fldCharType="end"/>
      </w:r>
      <w:r w:rsidRPr="008E24AE">
        <w:rPr>
          <w:rFonts w:ascii="Times New Roman" w:hAnsi="Times New Roman"/>
          <w:sz w:val="24"/>
          <w:szCs w:val="24"/>
        </w:rPr>
        <w:t xml:space="preserve">. Serta teknik pemilihan sampel menggunakan teknik </w:t>
      </w:r>
      <w:r w:rsidRPr="008E24AE">
        <w:rPr>
          <w:rFonts w:ascii="Times New Roman" w:hAnsi="Times New Roman"/>
          <w:i/>
          <w:iCs/>
          <w:color w:val="000000"/>
          <w:sz w:val="24"/>
          <w:szCs w:val="24"/>
        </w:rPr>
        <w:t>purposive sampling</w:t>
      </w:r>
      <w:r w:rsidRPr="008E24AE">
        <w:rPr>
          <w:rFonts w:ascii="Times New Roman" w:hAnsi="Times New Roman"/>
          <w:iCs/>
          <w:color w:val="000000"/>
          <w:sz w:val="24"/>
          <w:szCs w:val="24"/>
        </w:rPr>
        <w:t xml:space="preserve"> (secara sengaja), Sedangkan teknik pengumpulan data dilakukan dengan cara wawancara mendalam dan observasi. </w:t>
      </w:r>
    </w:p>
    <w:p w:rsidR="000B5876" w:rsidRDefault="000B5876" w:rsidP="000B5876">
      <w:pPr>
        <w:spacing w:after="0" w:line="240" w:lineRule="auto"/>
        <w:ind w:firstLine="720"/>
        <w:jc w:val="both"/>
        <w:rPr>
          <w:rFonts w:ascii="Times New Roman" w:hAnsi="Times New Roman"/>
          <w:iCs/>
          <w:color w:val="000000"/>
          <w:sz w:val="24"/>
          <w:szCs w:val="24"/>
          <w:lang w:val="id-ID"/>
        </w:rPr>
      </w:pPr>
      <w:r w:rsidRPr="008E24AE">
        <w:rPr>
          <w:rFonts w:ascii="Times New Roman" w:hAnsi="Times New Roman"/>
          <w:iCs/>
          <w:color w:val="000000"/>
          <w:sz w:val="24"/>
          <w:szCs w:val="24"/>
        </w:rPr>
        <w:t>Adapun tujuan penelitian ini yaitu mendeskripsikan penerapan CBT dalam pengelolaan Desa Wisata Pulau Semambu, serta mendeskripsikan peran berbagai stakeholders dalam pengelolaan dan pengembangan Desa Wisata Pulau Semambu Kecamatan Indralaya Utara, Kabupaten Ogan Ilir, Sumatera Selatan.</w:t>
      </w:r>
    </w:p>
    <w:p w:rsidR="000B5876" w:rsidRPr="008E24AE" w:rsidRDefault="000B5876" w:rsidP="000B5876">
      <w:pPr>
        <w:spacing w:after="0" w:line="240" w:lineRule="auto"/>
        <w:jc w:val="both"/>
        <w:rPr>
          <w:rFonts w:ascii="Times New Roman" w:hAnsi="Times New Roman"/>
          <w:iCs/>
          <w:color w:val="000000"/>
          <w:sz w:val="24"/>
          <w:szCs w:val="24"/>
          <w:lang w:val="id-ID"/>
        </w:rPr>
      </w:pPr>
    </w:p>
    <w:p w:rsidR="002A5FA1" w:rsidRPr="002A5FA1" w:rsidRDefault="000B5876" w:rsidP="000B5876">
      <w:pPr>
        <w:widowControl w:val="0"/>
        <w:autoSpaceDE w:val="0"/>
        <w:autoSpaceDN w:val="0"/>
        <w:adjustRightInd w:val="0"/>
        <w:spacing w:after="120" w:line="240" w:lineRule="auto"/>
        <w:jc w:val="both"/>
        <w:rPr>
          <w:rFonts w:ascii="Times New Roman" w:hAnsi="Times New Roman"/>
          <w:b/>
          <w:sz w:val="24"/>
          <w:lang w:val="id-ID"/>
        </w:rPr>
      </w:pPr>
      <w:r>
        <w:rPr>
          <w:rFonts w:ascii="Times New Roman" w:hAnsi="Times New Roman"/>
          <w:b/>
          <w:sz w:val="24"/>
        </w:rPr>
        <w:t>HASIL DAN PEMBAHASAN</w:t>
      </w:r>
    </w:p>
    <w:p w:rsidR="00E7317F" w:rsidRPr="00EC0A7D" w:rsidRDefault="000B5876" w:rsidP="00E7317F">
      <w:pPr>
        <w:pStyle w:val="ListParagraph"/>
        <w:numPr>
          <w:ilvl w:val="0"/>
          <w:numId w:val="6"/>
        </w:numPr>
        <w:autoSpaceDE w:val="0"/>
        <w:autoSpaceDN w:val="0"/>
        <w:adjustRightInd w:val="0"/>
        <w:spacing w:after="0" w:line="240" w:lineRule="auto"/>
        <w:jc w:val="both"/>
        <w:rPr>
          <w:rFonts w:ascii="Times New Roman" w:hAnsi="Times New Roman"/>
          <w:b/>
          <w:bCs/>
          <w:sz w:val="24"/>
          <w:szCs w:val="24"/>
          <w:lang w:val="id-ID"/>
        </w:rPr>
      </w:pPr>
      <w:r>
        <w:rPr>
          <w:rFonts w:ascii="Times New Roman" w:hAnsi="Times New Roman"/>
          <w:b/>
          <w:bCs/>
          <w:sz w:val="24"/>
          <w:szCs w:val="24"/>
        </w:rPr>
        <w:t>Penerapan CBT dala</w:t>
      </w:r>
      <w:r>
        <w:rPr>
          <w:rFonts w:ascii="Times New Roman" w:hAnsi="Times New Roman"/>
          <w:b/>
          <w:bCs/>
          <w:sz w:val="24"/>
          <w:szCs w:val="24"/>
          <w:lang w:val="id-ID"/>
        </w:rPr>
        <w:t xml:space="preserve">m </w:t>
      </w:r>
      <w:r w:rsidRPr="00745B7A">
        <w:rPr>
          <w:rFonts w:ascii="Times New Roman" w:hAnsi="Times New Roman"/>
          <w:b/>
          <w:bCs/>
          <w:sz w:val="24"/>
          <w:szCs w:val="24"/>
        </w:rPr>
        <w:t>Pengelolaan Desa Wisata Pulau Semambu</w:t>
      </w:r>
    </w:p>
    <w:p w:rsidR="000B5876" w:rsidRPr="00A376B2" w:rsidRDefault="000B5876" w:rsidP="000B5876">
      <w:pPr>
        <w:pStyle w:val="ListParagraph"/>
        <w:autoSpaceDE w:val="0"/>
        <w:autoSpaceDN w:val="0"/>
        <w:adjustRightInd w:val="0"/>
        <w:spacing w:after="0" w:line="240" w:lineRule="auto"/>
        <w:ind w:left="0"/>
        <w:jc w:val="both"/>
        <w:rPr>
          <w:rFonts w:ascii="Times New Roman" w:hAnsi="Times New Roman"/>
          <w:b/>
          <w:bCs/>
          <w:sz w:val="24"/>
          <w:szCs w:val="24"/>
          <w:lang w:val="id-ID"/>
        </w:rPr>
      </w:pPr>
    </w:p>
    <w:p w:rsidR="000B5876" w:rsidRPr="00DF58D8" w:rsidRDefault="000B5876" w:rsidP="000B5876">
      <w:pPr>
        <w:pStyle w:val="ListParagraph"/>
        <w:numPr>
          <w:ilvl w:val="1"/>
          <w:numId w:val="5"/>
        </w:numPr>
        <w:autoSpaceDE w:val="0"/>
        <w:autoSpaceDN w:val="0"/>
        <w:adjustRightInd w:val="0"/>
        <w:spacing w:after="0" w:line="240" w:lineRule="auto"/>
        <w:jc w:val="both"/>
        <w:rPr>
          <w:rFonts w:ascii="Times New Roman" w:hAnsi="Times New Roman"/>
          <w:b/>
          <w:bCs/>
          <w:sz w:val="24"/>
          <w:szCs w:val="24"/>
        </w:rPr>
      </w:pPr>
      <w:r w:rsidRPr="00745B7A">
        <w:rPr>
          <w:rFonts w:ascii="Times New Roman" w:hAnsi="Times New Roman"/>
          <w:b/>
          <w:bCs/>
          <w:sz w:val="24"/>
          <w:szCs w:val="24"/>
        </w:rPr>
        <w:t>Partisipasi Masyarakat Lokal</w:t>
      </w:r>
    </w:p>
    <w:p w:rsidR="00DF58D8" w:rsidRDefault="00DF58D8" w:rsidP="00DF58D8">
      <w:pPr>
        <w:autoSpaceDE w:val="0"/>
        <w:autoSpaceDN w:val="0"/>
        <w:adjustRightInd w:val="0"/>
        <w:spacing w:after="0" w:line="240" w:lineRule="auto"/>
        <w:jc w:val="both"/>
        <w:rPr>
          <w:rFonts w:ascii="Times New Roman" w:hAnsi="Times New Roman"/>
          <w:b/>
          <w:bCs/>
          <w:sz w:val="24"/>
          <w:szCs w:val="24"/>
          <w:lang w:val="id-ID"/>
        </w:rPr>
      </w:pPr>
    </w:p>
    <w:p w:rsidR="000857DE" w:rsidRPr="000857DE" w:rsidRDefault="00DF58D8" w:rsidP="00DA33A1">
      <w:pPr>
        <w:autoSpaceDE w:val="0"/>
        <w:autoSpaceDN w:val="0"/>
        <w:adjustRightInd w:val="0"/>
        <w:spacing w:after="0" w:line="240" w:lineRule="auto"/>
        <w:ind w:firstLine="720"/>
        <w:jc w:val="both"/>
        <w:rPr>
          <w:rFonts w:ascii="Times New Roman" w:hAnsi="Times New Roman"/>
          <w:sz w:val="24"/>
          <w:szCs w:val="24"/>
          <w:lang w:val="id-ID"/>
        </w:rPr>
      </w:pPr>
      <w:r w:rsidRPr="000857DE">
        <w:rPr>
          <w:rFonts w:ascii="Times New Roman" w:hAnsi="Times New Roman"/>
          <w:sz w:val="24"/>
          <w:szCs w:val="24"/>
        </w:rPr>
        <w:t>Istilah partisipasi berasal dari bahasa Latin “</w:t>
      </w:r>
      <w:r w:rsidRPr="000857DE">
        <w:rPr>
          <w:rFonts w:ascii="Times New Roman" w:hAnsi="Times New Roman"/>
          <w:i/>
          <w:sz w:val="24"/>
          <w:szCs w:val="24"/>
        </w:rPr>
        <w:t>partisipare</w:t>
      </w:r>
      <w:r w:rsidRPr="000857DE">
        <w:rPr>
          <w:rFonts w:ascii="Times New Roman" w:hAnsi="Times New Roman"/>
          <w:sz w:val="24"/>
          <w:szCs w:val="24"/>
        </w:rPr>
        <w:t>” yang mempunyai arti “mengambil bagian” atau “turut serta”.</w:t>
      </w:r>
      <w:r w:rsidR="00B50B04" w:rsidRPr="000857DE">
        <w:rPr>
          <w:rFonts w:ascii="Times New Roman" w:hAnsi="Times New Roman"/>
          <w:sz w:val="24"/>
          <w:szCs w:val="24"/>
          <w:lang w:val="id-ID"/>
        </w:rPr>
        <w:t xml:space="preserve"> P</w:t>
      </w:r>
      <w:r w:rsidRPr="000857DE">
        <w:rPr>
          <w:rFonts w:ascii="Times New Roman" w:hAnsi="Times New Roman"/>
          <w:sz w:val="24"/>
          <w:szCs w:val="24"/>
        </w:rPr>
        <w:t xml:space="preserve">artisipasi diartikan sebagai interaksi antara dua kelompok, yaitu kelompok yang selama ini tidak diikutsertakan dalam proses pengambilan keputusan (nonelite) dan kelompok yang </w:t>
      </w:r>
      <w:r w:rsidRPr="000857DE">
        <w:rPr>
          <w:rFonts w:ascii="Times New Roman" w:hAnsi="Times New Roman"/>
          <w:sz w:val="24"/>
          <w:szCs w:val="24"/>
        </w:rPr>
        <w:lastRenderedPageBreak/>
        <w:t>selama ini melakuka</w:t>
      </w:r>
      <w:r w:rsidR="000857DE">
        <w:rPr>
          <w:rFonts w:ascii="Times New Roman" w:hAnsi="Times New Roman"/>
          <w:sz w:val="24"/>
          <w:szCs w:val="24"/>
        </w:rPr>
        <w:t>n pengambilan keputusan (elite)</w:t>
      </w:r>
      <w:r w:rsidR="000857DE">
        <w:rPr>
          <w:rFonts w:ascii="Times New Roman" w:hAnsi="Times New Roman"/>
          <w:sz w:val="24"/>
          <w:szCs w:val="24"/>
          <w:lang w:val="id-ID"/>
        </w:rPr>
        <w:t xml:space="preserve"> </w:t>
      </w:r>
      <w:r w:rsidR="002C112E">
        <w:rPr>
          <w:rFonts w:ascii="Times New Roman" w:hAnsi="Times New Roman"/>
          <w:sz w:val="24"/>
          <w:szCs w:val="24"/>
          <w:lang w:val="id-ID"/>
        </w:rPr>
        <w:fldChar w:fldCharType="begin" w:fldLock="1"/>
      </w:r>
      <w:r w:rsidR="00B873E3">
        <w:rPr>
          <w:rFonts w:ascii="Times New Roman" w:hAnsi="Times New Roman"/>
          <w:sz w:val="24"/>
          <w:szCs w:val="24"/>
          <w:lang w:val="id-ID"/>
        </w:rPr>
        <w:instrText>ADDIN CSL_CITATION { "citationItems" : [ { "id" : "ITEM-1", "itemData" : { "author" : [ { "dropping-particle" : "", "family" : "Najih, Mokh., Fifik Wiryani, Sirajuddin", "given" : "Ana Sopanah", "non-dropping-particle" : "", "parse-names" : false, "suffix" : "" } ], "container-title" : "YAPPIKA", "id" : "ITEM-1", "issued" : { "date-parts" : [ [ "2006" ] ] }, "publisher-place" : "Jakarta", "title" : "Hak Rakyat Mengontrol Negara: Membangun Model Partisipasi Masyarakat dalam Penyelenggaraan Otonomi Daerah", "type" : "speech" }, "uris" : [ "http://www.mendeley.com/documents/?uuid=7640063a-efea-413e-904b-ccbfe6e03e0a" ] } ], "mendeley" : { "formattedCitation" : "[14]", "plainTextFormattedCitation" : "[14]", "previouslyFormattedCitation" : "[14]" }, "properties" : { "noteIndex" : 0 }, "schema" : "https://github.com/citation-style-language/schema/raw/master/csl-citation.json" }</w:instrText>
      </w:r>
      <w:r w:rsidR="002C112E">
        <w:rPr>
          <w:rFonts w:ascii="Times New Roman" w:hAnsi="Times New Roman"/>
          <w:sz w:val="24"/>
          <w:szCs w:val="24"/>
          <w:lang w:val="id-ID"/>
        </w:rPr>
        <w:fldChar w:fldCharType="separate"/>
      </w:r>
      <w:r w:rsidR="0096627F" w:rsidRPr="0096627F">
        <w:rPr>
          <w:rFonts w:ascii="Times New Roman" w:hAnsi="Times New Roman"/>
          <w:noProof/>
          <w:sz w:val="24"/>
          <w:szCs w:val="24"/>
          <w:lang w:val="id-ID"/>
        </w:rPr>
        <w:t>[14]</w:t>
      </w:r>
      <w:r w:rsidR="002C112E">
        <w:rPr>
          <w:rFonts w:ascii="Times New Roman" w:hAnsi="Times New Roman"/>
          <w:sz w:val="24"/>
          <w:szCs w:val="24"/>
          <w:lang w:val="id-ID"/>
        </w:rPr>
        <w:fldChar w:fldCharType="end"/>
      </w:r>
    </w:p>
    <w:p w:rsidR="00DF58D8" w:rsidRPr="000857DE" w:rsidRDefault="00A451BF" w:rsidP="000857DE">
      <w:pPr>
        <w:spacing w:after="0" w:line="240" w:lineRule="auto"/>
        <w:ind w:firstLine="720"/>
        <w:jc w:val="both"/>
        <w:rPr>
          <w:rFonts w:ascii="Times New Roman" w:hAnsi="Times New Roman"/>
          <w:sz w:val="24"/>
          <w:szCs w:val="24"/>
          <w:lang w:val="id-ID"/>
        </w:rPr>
      </w:pPr>
      <w:r w:rsidRPr="000857DE">
        <w:rPr>
          <w:rFonts w:ascii="Times New Roman" w:hAnsi="Times New Roman"/>
          <w:sz w:val="24"/>
          <w:szCs w:val="24"/>
        </w:rPr>
        <w:t xml:space="preserve">Sementara </w:t>
      </w:r>
      <w:r w:rsidR="000857DE" w:rsidRPr="000857DE">
        <w:rPr>
          <w:rFonts w:ascii="Times New Roman" w:hAnsi="Times New Roman"/>
          <w:sz w:val="24"/>
          <w:szCs w:val="24"/>
          <w:lang w:val="id-ID"/>
        </w:rPr>
        <w:t xml:space="preserve">menurut </w:t>
      </w:r>
      <w:r w:rsidR="000857DE" w:rsidRPr="000857DE">
        <w:rPr>
          <w:rFonts w:ascii="Times New Roman" w:hAnsi="Times New Roman"/>
          <w:sz w:val="24"/>
          <w:szCs w:val="24"/>
        </w:rPr>
        <w:t>Sumarto</w:t>
      </w:r>
      <w:r w:rsidR="000857DE" w:rsidRPr="000857DE">
        <w:rPr>
          <w:rFonts w:ascii="Times New Roman" w:hAnsi="Times New Roman"/>
          <w:sz w:val="24"/>
          <w:szCs w:val="24"/>
          <w:lang w:val="id-ID"/>
        </w:rPr>
        <w:t xml:space="preserve">, </w:t>
      </w:r>
      <w:r w:rsidRPr="000857DE">
        <w:rPr>
          <w:rFonts w:ascii="Times New Roman" w:hAnsi="Times New Roman"/>
          <w:sz w:val="24"/>
          <w:szCs w:val="24"/>
        </w:rPr>
        <w:t>partisipasi memiliki makna suatu proses ketika warga (sebagai individu, kelompok sosial dan organisasi)</w:t>
      </w:r>
      <w:r w:rsidR="000857DE">
        <w:rPr>
          <w:rFonts w:ascii="Times New Roman" w:hAnsi="Times New Roman"/>
          <w:sz w:val="24"/>
          <w:szCs w:val="24"/>
          <w:lang w:val="id-ID"/>
        </w:rPr>
        <w:t xml:space="preserve"> mengambil peran serta iku mempengaruhi proses perencanaan, pelaksanaan, dan pemantauan kebijakan-kebijakan yang langsung berdampak pada kehidupan </w:t>
      </w:r>
      <w:r w:rsidR="002C112E">
        <w:rPr>
          <w:rFonts w:ascii="Times New Roman" w:hAnsi="Times New Roman"/>
          <w:sz w:val="24"/>
          <w:szCs w:val="24"/>
          <w:lang w:val="id-ID"/>
        </w:rPr>
        <w:fldChar w:fldCharType="begin" w:fldLock="1"/>
      </w:r>
      <w:r w:rsidR="00B873E3">
        <w:rPr>
          <w:rFonts w:ascii="Times New Roman" w:hAnsi="Times New Roman"/>
          <w:sz w:val="24"/>
          <w:szCs w:val="24"/>
          <w:lang w:val="id-ID"/>
        </w:rPr>
        <w:instrText>ADDIN CSL_CITATION { "citationItems" : [ { "id" : "ITEM-1", "itemData" : { "author" : [ { "dropping-particle" : "", "family" : "Sumarto", "given" : "Hetifah SJ", "non-dropping-particle" : "", "parse-names" : false, "suffix" : "" } ], "id" : "ITEM-1", "issued" : { "date-parts" : [ [ "2009" ] ] }, "publisher" : "Yayasan Obor Indonesia", "publisher-place" : "Jakarta", "title" : "Inovasi, Partisipasi, dan Good governance 20 Prakarsa Inovatif dan Partisipatif di Indonesia", "type" : "book" }, "uris" : [ "http://www.mendeley.com/documents/?uuid=f3e5665f-4856-41a9-ad58-10960cb9f9dd" ] } ], "mendeley" : { "formattedCitation" : "[15]", "plainTextFormattedCitation" : "[15]", "previouslyFormattedCitation" : "[15]" }, "properties" : { "noteIndex" : 0 }, "schema" : "https://github.com/citation-style-language/schema/raw/master/csl-citation.json" }</w:instrText>
      </w:r>
      <w:r w:rsidR="002C112E">
        <w:rPr>
          <w:rFonts w:ascii="Times New Roman" w:hAnsi="Times New Roman"/>
          <w:sz w:val="24"/>
          <w:szCs w:val="24"/>
          <w:lang w:val="id-ID"/>
        </w:rPr>
        <w:fldChar w:fldCharType="separate"/>
      </w:r>
      <w:r w:rsidR="0096627F" w:rsidRPr="0096627F">
        <w:rPr>
          <w:rFonts w:ascii="Times New Roman" w:hAnsi="Times New Roman"/>
          <w:noProof/>
          <w:sz w:val="24"/>
          <w:szCs w:val="24"/>
          <w:lang w:val="id-ID"/>
        </w:rPr>
        <w:t>[15]</w:t>
      </w:r>
      <w:r w:rsidR="002C112E">
        <w:rPr>
          <w:rFonts w:ascii="Times New Roman" w:hAnsi="Times New Roman"/>
          <w:sz w:val="24"/>
          <w:szCs w:val="24"/>
          <w:lang w:val="id-ID"/>
        </w:rPr>
        <w:fldChar w:fldCharType="end"/>
      </w:r>
    </w:p>
    <w:p w:rsidR="00DD1570" w:rsidRPr="00DD1570" w:rsidRDefault="000857DE" w:rsidP="000857DE">
      <w:pPr>
        <w:spacing w:after="0" w:line="240" w:lineRule="auto"/>
        <w:ind w:firstLine="720"/>
        <w:contextualSpacing/>
        <w:jc w:val="both"/>
        <w:rPr>
          <w:rFonts w:ascii="Times New Roman" w:hAnsi="Times New Roman"/>
          <w:sz w:val="24"/>
          <w:szCs w:val="24"/>
          <w:lang w:val="id-ID"/>
        </w:rPr>
      </w:pPr>
      <w:r>
        <w:rPr>
          <w:rFonts w:ascii="Times New Roman" w:hAnsi="Times New Roman"/>
          <w:sz w:val="24"/>
          <w:szCs w:val="24"/>
          <w:lang w:val="id-ID"/>
        </w:rPr>
        <w:t xml:space="preserve">Sedangkan </w:t>
      </w:r>
      <w:r w:rsidR="003E4950">
        <w:rPr>
          <w:rFonts w:ascii="Times New Roman" w:hAnsi="Times New Roman"/>
          <w:sz w:val="24"/>
          <w:szCs w:val="24"/>
          <w:lang w:val="id-ID"/>
        </w:rPr>
        <w:t>p</w:t>
      </w:r>
      <w:r w:rsidR="000B5876" w:rsidRPr="00745B7A">
        <w:rPr>
          <w:rFonts w:ascii="Times New Roman" w:hAnsi="Times New Roman"/>
          <w:sz w:val="24"/>
          <w:szCs w:val="24"/>
        </w:rPr>
        <w:t xml:space="preserve">artisipasi masyarakat adalah keikutsertaan, keterlibatan, dan kesamaan anggota masyarakat dalam suatu kegiatan tertentu baik secara langsung ataupun secara tidak langsung, </w:t>
      </w:r>
      <w:r w:rsidR="000B5876" w:rsidRPr="00745B7A">
        <w:rPr>
          <w:rFonts w:ascii="Times New Roman" w:hAnsi="Times New Roman"/>
          <w:sz w:val="24"/>
          <w:szCs w:val="24"/>
          <w:lang w:val="id-ID"/>
        </w:rPr>
        <w:t>dimulai</w:t>
      </w:r>
      <w:r w:rsidR="000B5876" w:rsidRPr="00745B7A">
        <w:rPr>
          <w:rFonts w:ascii="Times New Roman" w:hAnsi="Times New Roman"/>
          <w:sz w:val="24"/>
          <w:szCs w:val="24"/>
        </w:rPr>
        <w:t xml:space="preserve"> dari gagasan perumusan kebijakan, pelaksanaan program dan evaluasi</w:t>
      </w:r>
      <w:r w:rsidR="000B5876" w:rsidRPr="00745B7A">
        <w:rPr>
          <w:rFonts w:ascii="Times New Roman" w:hAnsi="Times New Roman"/>
          <w:sz w:val="24"/>
          <w:szCs w:val="24"/>
          <w:lang w:val="id-ID"/>
        </w:rPr>
        <w:t xml:space="preserve"> </w:t>
      </w:r>
      <w:r w:rsidR="002C112E" w:rsidRPr="00745B7A">
        <w:rPr>
          <w:rFonts w:ascii="Times New Roman" w:hAnsi="Times New Roman"/>
          <w:sz w:val="24"/>
          <w:szCs w:val="24"/>
          <w:lang w:val="id-ID"/>
        </w:rPr>
        <w:fldChar w:fldCharType="begin" w:fldLock="1"/>
      </w:r>
      <w:r w:rsidR="00B873E3">
        <w:rPr>
          <w:rFonts w:ascii="Times New Roman" w:hAnsi="Times New Roman"/>
          <w:sz w:val="24"/>
          <w:szCs w:val="24"/>
          <w:lang w:val="id-ID"/>
        </w:rPr>
        <w:instrText>ADDIN CSL_CITATION { "citationItems" : [ { "id" : "ITEM-1", "itemData" : { "DOI" : "10.14710/pwk.v9i4.6679", "ISSN" : "1858-3903", "abstract" : "Penghijauan merupakan salah satu kegiatan penting yang harus dilaksanakan secara konseptual dalammenangani krisis lingkungan. Kelurahan Serengan merupakan salah satu kelurahan yang cukup aktifdalam mendukung program penghijauan di Kota Surakarta. Dalam upaya penyelamatan lingkungan,masyarakat bersama stakeholder terkait telah melakukan berbagai kegiatan penghijauan. Penelitianini bertujuan untuk mengkaji tentang bagaimana bentuk keterlibatan masyarakat dalam upayapenghijauan pada kawasan hunian padat di Kelurahan Serengan \u2013 Kota Surakarta. Penelitian inidilakukan dengan menggunakan metode pendekatan kuantitatif dan kualitatif dengan strategipenelitian studi kasus. Berdasarkan hasil penelitian, diketahui bahwa masyarakat telah terlibat dalamproses perencanaan, penyediaan, pemeliharaan, serta pengawasan kegiatan penghijauan. Masyarakatmenilai kondisi ruang hijau di kelurahan saat ini sudah sangat minim. Kegiatan penghijauan dilakukanoleh masyarakat dengan berbagai motif, antara lain : untuk menambah nilai ekologi, manambah nilaiestetika, mendapatkan manfaat ekonomi, serta alasan untuk mendukung program pemerintah.Keberadaaan stakeholder yang terdiri dari Pemerintah Kota, Pemerintah Kelurahan, Lembaga NonPemerintah, Swasta/CSR, dan Komunitas/Akademisi telah berkontribusi besar membantuperkembangan kegiatan penghijauan di wilayah studi.Kata kunci: bentuk keterlibatan masyarakat, penghijauan, kawasan hunian padat", "author" : [ { "dropping-particle" : "", "family" : "Rubiantoro", "given" : "Eko Anton", "non-dropping-particle" : "", "parse-names" : false, "suffix" : "" }, { "dropping-particle" : "", "family" : "Haryanto", "given" : "Ragil", "non-dropping-particle" : "", "parse-names" : false, "suffix" : "" } ], "container-title" : "Jurnal Pembangunan Wilayah &amp; Kota", "id" : "ITEM-1", "issue" : "4", "issued" : { "date-parts" : [ [ "2013" ] ] }, "page" : "416", "title" : "Bentuk Keterlibatan Masyarakat dalam Upaya Penghijauan pada Kawasan Hunian Padat di Kelurahan Serengan - Kota Surakarta", "type" : "article-journal", "volume" : "9" }, "uris" : [ "http://www.mendeley.com/documents/?uuid=29e837a3-61b8-456e-ba77-71b543fbca50" ] } ], "mendeley" : { "formattedCitation" : "[16]", "plainTextFormattedCitation" : "[16]", "previouslyFormattedCitation" : "[16]" }, "properties" : { "noteIndex" : 0 }, "schema" : "https://github.com/citation-style-language/schema/raw/master/csl-citation.json" }</w:instrText>
      </w:r>
      <w:r w:rsidR="002C112E" w:rsidRPr="00745B7A">
        <w:rPr>
          <w:rFonts w:ascii="Times New Roman" w:hAnsi="Times New Roman"/>
          <w:sz w:val="24"/>
          <w:szCs w:val="24"/>
          <w:lang w:val="id-ID"/>
        </w:rPr>
        <w:fldChar w:fldCharType="separate"/>
      </w:r>
      <w:r w:rsidR="0096627F" w:rsidRPr="0096627F">
        <w:rPr>
          <w:rFonts w:ascii="Times New Roman" w:hAnsi="Times New Roman"/>
          <w:noProof/>
          <w:sz w:val="24"/>
          <w:szCs w:val="24"/>
          <w:lang w:val="id-ID"/>
        </w:rPr>
        <w:t>[16]</w:t>
      </w:r>
      <w:r w:rsidR="002C112E" w:rsidRPr="00745B7A">
        <w:rPr>
          <w:rFonts w:ascii="Times New Roman" w:hAnsi="Times New Roman"/>
          <w:sz w:val="24"/>
          <w:szCs w:val="24"/>
          <w:lang w:val="id-ID"/>
        </w:rPr>
        <w:fldChar w:fldCharType="end"/>
      </w:r>
      <w:r w:rsidR="000B5876" w:rsidRPr="00745B7A">
        <w:rPr>
          <w:rFonts w:ascii="Times New Roman" w:hAnsi="Times New Roman"/>
          <w:sz w:val="24"/>
          <w:szCs w:val="24"/>
        </w:rPr>
        <w:t>.</w:t>
      </w:r>
      <w:r w:rsidR="00134AD3">
        <w:rPr>
          <w:rFonts w:ascii="Times New Roman" w:hAnsi="Times New Roman"/>
          <w:sz w:val="24"/>
          <w:szCs w:val="24"/>
          <w:lang w:val="id-ID"/>
        </w:rPr>
        <w:t xml:space="preserve"> </w:t>
      </w:r>
      <w:r w:rsidR="00B90622" w:rsidRPr="00134AD3">
        <w:rPr>
          <w:rFonts w:ascii="Times New Roman" w:hAnsi="Times New Roman"/>
          <w:sz w:val="24"/>
          <w:szCs w:val="24"/>
        </w:rPr>
        <w:t>Dalam mengembangkan desa wisata,</w:t>
      </w:r>
      <w:r w:rsidR="00134AD3">
        <w:rPr>
          <w:rFonts w:ascii="Times New Roman" w:hAnsi="Times New Roman"/>
          <w:sz w:val="24"/>
          <w:szCs w:val="24"/>
          <w:lang w:val="id-ID"/>
        </w:rPr>
        <w:t xml:space="preserve"> </w:t>
      </w:r>
      <w:r w:rsidR="00B90622" w:rsidRPr="00134AD3">
        <w:rPr>
          <w:rFonts w:ascii="Times New Roman" w:hAnsi="Times New Roman"/>
          <w:sz w:val="24"/>
          <w:szCs w:val="24"/>
        </w:rPr>
        <w:t>partisi</w:t>
      </w:r>
      <w:r w:rsidR="00134AD3" w:rsidRPr="00134AD3">
        <w:rPr>
          <w:rFonts w:ascii="Times New Roman" w:hAnsi="Times New Roman"/>
          <w:sz w:val="24"/>
          <w:szCs w:val="24"/>
        </w:rPr>
        <w:t xml:space="preserve">pasi masyarakat merupakan salah </w:t>
      </w:r>
      <w:r w:rsidR="00B90622" w:rsidRPr="00134AD3">
        <w:rPr>
          <w:rFonts w:ascii="Times New Roman" w:hAnsi="Times New Roman"/>
          <w:sz w:val="24"/>
          <w:szCs w:val="24"/>
        </w:rPr>
        <w:t>satu</w:t>
      </w:r>
      <w:r w:rsidR="00134AD3" w:rsidRPr="00134AD3">
        <w:rPr>
          <w:rFonts w:ascii="Times New Roman" w:hAnsi="Times New Roman"/>
          <w:sz w:val="24"/>
          <w:szCs w:val="24"/>
        </w:rPr>
        <w:t xml:space="preserve"> </w:t>
      </w:r>
      <w:r w:rsidR="00B90622" w:rsidRPr="00134AD3">
        <w:rPr>
          <w:rFonts w:ascii="Times New Roman" w:hAnsi="Times New Roman"/>
          <w:sz w:val="24"/>
          <w:szCs w:val="24"/>
        </w:rPr>
        <w:t>kunci agar pengembangan desa wisata</w:t>
      </w:r>
      <w:r w:rsidR="00134AD3">
        <w:rPr>
          <w:rFonts w:ascii="Times New Roman" w:hAnsi="Times New Roman"/>
          <w:sz w:val="24"/>
          <w:szCs w:val="24"/>
          <w:lang w:val="id-ID"/>
        </w:rPr>
        <w:t xml:space="preserve"> </w:t>
      </w:r>
      <w:r w:rsidR="00B90622" w:rsidRPr="00134AD3">
        <w:rPr>
          <w:rFonts w:ascii="Times New Roman" w:hAnsi="Times New Roman"/>
          <w:sz w:val="24"/>
          <w:szCs w:val="24"/>
        </w:rPr>
        <w:t xml:space="preserve">berjalan dengan tujuan </w:t>
      </w:r>
      <w:r w:rsidR="00134AD3" w:rsidRPr="00134AD3">
        <w:rPr>
          <w:rFonts w:ascii="Times New Roman" w:hAnsi="Times New Roman"/>
          <w:sz w:val="24"/>
          <w:szCs w:val="24"/>
        </w:rPr>
        <w:t xml:space="preserve">sesuai dengan apa yang diharapkan. </w:t>
      </w:r>
      <w:r w:rsidR="00B90622" w:rsidRPr="00134AD3">
        <w:rPr>
          <w:rFonts w:ascii="Times New Roman" w:hAnsi="Times New Roman"/>
          <w:sz w:val="24"/>
          <w:szCs w:val="24"/>
        </w:rPr>
        <w:t>Ha</w:t>
      </w:r>
      <w:r w:rsidR="00134AD3" w:rsidRPr="00134AD3">
        <w:rPr>
          <w:rFonts w:ascii="Times New Roman" w:hAnsi="Times New Roman"/>
          <w:sz w:val="24"/>
          <w:szCs w:val="24"/>
        </w:rPr>
        <w:t>l</w:t>
      </w:r>
      <w:r w:rsidR="00B90622" w:rsidRPr="00134AD3">
        <w:rPr>
          <w:rFonts w:ascii="Times New Roman" w:hAnsi="Times New Roman"/>
          <w:sz w:val="24"/>
          <w:szCs w:val="24"/>
        </w:rPr>
        <w:t xml:space="preserve"> tersebut </w:t>
      </w:r>
      <w:r w:rsidR="001F4168" w:rsidRPr="00134AD3">
        <w:rPr>
          <w:rFonts w:ascii="Times New Roman" w:hAnsi="Times New Roman"/>
          <w:sz w:val="24"/>
          <w:szCs w:val="24"/>
        </w:rPr>
        <w:t>tidak bisa diabaikan begitu</w:t>
      </w:r>
      <w:r w:rsidR="00134AD3" w:rsidRPr="00134AD3">
        <w:rPr>
          <w:rFonts w:ascii="Times New Roman" w:hAnsi="Times New Roman"/>
          <w:sz w:val="24"/>
          <w:szCs w:val="24"/>
        </w:rPr>
        <w:t xml:space="preserve"> saja karena m</w:t>
      </w:r>
      <w:r w:rsidR="001F4168" w:rsidRPr="00134AD3">
        <w:rPr>
          <w:rFonts w:ascii="Times New Roman" w:hAnsi="Times New Roman"/>
          <w:sz w:val="24"/>
          <w:szCs w:val="24"/>
        </w:rPr>
        <w:t>asyarakat lokal merupakan orang</w:t>
      </w:r>
      <w:r w:rsidR="00134AD3" w:rsidRPr="00134AD3">
        <w:rPr>
          <w:rFonts w:ascii="Times New Roman" w:hAnsi="Times New Roman"/>
          <w:sz w:val="24"/>
          <w:szCs w:val="24"/>
        </w:rPr>
        <w:t xml:space="preserve"> </w:t>
      </w:r>
      <w:r w:rsidR="001F4168" w:rsidRPr="00134AD3">
        <w:rPr>
          <w:rFonts w:ascii="Times New Roman" w:hAnsi="Times New Roman"/>
          <w:sz w:val="24"/>
          <w:szCs w:val="24"/>
        </w:rPr>
        <w:t>pertama yang mengetahui tentang kondisi</w:t>
      </w:r>
      <w:r w:rsidR="00134AD3" w:rsidRPr="00134AD3">
        <w:rPr>
          <w:rFonts w:ascii="Times New Roman" w:hAnsi="Times New Roman"/>
          <w:sz w:val="24"/>
          <w:szCs w:val="24"/>
        </w:rPr>
        <w:t xml:space="preserve"> </w:t>
      </w:r>
      <w:r w:rsidR="001F4168" w:rsidRPr="00134AD3">
        <w:rPr>
          <w:rFonts w:ascii="Times New Roman" w:hAnsi="Times New Roman"/>
          <w:sz w:val="24"/>
          <w:szCs w:val="24"/>
        </w:rPr>
        <w:t>daerahnya daripada orang yang berasal dari</w:t>
      </w:r>
      <w:r w:rsidR="00134AD3" w:rsidRPr="00134AD3">
        <w:rPr>
          <w:rFonts w:ascii="Times New Roman" w:hAnsi="Times New Roman"/>
          <w:sz w:val="24"/>
          <w:szCs w:val="24"/>
        </w:rPr>
        <w:t xml:space="preserve"> </w:t>
      </w:r>
      <w:r w:rsidR="001F4168" w:rsidRPr="00134AD3">
        <w:rPr>
          <w:rFonts w:ascii="Times New Roman" w:hAnsi="Times New Roman"/>
          <w:sz w:val="24"/>
          <w:szCs w:val="24"/>
        </w:rPr>
        <w:t>luar daerah.</w:t>
      </w:r>
      <w:r w:rsidR="00134AD3" w:rsidRPr="00134AD3">
        <w:rPr>
          <w:rFonts w:ascii="Times New Roman" w:hAnsi="Times New Roman"/>
          <w:sz w:val="24"/>
          <w:szCs w:val="24"/>
        </w:rPr>
        <w:t xml:space="preserve"> </w:t>
      </w:r>
    </w:p>
    <w:p w:rsidR="00C3345F" w:rsidRPr="00134AD3" w:rsidRDefault="001F4168" w:rsidP="00134AD3">
      <w:pPr>
        <w:spacing w:after="0" w:line="240" w:lineRule="auto"/>
        <w:ind w:firstLine="720"/>
        <w:jc w:val="both"/>
        <w:rPr>
          <w:rFonts w:ascii="Times New Roman" w:hAnsi="Times New Roman"/>
          <w:sz w:val="24"/>
          <w:szCs w:val="24"/>
          <w:lang w:val="id-ID"/>
        </w:rPr>
      </w:pPr>
      <w:r w:rsidRPr="00134AD3">
        <w:rPr>
          <w:rFonts w:ascii="Times New Roman" w:hAnsi="Times New Roman"/>
          <w:sz w:val="24"/>
          <w:szCs w:val="24"/>
        </w:rPr>
        <w:t>Dengan demikian, partisipasi</w:t>
      </w:r>
      <w:r w:rsidR="00134AD3" w:rsidRPr="00134AD3">
        <w:rPr>
          <w:rFonts w:ascii="Times New Roman" w:hAnsi="Times New Roman"/>
          <w:sz w:val="24"/>
          <w:szCs w:val="24"/>
        </w:rPr>
        <w:t xml:space="preserve"> </w:t>
      </w:r>
      <w:r w:rsidRPr="00134AD3">
        <w:rPr>
          <w:rFonts w:ascii="Times New Roman" w:hAnsi="Times New Roman"/>
          <w:sz w:val="24"/>
          <w:szCs w:val="24"/>
        </w:rPr>
        <w:t>masyarakat lokal sangat diperlukan baik</w:t>
      </w:r>
      <w:r w:rsidR="00134AD3">
        <w:rPr>
          <w:rFonts w:ascii="Times New Roman" w:hAnsi="Times New Roman"/>
          <w:sz w:val="24"/>
          <w:szCs w:val="24"/>
          <w:lang w:val="id-ID"/>
        </w:rPr>
        <w:t xml:space="preserve"> </w:t>
      </w:r>
      <w:r w:rsidRPr="00134AD3">
        <w:rPr>
          <w:rFonts w:ascii="Times New Roman" w:hAnsi="Times New Roman"/>
          <w:sz w:val="24"/>
          <w:szCs w:val="24"/>
        </w:rPr>
        <w:t>dalam perencanaan, pelaksanaan,</w:t>
      </w:r>
      <w:r w:rsidR="00134AD3">
        <w:rPr>
          <w:rFonts w:ascii="Times New Roman" w:hAnsi="Times New Roman"/>
          <w:sz w:val="24"/>
          <w:szCs w:val="24"/>
          <w:lang w:val="id-ID"/>
        </w:rPr>
        <w:t xml:space="preserve"> </w:t>
      </w:r>
      <w:r w:rsidRPr="00134AD3">
        <w:rPr>
          <w:rFonts w:ascii="Times New Roman" w:hAnsi="Times New Roman"/>
          <w:sz w:val="24"/>
          <w:szCs w:val="24"/>
        </w:rPr>
        <w:t>pengembangan hingga akhir yaitu evaluasi</w:t>
      </w:r>
      <w:r w:rsidR="00134AD3">
        <w:rPr>
          <w:rFonts w:ascii="Times New Roman" w:hAnsi="Times New Roman"/>
          <w:sz w:val="24"/>
          <w:szCs w:val="24"/>
          <w:lang w:val="id-ID"/>
        </w:rPr>
        <w:t xml:space="preserve"> </w:t>
      </w:r>
      <w:r w:rsidRPr="00134AD3">
        <w:rPr>
          <w:rFonts w:ascii="Times New Roman" w:hAnsi="Times New Roman"/>
          <w:sz w:val="24"/>
          <w:szCs w:val="24"/>
        </w:rPr>
        <w:t>kerja</w:t>
      </w:r>
      <w:r w:rsidR="00134AD3" w:rsidRPr="00134AD3">
        <w:rPr>
          <w:rFonts w:ascii="Times New Roman" w:hAnsi="Times New Roman"/>
          <w:sz w:val="24"/>
          <w:szCs w:val="24"/>
        </w:rPr>
        <w:t xml:space="preserve"> </w:t>
      </w:r>
      <w:r w:rsidRPr="00134AD3">
        <w:rPr>
          <w:rFonts w:ascii="Times New Roman" w:hAnsi="Times New Roman"/>
          <w:sz w:val="24"/>
          <w:szCs w:val="24"/>
        </w:rPr>
        <w:t>sehingga</w:t>
      </w:r>
      <w:r w:rsidR="00134AD3" w:rsidRPr="00134AD3">
        <w:rPr>
          <w:rFonts w:ascii="Times New Roman" w:hAnsi="Times New Roman"/>
          <w:sz w:val="24"/>
          <w:szCs w:val="24"/>
        </w:rPr>
        <w:t xml:space="preserve"> </w:t>
      </w:r>
      <w:r w:rsidRPr="00134AD3">
        <w:rPr>
          <w:rFonts w:ascii="Times New Roman" w:hAnsi="Times New Roman"/>
          <w:sz w:val="24"/>
          <w:szCs w:val="24"/>
        </w:rPr>
        <w:t>timbul kesadaran dan tanggung jawab untuk</w:t>
      </w:r>
      <w:r w:rsidR="00134AD3" w:rsidRPr="00134AD3">
        <w:rPr>
          <w:rFonts w:ascii="Times New Roman" w:hAnsi="Times New Roman"/>
          <w:sz w:val="24"/>
          <w:szCs w:val="24"/>
        </w:rPr>
        <w:t xml:space="preserve"> </w:t>
      </w:r>
      <w:r w:rsidRPr="00134AD3">
        <w:rPr>
          <w:rFonts w:ascii="Times New Roman" w:hAnsi="Times New Roman"/>
          <w:sz w:val="24"/>
          <w:szCs w:val="24"/>
        </w:rPr>
        <w:t>ikut serta dalam mengembangkan daya tarik</w:t>
      </w:r>
      <w:r w:rsidR="00134AD3" w:rsidRPr="00134AD3">
        <w:rPr>
          <w:rFonts w:ascii="Times New Roman" w:hAnsi="Times New Roman"/>
          <w:sz w:val="24"/>
          <w:szCs w:val="24"/>
        </w:rPr>
        <w:t xml:space="preserve"> </w:t>
      </w:r>
      <w:r w:rsidRPr="00134AD3">
        <w:rPr>
          <w:rFonts w:ascii="Times New Roman" w:hAnsi="Times New Roman"/>
          <w:sz w:val="24"/>
          <w:szCs w:val="24"/>
        </w:rPr>
        <w:t>wisata</w:t>
      </w:r>
      <w:r w:rsidR="00134AD3" w:rsidRPr="00134AD3">
        <w:rPr>
          <w:rFonts w:ascii="Times New Roman" w:hAnsi="Times New Roman"/>
          <w:sz w:val="24"/>
          <w:szCs w:val="24"/>
        </w:rPr>
        <w:t xml:space="preserve"> di daerahnya masing-masing</w:t>
      </w:r>
      <w:r w:rsidRPr="00134AD3">
        <w:rPr>
          <w:rFonts w:ascii="Times New Roman" w:hAnsi="Times New Roman"/>
          <w:sz w:val="24"/>
          <w:szCs w:val="24"/>
        </w:rPr>
        <w:t>.</w:t>
      </w:r>
      <w:r w:rsidR="00134AD3">
        <w:rPr>
          <w:rFonts w:ascii="Times New Roman" w:hAnsi="Times New Roman"/>
          <w:sz w:val="24"/>
          <w:szCs w:val="24"/>
          <w:lang w:val="id-ID"/>
        </w:rPr>
        <w:t xml:space="preserve"> Dalam pengembangan desa wisata tersebut </w:t>
      </w:r>
      <w:r w:rsidR="00C3345F" w:rsidRPr="00134AD3">
        <w:rPr>
          <w:rFonts w:ascii="Times New Roman" w:hAnsi="Times New Roman"/>
          <w:sz w:val="24"/>
          <w:szCs w:val="24"/>
        </w:rPr>
        <w:t xml:space="preserve">masyarakat </w:t>
      </w:r>
      <w:r w:rsidR="00134AD3" w:rsidRPr="00134AD3">
        <w:rPr>
          <w:rFonts w:ascii="Times New Roman" w:hAnsi="Times New Roman"/>
          <w:sz w:val="24"/>
          <w:szCs w:val="24"/>
        </w:rPr>
        <w:t xml:space="preserve">tersebut </w:t>
      </w:r>
      <w:r w:rsidR="00C3345F" w:rsidRPr="00134AD3">
        <w:rPr>
          <w:rFonts w:ascii="Times New Roman" w:hAnsi="Times New Roman"/>
          <w:sz w:val="24"/>
          <w:szCs w:val="24"/>
        </w:rPr>
        <w:t>memegang</w:t>
      </w:r>
      <w:r w:rsidR="00134AD3">
        <w:rPr>
          <w:rFonts w:ascii="Times New Roman" w:hAnsi="Times New Roman"/>
          <w:sz w:val="24"/>
          <w:szCs w:val="24"/>
          <w:lang w:val="id-ID"/>
        </w:rPr>
        <w:t xml:space="preserve"> </w:t>
      </w:r>
      <w:r w:rsidR="00C3345F" w:rsidRPr="00134AD3">
        <w:rPr>
          <w:rFonts w:ascii="Times New Roman" w:hAnsi="Times New Roman"/>
          <w:sz w:val="24"/>
          <w:szCs w:val="24"/>
        </w:rPr>
        <w:t>peranan sebagai subjek dan objek yang</w:t>
      </w:r>
      <w:r w:rsidR="00134AD3">
        <w:rPr>
          <w:rFonts w:ascii="Times New Roman" w:hAnsi="Times New Roman"/>
          <w:sz w:val="24"/>
          <w:szCs w:val="24"/>
          <w:lang w:val="id-ID"/>
        </w:rPr>
        <w:t xml:space="preserve"> </w:t>
      </w:r>
      <w:r w:rsidR="00C3345F" w:rsidRPr="00134AD3">
        <w:rPr>
          <w:rFonts w:ascii="Times New Roman" w:hAnsi="Times New Roman"/>
          <w:sz w:val="24"/>
          <w:szCs w:val="24"/>
        </w:rPr>
        <w:t>memiliki letak yang</w:t>
      </w:r>
      <w:r w:rsidR="00134AD3">
        <w:rPr>
          <w:rFonts w:ascii="Times New Roman" w:hAnsi="Times New Roman"/>
          <w:sz w:val="24"/>
          <w:szCs w:val="24"/>
          <w:lang w:val="id-ID"/>
        </w:rPr>
        <w:t xml:space="preserve"> sangat penting dalam keberlanjutan pembangunan. Dimana dalam pembangunan </w:t>
      </w:r>
      <w:r w:rsidR="00C3345F" w:rsidRPr="00134AD3">
        <w:rPr>
          <w:rFonts w:ascii="Times New Roman" w:hAnsi="Times New Roman"/>
          <w:sz w:val="24"/>
          <w:szCs w:val="24"/>
        </w:rPr>
        <w:t xml:space="preserve">pariwisata </w:t>
      </w:r>
      <w:r w:rsidR="00134AD3" w:rsidRPr="00134AD3">
        <w:rPr>
          <w:rFonts w:ascii="Times New Roman" w:hAnsi="Times New Roman"/>
          <w:sz w:val="24"/>
          <w:szCs w:val="24"/>
        </w:rPr>
        <w:t xml:space="preserve">dapat dikatakan hampir </w:t>
      </w:r>
      <w:r w:rsidR="00C3345F" w:rsidRPr="00134AD3">
        <w:rPr>
          <w:rFonts w:ascii="Times New Roman" w:hAnsi="Times New Roman"/>
          <w:sz w:val="24"/>
          <w:szCs w:val="24"/>
        </w:rPr>
        <w:t>seluruh</w:t>
      </w:r>
      <w:r w:rsidR="00134AD3">
        <w:rPr>
          <w:rFonts w:ascii="Times New Roman" w:hAnsi="Times New Roman"/>
          <w:sz w:val="24"/>
          <w:szCs w:val="24"/>
          <w:lang w:val="id-ID"/>
        </w:rPr>
        <w:t>nya menyentuh</w:t>
      </w:r>
    </w:p>
    <w:p w:rsidR="00AD1AA5" w:rsidRPr="004B00FA" w:rsidRDefault="00C3345F" w:rsidP="004B00FA">
      <w:pPr>
        <w:spacing w:after="0" w:line="240" w:lineRule="auto"/>
        <w:jc w:val="both"/>
        <w:rPr>
          <w:rFonts w:ascii="Times New Roman" w:hAnsi="Times New Roman"/>
          <w:sz w:val="24"/>
          <w:szCs w:val="24"/>
          <w:lang w:val="id-ID"/>
        </w:rPr>
      </w:pPr>
      <w:r w:rsidRPr="00134AD3">
        <w:rPr>
          <w:rFonts w:ascii="Times New Roman" w:hAnsi="Times New Roman"/>
          <w:sz w:val="24"/>
          <w:szCs w:val="24"/>
        </w:rPr>
        <w:t>kehidupan masyarakat yang berada d</w:t>
      </w:r>
      <w:r w:rsidR="00134AD3">
        <w:rPr>
          <w:rFonts w:ascii="Times New Roman" w:hAnsi="Times New Roman"/>
          <w:sz w:val="24"/>
          <w:szCs w:val="24"/>
          <w:lang w:val="id-ID"/>
        </w:rPr>
        <w:t>idalamnya.</w:t>
      </w:r>
    </w:p>
    <w:p w:rsidR="000B5876" w:rsidRDefault="000B5876" w:rsidP="000B5876">
      <w:pPr>
        <w:autoSpaceDE w:val="0"/>
        <w:autoSpaceDN w:val="0"/>
        <w:adjustRightInd w:val="0"/>
        <w:spacing w:after="0" w:line="240" w:lineRule="auto"/>
        <w:ind w:firstLine="720"/>
        <w:contextualSpacing/>
        <w:jc w:val="both"/>
        <w:rPr>
          <w:rFonts w:ascii="Times New Roman" w:hAnsi="Times New Roman"/>
          <w:sz w:val="24"/>
          <w:szCs w:val="24"/>
          <w:lang w:val="id-ID"/>
        </w:rPr>
      </w:pPr>
      <w:r w:rsidRPr="00745B7A">
        <w:rPr>
          <w:rFonts w:ascii="Times New Roman" w:hAnsi="Times New Roman"/>
          <w:sz w:val="24"/>
          <w:szCs w:val="24"/>
        </w:rPr>
        <w:t>Partisipasi yang diterapkan dalam perintisan Desa Wisata Pulau Semambu ini menggunakan partisipasi masyarakat secara spontan (</w:t>
      </w:r>
      <w:r w:rsidRPr="00745B7A">
        <w:rPr>
          <w:rFonts w:ascii="Times New Roman" w:hAnsi="Times New Roman"/>
          <w:i/>
          <w:iCs/>
          <w:sz w:val="24"/>
          <w:szCs w:val="24"/>
        </w:rPr>
        <w:t>spontaneous</w:t>
      </w:r>
      <w:r w:rsidRPr="00745B7A">
        <w:rPr>
          <w:rFonts w:ascii="Times New Roman" w:hAnsi="Times New Roman"/>
          <w:sz w:val="24"/>
          <w:szCs w:val="24"/>
        </w:rPr>
        <w:t xml:space="preserve"> </w:t>
      </w:r>
      <w:r w:rsidRPr="00745B7A">
        <w:rPr>
          <w:rFonts w:ascii="Times New Roman" w:hAnsi="Times New Roman"/>
          <w:i/>
          <w:iCs/>
          <w:sz w:val="24"/>
          <w:szCs w:val="24"/>
        </w:rPr>
        <w:t>participation</w:t>
      </w:r>
      <w:r w:rsidRPr="00745B7A">
        <w:rPr>
          <w:rFonts w:ascii="Times New Roman" w:hAnsi="Times New Roman"/>
          <w:sz w:val="24"/>
          <w:szCs w:val="24"/>
        </w:rPr>
        <w:t>). Ciri-ciri partisipasi spontan ini bahwa inisiatif berasal dari masyarakat (</w:t>
      </w:r>
      <w:r w:rsidRPr="00745B7A">
        <w:rPr>
          <w:rFonts w:ascii="Times New Roman" w:hAnsi="Times New Roman"/>
          <w:i/>
          <w:iCs/>
          <w:sz w:val="24"/>
          <w:szCs w:val="24"/>
        </w:rPr>
        <w:t>bottom up</w:t>
      </w:r>
      <w:r w:rsidRPr="00745B7A">
        <w:rPr>
          <w:rFonts w:ascii="Times New Roman" w:hAnsi="Times New Roman"/>
          <w:sz w:val="24"/>
          <w:szCs w:val="24"/>
        </w:rPr>
        <w:t xml:space="preserve">). Hal ini dibuktikan pada tahap </w:t>
      </w:r>
      <w:r w:rsidRPr="00745B7A">
        <w:rPr>
          <w:rFonts w:ascii="Times New Roman" w:hAnsi="Times New Roman"/>
          <w:sz w:val="24"/>
          <w:szCs w:val="24"/>
        </w:rPr>
        <w:lastRenderedPageBreak/>
        <w:t>awal mula sekelompok pemuda dan masyarakat Desa Wisata Pulau Semambu yang berinisiatif serta menyadari bahwa Desa Pulau Semambu memiliki peluang untuk dikembangkan sektor pariwisatanya. Partisipasi spontan juga ditandai dengan masyarakat terlibat sebagai pembuat keputusan yang dibuktikan dalam pembentukan kelembagaan dan pengelolaan daya tarik wisata yang ada, seluruh komponen masyarakat Desa Wisata Pulau Semambu terlibat dan punya peran masing-masing sesuai kapasitasnya.</w:t>
      </w:r>
    </w:p>
    <w:p w:rsidR="000B5876" w:rsidRPr="002D0F94" w:rsidRDefault="000B5876" w:rsidP="000B5876">
      <w:pPr>
        <w:autoSpaceDE w:val="0"/>
        <w:autoSpaceDN w:val="0"/>
        <w:adjustRightInd w:val="0"/>
        <w:spacing w:after="0" w:line="240" w:lineRule="auto"/>
        <w:contextualSpacing/>
        <w:jc w:val="both"/>
        <w:rPr>
          <w:rFonts w:ascii="Times New Roman" w:hAnsi="Times New Roman"/>
          <w:sz w:val="24"/>
          <w:szCs w:val="24"/>
          <w:lang w:val="id-ID"/>
        </w:rPr>
      </w:pPr>
    </w:p>
    <w:p w:rsidR="000B5876" w:rsidRPr="00B460DF" w:rsidRDefault="000B5876" w:rsidP="000B5876">
      <w:pPr>
        <w:autoSpaceDE w:val="0"/>
        <w:autoSpaceDN w:val="0"/>
        <w:adjustRightInd w:val="0"/>
        <w:spacing w:after="0" w:line="240" w:lineRule="auto"/>
        <w:contextualSpacing/>
        <w:jc w:val="center"/>
        <w:rPr>
          <w:rFonts w:ascii="Times New Roman" w:hAnsi="Times New Roman"/>
          <w:b/>
          <w:noProof/>
          <w:sz w:val="24"/>
          <w:szCs w:val="24"/>
          <w:lang w:val="id-ID" w:eastAsia="id-ID"/>
        </w:rPr>
      </w:pPr>
      <w:r>
        <w:rPr>
          <w:rFonts w:ascii="Times New Roman" w:hAnsi="Times New Roman"/>
          <w:b/>
          <w:noProof/>
          <w:sz w:val="24"/>
          <w:szCs w:val="24"/>
          <w:lang w:val="id-ID" w:eastAsia="id-ID"/>
        </w:rPr>
        <w:drawing>
          <wp:inline distT="0" distB="0" distL="0" distR="0">
            <wp:extent cx="1915362" cy="1552354"/>
            <wp:effectExtent l="19050" t="0" r="8688" b="0"/>
            <wp:docPr id="4" name="Picture 2" descr="D:\PMDSU\research II\20191120_20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MDSU\research II\20191120_200324.jpg"/>
                    <pic:cNvPicPr>
                      <a:picLocks noChangeAspect="1" noChangeArrowheads="1"/>
                    </pic:cNvPicPr>
                  </pic:nvPicPr>
                  <pic:blipFill>
                    <a:blip r:embed="rId19" cstate="print"/>
                    <a:srcRect/>
                    <a:stretch>
                      <a:fillRect/>
                    </a:stretch>
                  </pic:blipFill>
                  <pic:spPr bwMode="auto">
                    <a:xfrm>
                      <a:off x="0" y="0"/>
                      <a:ext cx="1915635" cy="1552575"/>
                    </a:xfrm>
                    <a:prstGeom prst="rect">
                      <a:avLst/>
                    </a:prstGeom>
                    <a:noFill/>
                    <a:ln w="9525">
                      <a:noFill/>
                      <a:miter lim="800000"/>
                      <a:headEnd/>
                      <a:tailEnd/>
                    </a:ln>
                  </pic:spPr>
                </pic:pic>
              </a:graphicData>
            </a:graphic>
          </wp:inline>
        </w:drawing>
      </w:r>
      <w:r>
        <w:rPr>
          <w:rFonts w:ascii="Times New Roman" w:hAnsi="Times New Roman"/>
          <w:b/>
          <w:noProof/>
          <w:sz w:val="24"/>
          <w:szCs w:val="24"/>
          <w:lang w:val="id-ID" w:eastAsia="id-ID"/>
        </w:rPr>
        <w:drawing>
          <wp:inline distT="0" distB="0" distL="0" distR="0">
            <wp:extent cx="1914525" cy="1504950"/>
            <wp:effectExtent l="19050" t="0" r="9525" b="0"/>
            <wp:docPr id="5" name="Picture 1" descr="D:\PMDSU\research II\20191120_20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MDSU\research II\20191120_200341.jpg"/>
                    <pic:cNvPicPr>
                      <a:picLocks noChangeAspect="1" noChangeArrowheads="1"/>
                    </pic:cNvPicPr>
                  </pic:nvPicPr>
                  <pic:blipFill>
                    <a:blip r:embed="rId20" cstate="print"/>
                    <a:srcRect/>
                    <a:stretch>
                      <a:fillRect/>
                    </a:stretch>
                  </pic:blipFill>
                  <pic:spPr bwMode="auto">
                    <a:xfrm>
                      <a:off x="0" y="0"/>
                      <a:ext cx="1914525" cy="1504950"/>
                    </a:xfrm>
                    <a:prstGeom prst="rect">
                      <a:avLst/>
                    </a:prstGeom>
                    <a:noFill/>
                    <a:ln w="9525">
                      <a:noFill/>
                      <a:miter lim="800000"/>
                      <a:headEnd/>
                      <a:tailEnd/>
                    </a:ln>
                  </pic:spPr>
                </pic:pic>
              </a:graphicData>
            </a:graphic>
          </wp:inline>
        </w:drawing>
      </w:r>
    </w:p>
    <w:p w:rsidR="000B5876" w:rsidRPr="0076018F" w:rsidRDefault="00675EEE" w:rsidP="00BA506E">
      <w:pPr>
        <w:autoSpaceDE w:val="0"/>
        <w:autoSpaceDN w:val="0"/>
        <w:adjustRightInd w:val="0"/>
        <w:spacing w:after="0" w:line="240" w:lineRule="auto"/>
        <w:contextualSpacing/>
        <w:jc w:val="center"/>
        <w:rPr>
          <w:rFonts w:ascii="Times New Roman" w:hAnsi="Times New Roman"/>
          <w:b/>
          <w:bCs/>
          <w:sz w:val="20"/>
          <w:szCs w:val="20"/>
          <w:lang w:val="id-ID"/>
        </w:rPr>
      </w:pPr>
      <w:r>
        <w:rPr>
          <w:rFonts w:ascii="Times New Roman" w:hAnsi="Times New Roman"/>
          <w:b/>
          <w:bCs/>
          <w:sz w:val="20"/>
          <w:szCs w:val="20"/>
          <w:lang w:val="id-ID"/>
        </w:rPr>
        <w:t>Gambar 3</w:t>
      </w:r>
      <w:r w:rsidR="00BA506E">
        <w:rPr>
          <w:rFonts w:ascii="Times New Roman" w:hAnsi="Times New Roman"/>
          <w:b/>
          <w:bCs/>
          <w:sz w:val="20"/>
          <w:szCs w:val="20"/>
          <w:lang w:val="id-ID"/>
        </w:rPr>
        <w:t xml:space="preserve">. </w:t>
      </w:r>
      <w:r w:rsidR="000B5876" w:rsidRPr="00745B7A">
        <w:rPr>
          <w:rFonts w:ascii="Times New Roman" w:hAnsi="Times New Roman"/>
          <w:b/>
          <w:bCs/>
          <w:sz w:val="20"/>
          <w:szCs w:val="20"/>
        </w:rPr>
        <w:t>Masyarakat bergotong-royong di Desa Wisata Pulau Semambu</w:t>
      </w:r>
      <w:r w:rsidR="0076018F">
        <w:rPr>
          <w:rFonts w:ascii="Times New Roman" w:hAnsi="Times New Roman"/>
          <w:b/>
          <w:bCs/>
          <w:sz w:val="20"/>
          <w:szCs w:val="20"/>
          <w:lang w:val="id-ID"/>
        </w:rPr>
        <w:t>.</w:t>
      </w:r>
    </w:p>
    <w:p w:rsidR="000B5876" w:rsidRPr="00745B7A" w:rsidRDefault="000B5876" w:rsidP="000B5876">
      <w:pPr>
        <w:autoSpaceDE w:val="0"/>
        <w:autoSpaceDN w:val="0"/>
        <w:adjustRightInd w:val="0"/>
        <w:spacing w:after="0" w:line="240" w:lineRule="auto"/>
        <w:contextualSpacing/>
        <w:jc w:val="both"/>
        <w:rPr>
          <w:rFonts w:ascii="Times New Roman" w:hAnsi="Times New Roman"/>
          <w:b/>
          <w:bCs/>
          <w:sz w:val="24"/>
          <w:szCs w:val="24"/>
          <w:lang w:val="id-ID"/>
        </w:rPr>
      </w:pPr>
    </w:p>
    <w:p w:rsidR="000B5876" w:rsidRDefault="000B5876" w:rsidP="00C6201E">
      <w:pPr>
        <w:autoSpaceDE w:val="0"/>
        <w:autoSpaceDN w:val="0"/>
        <w:adjustRightInd w:val="0"/>
        <w:spacing w:after="0" w:line="240" w:lineRule="auto"/>
        <w:ind w:firstLine="720"/>
        <w:contextualSpacing/>
        <w:jc w:val="both"/>
        <w:rPr>
          <w:rFonts w:ascii="Times New Roman" w:hAnsi="Times New Roman"/>
          <w:bCs/>
          <w:sz w:val="24"/>
          <w:szCs w:val="24"/>
          <w:lang w:val="id-ID"/>
        </w:rPr>
      </w:pPr>
      <w:r w:rsidRPr="00745B7A">
        <w:rPr>
          <w:rFonts w:ascii="Times New Roman" w:hAnsi="Times New Roman"/>
          <w:bCs/>
          <w:sz w:val="24"/>
          <w:szCs w:val="24"/>
        </w:rPr>
        <w:t xml:space="preserve">Pada gambar </w:t>
      </w:r>
      <w:r>
        <w:rPr>
          <w:rFonts w:ascii="Times New Roman" w:hAnsi="Times New Roman"/>
          <w:bCs/>
          <w:sz w:val="24"/>
          <w:szCs w:val="24"/>
          <w:lang w:val="id-ID"/>
        </w:rPr>
        <w:t>tersebut</w:t>
      </w:r>
      <w:r w:rsidRPr="00745B7A">
        <w:rPr>
          <w:rFonts w:ascii="Times New Roman" w:hAnsi="Times New Roman"/>
          <w:bCs/>
          <w:sz w:val="24"/>
          <w:szCs w:val="24"/>
        </w:rPr>
        <w:t xml:space="preserve"> terlihat masyarakat beserta pemuda di Desa Wisata Pulau Semambu membersihkan lahan yang sudah diizinkan untuk dijadikan wisata desa. Mereka bergotong royong dalam proses awal pembangunan Desa Wisata Pulau Semambu tersebut.</w:t>
      </w:r>
      <w:r w:rsidR="00C6201E">
        <w:rPr>
          <w:rFonts w:ascii="Times New Roman" w:hAnsi="Times New Roman"/>
          <w:bCs/>
          <w:sz w:val="24"/>
          <w:szCs w:val="24"/>
          <w:lang w:val="id-ID"/>
        </w:rPr>
        <w:t xml:space="preserve"> </w:t>
      </w:r>
      <w:r w:rsidRPr="00745B7A">
        <w:rPr>
          <w:rFonts w:ascii="Times New Roman" w:hAnsi="Times New Roman"/>
          <w:bCs/>
          <w:sz w:val="24"/>
          <w:szCs w:val="24"/>
        </w:rPr>
        <w:t>Selain itu, partisipasi masyarakat juga terlihat pada kerjasama dalam membuat lintasan flying fox, serta ikut dalam promosi Desa Wisata Pulau Semambu ke sekolah-sekolah maupun di media sosial masing-masing.</w:t>
      </w:r>
    </w:p>
    <w:p w:rsidR="000B5876" w:rsidRPr="00A376B2" w:rsidRDefault="000B5876" w:rsidP="00811431">
      <w:pPr>
        <w:autoSpaceDE w:val="0"/>
        <w:autoSpaceDN w:val="0"/>
        <w:adjustRightInd w:val="0"/>
        <w:spacing w:after="0" w:line="240" w:lineRule="auto"/>
        <w:contextualSpacing/>
        <w:jc w:val="both"/>
        <w:rPr>
          <w:rFonts w:ascii="Times New Roman" w:hAnsi="Times New Roman"/>
          <w:bCs/>
          <w:sz w:val="24"/>
          <w:szCs w:val="24"/>
          <w:lang w:val="id-ID"/>
        </w:rPr>
      </w:pPr>
    </w:p>
    <w:p w:rsidR="00FB2175" w:rsidRPr="00BA3699" w:rsidRDefault="000B5876" w:rsidP="00FB2175">
      <w:pPr>
        <w:pStyle w:val="ListParagraph"/>
        <w:numPr>
          <w:ilvl w:val="1"/>
          <w:numId w:val="5"/>
        </w:numPr>
        <w:autoSpaceDE w:val="0"/>
        <w:autoSpaceDN w:val="0"/>
        <w:adjustRightInd w:val="0"/>
        <w:spacing w:after="0" w:line="240" w:lineRule="auto"/>
        <w:jc w:val="both"/>
        <w:rPr>
          <w:rFonts w:ascii="Times New Roman" w:hAnsi="Times New Roman"/>
          <w:b/>
          <w:bCs/>
          <w:sz w:val="24"/>
          <w:szCs w:val="24"/>
        </w:rPr>
      </w:pPr>
      <w:r w:rsidRPr="00745B7A">
        <w:rPr>
          <w:rFonts w:ascii="Times New Roman" w:hAnsi="Times New Roman"/>
          <w:b/>
          <w:bCs/>
          <w:sz w:val="24"/>
          <w:szCs w:val="24"/>
        </w:rPr>
        <w:t>Kelembagaan Desa Wisata</w:t>
      </w:r>
    </w:p>
    <w:p w:rsidR="00BA3699" w:rsidRPr="00BA3699" w:rsidRDefault="00BA3699" w:rsidP="00BA3699">
      <w:pPr>
        <w:pStyle w:val="ListParagraph"/>
        <w:autoSpaceDE w:val="0"/>
        <w:autoSpaceDN w:val="0"/>
        <w:adjustRightInd w:val="0"/>
        <w:spacing w:after="0" w:line="240" w:lineRule="auto"/>
        <w:ind w:left="360"/>
        <w:jc w:val="both"/>
        <w:rPr>
          <w:rFonts w:ascii="Times New Roman" w:hAnsi="Times New Roman"/>
          <w:b/>
          <w:bCs/>
          <w:sz w:val="24"/>
          <w:szCs w:val="24"/>
        </w:rPr>
      </w:pPr>
    </w:p>
    <w:p w:rsidR="000A4200" w:rsidRDefault="00B350A0" w:rsidP="00E54B1A">
      <w:pPr>
        <w:autoSpaceDE w:val="0"/>
        <w:autoSpaceDN w:val="0"/>
        <w:adjustRightInd w:val="0"/>
        <w:spacing w:after="0" w:line="240" w:lineRule="auto"/>
        <w:ind w:firstLine="720"/>
        <w:jc w:val="both"/>
        <w:rPr>
          <w:rFonts w:ascii="Times New Roman" w:hAnsi="Times New Roman"/>
          <w:bCs/>
          <w:sz w:val="24"/>
          <w:szCs w:val="24"/>
          <w:lang w:val="id-ID"/>
        </w:rPr>
      </w:pPr>
      <w:r>
        <w:rPr>
          <w:rFonts w:ascii="Times New Roman" w:hAnsi="Times New Roman"/>
          <w:bCs/>
          <w:sz w:val="24"/>
          <w:szCs w:val="24"/>
          <w:lang w:val="id-ID"/>
        </w:rPr>
        <w:t xml:space="preserve">Dalam konteks pariwisata, kelembagaan merupakan komponen yang </w:t>
      </w:r>
      <w:r>
        <w:rPr>
          <w:rFonts w:ascii="Times New Roman" w:hAnsi="Times New Roman"/>
          <w:bCs/>
          <w:sz w:val="24"/>
          <w:szCs w:val="24"/>
          <w:lang w:val="id-ID"/>
        </w:rPr>
        <w:lastRenderedPageBreak/>
        <w:t>penting dalam menunjang keberhasilan pariwisata. Kelembagaan juga berperan dalam mengatur sumber daya dan distribusi manfaat dalam upaya peningkatan pot</w:t>
      </w:r>
      <w:r w:rsidR="003108F0">
        <w:rPr>
          <w:rFonts w:ascii="Times New Roman" w:hAnsi="Times New Roman"/>
          <w:bCs/>
          <w:sz w:val="24"/>
          <w:szCs w:val="24"/>
          <w:lang w:val="id-ID"/>
        </w:rPr>
        <w:t xml:space="preserve">ensi pariwisata. Selain itu, urgensi keberadaan kelembagaan dalam bidang pariwisata berperan sebagai penggerak dalam memfasilitasi, dan mengembangkan partisipasi masyarakat dalam bidang pariwisata </w:t>
      </w:r>
      <w:r w:rsidR="002C112E">
        <w:rPr>
          <w:rFonts w:ascii="Times New Roman" w:hAnsi="Times New Roman"/>
          <w:bCs/>
          <w:sz w:val="24"/>
          <w:szCs w:val="24"/>
          <w:lang w:val="id-ID"/>
        </w:rPr>
        <w:fldChar w:fldCharType="begin" w:fldLock="1"/>
      </w:r>
      <w:r w:rsidR="00B873E3">
        <w:rPr>
          <w:rFonts w:ascii="Times New Roman" w:hAnsi="Times New Roman"/>
          <w:bCs/>
          <w:sz w:val="24"/>
          <w:szCs w:val="24"/>
          <w:lang w:val="id-ID"/>
        </w:rPr>
        <w:instrText>ADDIN CSL_CITATION { "citationItems" : [ { "id" : "ITEM-1", "itemData" : { "author" : [ { "dropping-particle" : "", "family" : "Triambodo, S., &amp; Damanik", "given" : "J", "non-dropping-particle" : "", "parse-names" : false, "suffix" : "" } ], "id" : "ITEM-1", "issued" : { "date-parts" : [ [ "2015" ] ] }, "title" : "Analisis Strategi Penguatan Kelembagaan Desa Wisata Berbasis Ekonomi Kreatif (Studi di Desa Wisata Kerajinan Tenun Dusun Gamplong, Desa Sumberrahayu, Kecamatan Moyudan, Kabupaten Sleman, DIY", "type" : "article-journal" }, "uris" : [ "http://www.mendeley.com/documents/?uuid=e81051ce-f4e5-4a2d-ba30-c01ae4f74774" ] } ], "mendeley" : { "formattedCitation" : "[17]", "plainTextFormattedCitation" : "[17]", "previouslyFormattedCitation" : "[17]" }, "properties" : { "noteIndex" : 0 }, "schema" : "https://github.com/citation-style-language/schema/raw/master/csl-citation.json" }</w:instrText>
      </w:r>
      <w:r w:rsidR="002C112E">
        <w:rPr>
          <w:rFonts w:ascii="Times New Roman" w:hAnsi="Times New Roman"/>
          <w:bCs/>
          <w:sz w:val="24"/>
          <w:szCs w:val="24"/>
          <w:lang w:val="id-ID"/>
        </w:rPr>
        <w:fldChar w:fldCharType="separate"/>
      </w:r>
      <w:r w:rsidR="0096627F" w:rsidRPr="0096627F">
        <w:rPr>
          <w:rFonts w:ascii="Times New Roman" w:hAnsi="Times New Roman"/>
          <w:bCs/>
          <w:noProof/>
          <w:sz w:val="24"/>
          <w:szCs w:val="24"/>
          <w:lang w:val="id-ID"/>
        </w:rPr>
        <w:t>[17]</w:t>
      </w:r>
      <w:r w:rsidR="002C112E">
        <w:rPr>
          <w:rFonts w:ascii="Times New Roman" w:hAnsi="Times New Roman"/>
          <w:bCs/>
          <w:sz w:val="24"/>
          <w:szCs w:val="24"/>
          <w:lang w:val="id-ID"/>
        </w:rPr>
        <w:fldChar w:fldCharType="end"/>
      </w:r>
      <w:r w:rsidR="003108F0">
        <w:rPr>
          <w:rFonts w:ascii="Times New Roman" w:hAnsi="Times New Roman"/>
          <w:bCs/>
          <w:sz w:val="24"/>
          <w:szCs w:val="24"/>
          <w:lang w:val="id-ID"/>
        </w:rPr>
        <w:t>.</w:t>
      </w:r>
    </w:p>
    <w:p w:rsidR="000B5876" w:rsidRPr="00745B7A" w:rsidRDefault="000B5876" w:rsidP="00E101F6">
      <w:pPr>
        <w:autoSpaceDE w:val="0"/>
        <w:autoSpaceDN w:val="0"/>
        <w:adjustRightInd w:val="0"/>
        <w:spacing w:after="0" w:line="240" w:lineRule="auto"/>
        <w:ind w:firstLine="720"/>
        <w:contextualSpacing/>
        <w:jc w:val="both"/>
        <w:rPr>
          <w:rFonts w:ascii="Times New Roman" w:hAnsi="Times New Roman"/>
          <w:sz w:val="24"/>
          <w:szCs w:val="24"/>
          <w:lang w:val="id-ID"/>
        </w:rPr>
      </w:pPr>
      <w:r w:rsidRPr="00745B7A">
        <w:rPr>
          <w:rFonts w:ascii="Times New Roman" w:hAnsi="Times New Roman"/>
          <w:bCs/>
          <w:sz w:val="24"/>
          <w:szCs w:val="24"/>
        </w:rPr>
        <w:t xml:space="preserve">Kelembagaan Desa Wisata Pulau Semambu </w:t>
      </w:r>
      <w:r w:rsidRPr="00745B7A">
        <w:rPr>
          <w:rFonts w:ascii="Times New Roman" w:hAnsi="Times New Roman"/>
          <w:sz w:val="24"/>
          <w:szCs w:val="24"/>
        </w:rPr>
        <w:t>telah</w:t>
      </w:r>
      <w:r w:rsidRPr="00745B7A">
        <w:rPr>
          <w:rFonts w:ascii="Times New Roman" w:hAnsi="Times New Roman"/>
          <w:bCs/>
          <w:sz w:val="24"/>
          <w:szCs w:val="24"/>
        </w:rPr>
        <w:t xml:space="preserve"> </w:t>
      </w:r>
      <w:r w:rsidRPr="00745B7A">
        <w:rPr>
          <w:rFonts w:ascii="Times New Roman" w:hAnsi="Times New Roman"/>
          <w:sz w:val="24"/>
          <w:szCs w:val="24"/>
        </w:rPr>
        <w:t>menjalankan tugasnya berdasarkan fungsi</w:t>
      </w:r>
      <w:r w:rsidRPr="00745B7A">
        <w:rPr>
          <w:rFonts w:ascii="Times New Roman" w:hAnsi="Times New Roman"/>
          <w:bCs/>
          <w:sz w:val="24"/>
          <w:szCs w:val="24"/>
        </w:rPr>
        <w:t xml:space="preserve"> </w:t>
      </w:r>
      <w:r w:rsidRPr="00745B7A">
        <w:rPr>
          <w:rFonts w:ascii="Times New Roman" w:hAnsi="Times New Roman"/>
          <w:sz w:val="24"/>
          <w:szCs w:val="24"/>
        </w:rPr>
        <w:t>kepemimpinan, kemitraan internal,</w:t>
      </w:r>
      <w:r w:rsidRPr="00745B7A">
        <w:rPr>
          <w:rFonts w:ascii="Times New Roman" w:hAnsi="Times New Roman"/>
          <w:bCs/>
          <w:sz w:val="24"/>
          <w:szCs w:val="24"/>
        </w:rPr>
        <w:t xml:space="preserve"> </w:t>
      </w:r>
      <w:r w:rsidRPr="00745B7A">
        <w:rPr>
          <w:rFonts w:ascii="Times New Roman" w:hAnsi="Times New Roman"/>
          <w:sz w:val="24"/>
          <w:szCs w:val="24"/>
        </w:rPr>
        <w:t>pengembangan daya tarik wisata dan</w:t>
      </w:r>
      <w:r w:rsidRPr="00745B7A">
        <w:rPr>
          <w:rFonts w:ascii="Times New Roman" w:hAnsi="Times New Roman"/>
          <w:bCs/>
          <w:sz w:val="24"/>
          <w:szCs w:val="24"/>
        </w:rPr>
        <w:t xml:space="preserve"> </w:t>
      </w:r>
      <w:r w:rsidRPr="00745B7A">
        <w:rPr>
          <w:rFonts w:ascii="Times New Roman" w:hAnsi="Times New Roman"/>
          <w:sz w:val="24"/>
          <w:szCs w:val="24"/>
        </w:rPr>
        <w:t>peningkatan Sumber Daya Manusia.</w:t>
      </w:r>
    </w:p>
    <w:p w:rsidR="000B5876" w:rsidRPr="00745B7A" w:rsidRDefault="000B5876" w:rsidP="000B5876">
      <w:pPr>
        <w:autoSpaceDE w:val="0"/>
        <w:autoSpaceDN w:val="0"/>
        <w:adjustRightInd w:val="0"/>
        <w:spacing w:after="0" w:line="240" w:lineRule="auto"/>
        <w:ind w:firstLine="720"/>
        <w:contextualSpacing/>
        <w:jc w:val="both"/>
        <w:rPr>
          <w:rFonts w:ascii="Times New Roman" w:hAnsi="Times New Roman"/>
          <w:sz w:val="24"/>
          <w:szCs w:val="24"/>
        </w:rPr>
      </w:pPr>
      <w:r w:rsidRPr="00745B7A">
        <w:rPr>
          <w:rFonts w:ascii="Times New Roman" w:hAnsi="Times New Roman"/>
          <w:sz w:val="24"/>
          <w:szCs w:val="24"/>
        </w:rPr>
        <w:t>Berdasarkan CBT, Secara kelembagaan,  pengembangan dan pengelolaan Desa Wisata Pulau Semambu dilakukan oleh sebagai berikut:</w:t>
      </w:r>
    </w:p>
    <w:p w:rsidR="000B5876" w:rsidRPr="00745B7A" w:rsidRDefault="000B5876" w:rsidP="000B5876">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45B7A">
        <w:rPr>
          <w:rFonts w:ascii="Times New Roman" w:hAnsi="Times New Roman"/>
          <w:sz w:val="24"/>
          <w:szCs w:val="24"/>
        </w:rPr>
        <w:t>Pemerintah Desa Pulau</w:t>
      </w:r>
      <w:r w:rsidR="001C6EC6">
        <w:rPr>
          <w:rFonts w:ascii="Times New Roman" w:hAnsi="Times New Roman"/>
          <w:sz w:val="24"/>
          <w:szCs w:val="24"/>
          <w:lang w:val="id-ID"/>
        </w:rPr>
        <w:t xml:space="preserve"> Semambu</w:t>
      </w:r>
    </w:p>
    <w:p w:rsidR="000B5876" w:rsidRPr="00745B7A" w:rsidRDefault="000B5876" w:rsidP="000B5876">
      <w:pPr>
        <w:pStyle w:val="ListParagraph"/>
        <w:autoSpaceDE w:val="0"/>
        <w:autoSpaceDN w:val="0"/>
        <w:adjustRightInd w:val="0"/>
        <w:spacing w:after="0" w:line="240" w:lineRule="auto"/>
        <w:jc w:val="both"/>
        <w:rPr>
          <w:rFonts w:ascii="Times New Roman" w:hAnsi="Times New Roman"/>
          <w:sz w:val="24"/>
          <w:szCs w:val="24"/>
        </w:rPr>
      </w:pPr>
      <w:r w:rsidRPr="00745B7A">
        <w:rPr>
          <w:rFonts w:ascii="Times New Roman" w:hAnsi="Times New Roman"/>
          <w:sz w:val="24"/>
          <w:szCs w:val="24"/>
        </w:rPr>
        <w:t>Secara umum, pemerintah Desa Pulau Semambu bertugas dalam membangun relasi kepada pemerinah dan swasa serta masyarakat lokal untuk berpartisipasi dalam membangun Desa Wisata Pulau Semambu, baik dari segi pengamanan, pendanaan, serta kegiatan promosi.</w:t>
      </w:r>
    </w:p>
    <w:p w:rsidR="000B5876" w:rsidRPr="00745B7A" w:rsidRDefault="000B5876" w:rsidP="000B5876">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45B7A">
        <w:rPr>
          <w:rFonts w:ascii="Times New Roman" w:hAnsi="Times New Roman"/>
          <w:sz w:val="24"/>
          <w:szCs w:val="24"/>
        </w:rPr>
        <w:t>Kelompok Sadar Wisata (Pokdarwis)</w:t>
      </w:r>
    </w:p>
    <w:p w:rsidR="000B5876" w:rsidRPr="00745B7A" w:rsidRDefault="000B5876" w:rsidP="000B5876">
      <w:pPr>
        <w:pStyle w:val="ListParagraph"/>
        <w:autoSpaceDE w:val="0"/>
        <w:autoSpaceDN w:val="0"/>
        <w:adjustRightInd w:val="0"/>
        <w:spacing w:after="0" w:line="240" w:lineRule="auto"/>
        <w:jc w:val="both"/>
        <w:rPr>
          <w:rFonts w:ascii="Times New Roman" w:hAnsi="Times New Roman"/>
          <w:sz w:val="24"/>
          <w:szCs w:val="24"/>
        </w:rPr>
      </w:pPr>
      <w:r w:rsidRPr="00745B7A">
        <w:rPr>
          <w:rFonts w:ascii="Times New Roman" w:hAnsi="Times New Roman"/>
          <w:sz w:val="24"/>
          <w:szCs w:val="24"/>
        </w:rPr>
        <w:t>Pokdarwis terdiri dari para pemuda dan masyarakat yang mencetuskan ide pembangunan Desa Wisata Pulau Semambu. Pokdarwis atau biasa yang disebut</w:t>
      </w:r>
      <w:r w:rsidRPr="00B350A0">
        <w:rPr>
          <w:rFonts w:ascii="Times New Roman" w:hAnsi="Times New Roman"/>
          <w:i/>
          <w:sz w:val="24"/>
          <w:szCs w:val="24"/>
        </w:rPr>
        <w:t xml:space="preserve"> crew</w:t>
      </w:r>
      <w:r w:rsidRPr="00745B7A">
        <w:rPr>
          <w:rFonts w:ascii="Times New Roman" w:hAnsi="Times New Roman"/>
          <w:sz w:val="24"/>
          <w:szCs w:val="24"/>
        </w:rPr>
        <w:t xml:space="preserve"> berjumlah 15 orang. Secara umum, pokdarwis ini selaku pengelola langsung obyek wisata dimana harus berkoordinasi dengan pemerintah desa dan masyarakat lokal, terutama terkait dengan kebijakan, pengelolaan, maupun sinergi dengan masyarakat lokal.</w:t>
      </w:r>
    </w:p>
    <w:p w:rsidR="000B5876" w:rsidRPr="00745B7A" w:rsidRDefault="000B5876" w:rsidP="000B5876">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45B7A">
        <w:rPr>
          <w:rFonts w:ascii="Times New Roman" w:hAnsi="Times New Roman"/>
          <w:sz w:val="24"/>
          <w:szCs w:val="24"/>
        </w:rPr>
        <w:t>Pasar/Pengunjung</w:t>
      </w:r>
    </w:p>
    <w:p w:rsidR="000B5876" w:rsidRPr="00745B7A" w:rsidRDefault="000B5876" w:rsidP="000B5876">
      <w:pPr>
        <w:pStyle w:val="ListParagraph"/>
        <w:autoSpaceDE w:val="0"/>
        <w:autoSpaceDN w:val="0"/>
        <w:adjustRightInd w:val="0"/>
        <w:spacing w:after="0" w:line="240" w:lineRule="auto"/>
        <w:jc w:val="both"/>
        <w:rPr>
          <w:rFonts w:ascii="Times New Roman" w:hAnsi="Times New Roman"/>
          <w:sz w:val="24"/>
          <w:szCs w:val="24"/>
        </w:rPr>
      </w:pPr>
      <w:r w:rsidRPr="00745B7A">
        <w:rPr>
          <w:rFonts w:ascii="Times New Roman" w:hAnsi="Times New Roman"/>
          <w:sz w:val="24"/>
          <w:szCs w:val="24"/>
        </w:rPr>
        <w:t xml:space="preserve">Pengunjung Desa Wisata Pulau Semambu bisa perorangan, kelompok, maupun lembaga. Sehingga diperlukan kajian potensi pasar dalam rangka promosi tepat </w:t>
      </w:r>
      <w:r w:rsidRPr="00745B7A">
        <w:rPr>
          <w:rFonts w:ascii="Times New Roman" w:hAnsi="Times New Roman"/>
          <w:sz w:val="24"/>
          <w:szCs w:val="24"/>
        </w:rPr>
        <w:lastRenderedPageBreak/>
        <w:t xml:space="preserve">sasaran dan kebutuhan jasa rekreasi yang dibeli. </w:t>
      </w:r>
    </w:p>
    <w:p w:rsidR="000B5876" w:rsidRPr="00745B7A" w:rsidRDefault="000B5876" w:rsidP="000B5876">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45B7A">
        <w:rPr>
          <w:rFonts w:ascii="Times New Roman" w:hAnsi="Times New Roman"/>
          <w:sz w:val="24"/>
          <w:szCs w:val="24"/>
        </w:rPr>
        <w:t>Pemerintah, Perguruan Tinggi, dan Swasta</w:t>
      </w:r>
    </w:p>
    <w:p w:rsidR="000B5876" w:rsidRPr="00745B7A" w:rsidRDefault="000B5876" w:rsidP="000B5876">
      <w:pPr>
        <w:pStyle w:val="ListParagraph"/>
        <w:autoSpaceDE w:val="0"/>
        <w:autoSpaceDN w:val="0"/>
        <w:adjustRightInd w:val="0"/>
        <w:spacing w:after="0" w:line="240" w:lineRule="auto"/>
        <w:jc w:val="both"/>
        <w:rPr>
          <w:rFonts w:ascii="Times New Roman" w:hAnsi="Times New Roman"/>
          <w:sz w:val="24"/>
          <w:szCs w:val="24"/>
        </w:rPr>
      </w:pPr>
      <w:r w:rsidRPr="00745B7A">
        <w:rPr>
          <w:rFonts w:ascii="Times New Roman" w:hAnsi="Times New Roman"/>
          <w:sz w:val="24"/>
          <w:szCs w:val="24"/>
        </w:rPr>
        <w:t xml:space="preserve">Peran pemerintah sebagai dalam membuat kebijakan seharusnya transparan dan adil dalam rangka kebijakan publik yang memenuhi standar dalam alam demokrasi. Arahan dan pendanaan masih dibutuhkan dalam pengembangan pariwisata. Perguruan tinggi seharusnya juga membantu dan memfasilitasi kemampuan dan skill atau keterampilan untuk mengaplikasikan ilmunya sebagai wujud tugas Tri Darma Perguruan Tinggi. Pihak swasta juga dibutuhkan terutama dalam pendanaan, karena sangat berat kalau pendanaan hanya mengharapkan dari APBN/APBD. Sudah barang tentu sinergi dengan pihak swasta juga mempertimbangkan </w:t>
      </w:r>
      <w:r w:rsidRPr="00745B7A">
        <w:rPr>
          <w:rFonts w:ascii="Times New Roman" w:hAnsi="Times New Roman"/>
          <w:i/>
          <w:sz w:val="24"/>
          <w:szCs w:val="24"/>
        </w:rPr>
        <w:t>win-win strategy</w:t>
      </w:r>
      <w:r w:rsidRPr="00745B7A">
        <w:rPr>
          <w:rFonts w:ascii="Times New Roman" w:hAnsi="Times New Roman"/>
          <w:sz w:val="24"/>
          <w:szCs w:val="24"/>
        </w:rPr>
        <w:t>.</w:t>
      </w:r>
    </w:p>
    <w:p w:rsidR="000B5876" w:rsidRPr="00CC74EC" w:rsidRDefault="000B5876" w:rsidP="000B5876">
      <w:pPr>
        <w:autoSpaceDE w:val="0"/>
        <w:autoSpaceDN w:val="0"/>
        <w:adjustRightInd w:val="0"/>
        <w:spacing w:after="0" w:line="240" w:lineRule="auto"/>
        <w:contextualSpacing/>
        <w:jc w:val="both"/>
        <w:rPr>
          <w:rFonts w:ascii="Times New Roman" w:hAnsi="Times New Roman"/>
          <w:b/>
          <w:bCs/>
          <w:sz w:val="24"/>
          <w:szCs w:val="24"/>
          <w:lang w:val="id-ID"/>
        </w:rPr>
      </w:pPr>
      <w:r>
        <w:rPr>
          <w:rFonts w:ascii="Times New Roman" w:hAnsi="Times New Roman"/>
          <w:b/>
          <w:noProof/>
          <w:sz w:val="24"/>
          <w:szCs w:val="24"/>
          <w:lang w:val="id-ID" w:eastAsia="id-ID"/>
        </w:rPr>
        <w:drawing>
          <wp:inline distT="0" distB="0" distL="0" distR="0">
            <wp:extent cx="2511942" cy="2636875"/>
            <wp:effectExtent l="76200" t="0" r="78858" b="0"/>
            <wp:docPr id="6"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B5876" w:rsidRDefault="00675EEE" w:rsidP="0023151F">
      <w:pPr>
        <w:autoSpaceDE w:val="0"/>
        <w:autoSpaceDN w:val="0"/>
        <w:adjustRightInd w:val="0"/>
        <w:spacing w:after="0" w:line="240" w:lineRule="auto"/>
        <w:contextualSpacing/>
        <w:jc w:val="center"/>
        <w:rPr>
          <w:rFonts w:ascii="Times New Roman" w:hAnsi="Times New Roman"/>
          <w:b/>
          <w:bCs/>
          <w:sz w:val="20"/>
          <w:szCs w:val="20"/>
          <w:lang w:val="id-ID"/>
        </w:rPr>
      </w:pPr>
      <w:r>
        <w:rPr>
          <w:rFonts w:ascii="Times New Roman" w:hAnsi="Times New Roman"/>
          <w:b/>
          <w:bCs/>
          <w:sz w:val="20"/>
          <w:szCs w:val="20"/>
          <w:lang w:val="id-ID"/>
        </w:rPr>
        <w:t>Gambar 4</w:t>
      </w:r>
      <w:r w:rsidR="00BA506E">
        <w:rPr>
          <w:rFonts w:ascii="Times New Roman" w:hAnsi="Times New Roman"/>
          <w:b/>
          <w:bCs/>
          <w:sz w:val="20"/>
          <w:szCs w:val="20"/>
          <w:lang w:val="id-ID"/>
        </w:rPr>
        <w:t xml:space="preserve">. </w:t>
      </w:r>
      <w:r w:rsidR="000B5876" w:rsidRPr="00CC74EC">
        <w:rPr>
          <w:rFonts w:ascii="Times New Roman" w:hAnsi="Times New Roman"/>
          <w:b/>
          <w:bCs/>
          <w:sz w:val="20"/>
          <w:szCs w:val="20"/>
        </w:rPr>
        <w:t>Kelembagaan dalam Pengelolaan Desa Wisata Pulau Semambu</w:t>
      </w:r>
      <w:r w:rsidR="0076018F">
        <w:rPr>
          <w:rFonts w:ascii="Times New Roman" w:hAnsi="Times New Roman"/>
          <w:b/>
          <w:bCs/>
          <w:sz w:val="20"/>
          <w:szCs w:val="20"/>
          <w:lang w:val="id-ID"/>
        </w:rPr>
        <w:t>.</w:t>
      </w:r>
    </w:p>
    <w:p w:rsidR="00236060" w:rsidRPr="00E7489F" w:rsidRDefault="00236060" w:rsidP="0023151F">
      <w:pPr>
        <w:autoSpaceDE w:val="0"/>
        <w:autoSpaceDN w:val="0"/>
        <w:adjustRightInd w:val="0"/>
        <w:spacing w:after="0" w:line="240" w:lineRule="auto"/>
        <w:contextualSpacing/>
        <w:jc w:val="center"/>
        <w:rPr>
          <w:rFonts w:ascii="Times New Roman" w:hAnsi="Times New Roman"/>
          <w:b/>
          <w:bCs/>
          <w:sz w:val="20"/>
          <w:szCs w:val="20"/>
          <w:lang w:val="id-ID"/>
        </w:rPr>
      </w:pPr>
    </w:p>
    <w:p w:rsidR="001B762A" w:rsidRPr="001B762A" w:rsidRDefault="000B5876" w:rsidP="00E00728">
      <w:pPr>
        <w:autoSpaceDE w:val="0"/>
        <w:autoSpaceDN w:val="0"/>
        <w:adjustRightInd w:val="0"/>
        <w:spacing w:after="0" w:line="240" w:lineRule="auto"/>
        <w:ind w:firstLine="720"/>
        <w:contextualSpacing/>
        <w:jc w:val="both"/>
        <w:rPr>
          <w:rFonts w:ascii="Times New Roman" w:hAnsi="Times New Roman"/>
          <w:sz w:val="24"/>
          <w:szCs w:val="24"/>
          <w:lang w:val="id-ID"/>
        </w:rPr>
      </w:pPr>
      <w:r w:rsidRPr="00745B7A">
        <w:rPr>
          <w:rFonts w:ascii="Times New Roman" w:hAnsi="Times New Roman"/>
          <w:sz w:val="24"/>
          <w:szCs w:val="24"/>
        </w:rPr>
        <w:t xml:space="preserve">Namun, secara umum, kelembagaan Desa Wisata Pulau terdapat struktur yang terdiri dari dewan penasihat, dewan pembina yang secara langsung dipegang oleh pemerintah Desa Pulau Semambu. Selain itu terdapat juga penanggung jawab kegiatan, sekretaris, </w:t>
      </w:r>
      <w:r w:rsidRPr="00745B7A">
        <w:rPr>
          <w:rFonts w:ascii="Times New Roman" w:hAnsi="Times New Roman"/>
          <w:sz w:val="24"/>
          <w:szCs w:val="24"/>
        </w:rPr>
        <w:lastRenderedPageBreak/>
        <w:t>bendahara, serta masing-masing penanggung jawab kegiatan program.</w:t>
      </w:r>
      <w:r w:rsidR="00C15CD7">
        <w:rPr>
          <w:rFonts w:ascii="Times New Roman" w:hAnsi="Times New Roman"/>
          <w:sz w:val="24"/>
          <w:szCs w:val="24"/>
          <w:lang w:val="id-ID"/>
        </w:rPr>
        <w:t xml:space="preserve"> </w:t>
      </w:r>
    </w:p>
    <w:p w:rsidR="000B5876" w:rsidRPr="00A376B2" w:rsidRDefault="000B5876" w:rsidP="000B5876">
      <w:pPr>
        <w:autoSpaceDE w:val="0"/>
        <w:autoSpaceDN w:val="0"/>
        <w:adjustRightInd w:val="0"/>
        <w:spacing w:after="0" w:line="240" w:lineRule="auto"/>
        <w:ind w:firstLine="720"/>
        <w:contextualSpacing/>
        <w:jc w:val="both"/>
        <w:rPr>
          <w:rFonts w:ascii="Times New Roman" w:hAnsi="Times New Roman"/>
          <w:sz w:val="24"/>
          <w:szCs w:val="24"/>
          <w:lang w:val="id-ID"/>
        </w:rPr>
      </w:pPr>
    </w:p>
    <w:p w:rsidR="000B5876" w:rsidRPr="00745B7A" w:rsidRDefault="000B5876" w:rsidP="000B5876">
      <w:pPr>
        <w:pStyle w:val="ListParagraph"/>
        <w:autoSpaceDE w:val="0"/>
        <w:autoSpaceDN w:val="0"/>
        <w:adjustRightInd w:val="0"/>
        <w:spacing w:after="0" w:line="240" w:lineRule="auto"/>
        <w:ind w:left="0"/>
        <w:jc w:val="both"/>
        <w:rPr>
          <w:rFonts w:ascii="Times New Roman" w:hAnsi="Times New Roman"/>
          <w:b/>
          <w:bCs/>
          <w:sz w:val="24"/>
          <w:szCs w:val="24"/>
        </w:rPr>
      </w:pPr>
      <w:r>
        <w:rPr>
          <w:rFonts w:ascii="Times New Roman" w:hAnsi="Times New Roman"/>
          <w:b/>
          <w:bCs/>
          <w:sz w:val="24"/>
          <w:szCs w:val="24"/>
          <w:lang w:val="id-ID"/>
        </w:rPr>
        <w:t xml:space="preserve">1.3 </w:t>
      </w:r>
      <w:r w:rsidRPr="00745B7A">
        <w:rPr>
          <w:rFonts w:ascii="Times New Roman" w:hAnsi="Times New Roman"/>
          <w:b/>
          <w:bCs/>
          <w:sz w:val="24"/>
          <w:szCs w:val="24"/>
        </w:rPr>
        <w:t>Terciptanya Kegiatan dan Manfaat bagi Masyarakat</w:t>
      </w:r>
    </w:p>
    <w:p w:rsidR="000B5876" w:rsidRPr="00745B7A" w:rsidRDefault="000B5876" w:rsidP="000B5876">
      <w:pPr>
        <w:autoSpaceDE w:val="0"/>
        <w:autoSpaceDN w:val="0"/>
        <w:adjustRightInd w:val="0"/>
        <w:spacing w:after="0" w:line="240" w:lineRule="auto"/>
        <w:ind w:firstLine="720"/>
        <w:contextualSpacing/>
        <w:jc w:val="both"/>
        <w:rPr>
          <w:rFonts w:ascii="Times New Roman" w:hAnsi="Times New Roman"/>
          <w:sz w:val="24"/>
          <w:szCs w:val="24"/>
        </w:rPr>
      </w:pPr>
      <w:r w:rsidRPr="00745B7A">
        <w:rPr>
          <w:rFonts w:ascii="Times New Roman" w:hAnsi="Times New Roman"/>
          <w:sz w:val="24"/>
          <w:szCs w:val="24"/>
        </w:rPr>
        <w:t>Adapun manfaat yang langsung dirasakan oleh masyarakat antara lain masyarakat petani mendapatkan harga jual yang lebih dari harga pasar setelah hasil kebun dan panen mereka dimanfaakan untuk kegiatan program, seperti memetik sayur, memanen buah, dan lain sebagainya. Selain itu, para pedagang yang membuka lapak atau warung juga merasakan manfaat dari kedatangan pengunjung. Tak jarang juga para pengelola mengambil dan memesan snack dari usaha masyarakat sekitar dalam kegiatan program.</w:t>
      </w:r>
    </w:p>
    <w:p w:rsidR="000B5876" w:rsidRPr="000D2911" w:rsidRDefault="000B5876" w:rsidP="000B5876">
      <w:pPr>
        <w:autoSpaceDE w:val="0"/>
        <w:autoSpaceDN w:val="0"/>
        <w:adjustRightInd w:val="0"/>
        <w:spacing w:after="0" w:line="240" w:lineRule="auto"/>
        <w:ind w:firstLine="720"/>
        <w:contextualSpacing/>
        <w:jc w:val="both"/>
        <w:rPr>
          <w:rFonts w:ascii="Times New Roman" w:hAnsi="Times New Roman"/>
          <w:sz w:val="24"/>
          <w:szCs w:val="24"/>
          <w:lang w:val="id-ID"/>
        </w:rPr>
      </w:pPr>
      <w:r w:rsidRPr="00745B7A">
        <w:rPr>
          <w:rFonts w:ascii="Times New Roman" w:hAnsi="Times New Roman"/>
          <w:sz w:val="24"/>
          <w:szCs w:val="24"/>
        </w:rPr>
        <w:t xml:space="preserve">Namun, secara keseluruhan dari kegiatan dan manfaat usaha masyarakat yang muncul, pengelola hanya memfokuskan pada kegiatan program di Desa Wisata Pulau Semambu. Padahal Desa Pulau Semambu memiliki potensi produk usaha wisata yang banyak bisa dimunculkan mulai usaha souvenir, </w:t>
      </w:r>
      <w:r w:rsidRPr="00745B7A">
        <w:rPr>
          <w:rFonts w:ascii="Times New Roman" w:hAnsi="Times New Roman"/>
          <w:i/>
          <w:iCs/>
          <w:sz w:val="24"/>
          <w:szCs w:val="24"/>
        </w:rPr>
        <w:t>homestay</w:t>
      </w:r>
      <w:r w:rsidRPr="00745B7A">
        <w:rPr>
          <w:rFonts w:ascii="Times New Roman" w:hAnsi="Times New Roman"/>
          <w:sz w:val="24"/>
          <w:szCs w:val="24"/>
        </w:rPr>
        <w:t xml:space="preserve"> maupun usaha kuliner lokal, seperti keripik sayur,keripik buah, dll. Walaupun prioritas pembangunan diarahkan untuk pengelolaan daya tarik wisata, seharusnya produk usaha lainnya tetap dapat dimunculkan karena dalam sebuah desa wisata semua produk wisata dapat saling terkait satu sama lain. Dengan semakin banyaknya produk usaha yang dapat dimunculkan, maka memberikan banyak alternatif pilihan kepada wisatawan atau pengunjung untuk menikmati sebuah produk desa wisata. Selain itu dengan semakin banyaknya produk yang muncul, </w:t>
      </w:r>
      <w:r w:rsidR="00FB17FF">
        <w:rPr>
          <w:rFonts w:ascii="Times New Roman" w:hAnsi="Times New Roman"/>
          <w:sz w:val="24"/>
          <w:szCs w:val="24"/>
          <w:lang w:val="id-ID"/>
        </w:rPr>
        <w:t xml:space="preserve"> </w:t>
      </w:r>
      <w:r w:rsidRPr="00745B7A">
        <w:rPr>
          <w:rFonts w:ascii="Times New Roman" w:hAnsi="Times New Roman"/>
          <w:sz w:val="24"/>
          <w:szCs w:val="24"/>
        </w:rPr>
        <w:t>terlibat dalam menikmati manfaat ekonomi dari kegiatan pariwisata yang ada di Desa Wisata Pulau Semambu.</w:t>
      </w:r>
      <w:r w:rsidR="000D2911">
        <w:rPr>
          <w:rFonts w:ascii="Times New Roman" w:hAnsi="Times New Roman"/>
          <w:sz w:val="24"/>
          <w:szCs w:val="24"/>
          <w:lang w:val="id-ID"/>
        </w:rPr>
        <w:t xml:space="preserve"> </w:t>
      </w:r>
    </w:p>
    <w:p w:rsidR="000B5876" w:rsidRPr="00CC74EC" w:rsidRDefault="000B5876" w:rsidP="000B5876">
      <w:pPr>
        <w:autoSpaceDE w:val="0"/>
        <w:autoSpaceDN w:val="0"/>
        <w:adjustRightInd w:val="0"/>
        <w:spacing w:after="0" w:line="240" w:lineRule="auto"/>
        <w:ind w:firstLine="720"/>
        <w:contextualSpacing/>
        <w:jc w:val="both"/>
        <w:rPr>
          <w:rFonts w:ascii="Times New Roman" w:hAnsi="Times New Roman"/>
          <w:sz w:val="24"/>
          <w:szCs w:val="24"/>
          <w:lang w:val="id-ID"/>
        </w:rPr>
      </w:pPr>
    </w:p>
    <w:p w:rsidR="000B5876" w:rsidRDefault="000B5876" w:rsidP="000B5876">
      <w:pPr>
        <w:pStyle w:val="ListParagraph"/>
        <w:autoSpaceDE w:val="0"/>
        <w:autoSpaceDN w:val="0"/>
        <w:adjustRightInd w:val="0"/>
        <w:spacing w:after="0" w:line="240" w:lineRule="auto"/>
        <w:ind w:left="0"/>
        <w:jc w:val="both"/>
        <w:rPr>
          <w:rFonts w:ascii="Times New Roman" w:hAnsi="Times New Roman"/>
          <w:b/>
          <w:bCs/>
          <w:sz w:val="24"/>
          <w:szCs w:val="24"/>
          <w:lang w:val="id-ID"/>
        </w:rPr>
      </w:pPr>
      <w:r>
        <w:rPr>
          <w:rFonts w:ascii="Times New Roman" w:hAnsi="Times New Roman"/>
          <w:b/>
          <w:bCs/>
          <w:sz w:val="24"/>
          <w:szCs w:val="24"/>
          <w:lang w:val="id-ID"/>
        </w:rPr>
        <w:t xml:space="preserve">1.4 </w:t>
      </w:r>
      <w:r w:rsidRPr="00745B7A">
        <w:rPr>
          <w:rFonts w:ascii="Times New Roman" w:hAnsi="Times New Roman"/>
          <w:b/>
          <w:bCs/>
          <w:sz w:val="24"/>
          <w:szCs w:val="24"/>
        </w:rPr>
        <w:t>Pengelolaan Berwawasan Lingkungan</w:t>
      </w:r>
    </w:p>
    <w:p w:rsidR="00FB17FF" w:rsidRDefault="00FB17FF" w:rsidP="000B5876">
      <w:pPr>
        <w:pStyle w:val="ListParagraph"/>
        <w:autoSpaceDE w:val="0"/>
        <w:autoSpaceDN w:val="0"/>
        <w:adjustRightInd w:val="0"/>
        <w:spacing w:after="0" w:line="240" w:lineRule="auto"/>
        <w:ind w:left="0"/>
        <w:jc w:val="both"/>
        <w:rPr>
          <w:rFonts w:ascii="Times New Roman" w:hAnsi="Times New Roman"/>
          <w:b/>
          <w:bCs/>
          <w:sz w:val="24"/>
          <w:szCs w:val="24"/>
          <w:lang w:val="id-ID"/>
        </w:rPr>
      </w:pPr>
    </w:p>
    <w:p w:rsidR="00FE7EA6" w:rsidRPr="005123BF" w:rsidRDefault="00FB17FF" w:rsidP="005123BF">
      <w:pPr>
        <w:pStyle w:val="ListParagraph"/>
        <w:autoSpaceDE w:val="0"/>
        <w:autoSpaceDN w:val="0"/>
        <w:adjustRightInd w:val="0"/>
        <w:spacing w:after="0" w:line="240" w:lineRule="auto"/>
        <w:ind w:left="0"/>
        <w:jc w:val="both"/>
        <w:rPr>
          <w:rFonts w:ascii="Times New Roman" w:hAnsi="Times New Roman"/>
          <w:bCs/>
          <w:sz w:val="24"/>
          <w:szCs w:val="24"/>
          <w:lang w:val="id-ID"/>
        </w:rPr>
      </w:pPr>
      <w:r>
        <w:rPr>
          <w:rFonts w:ascii="Times New Roman" w:hAnsi="Times New Roman"/>
          <w:bCs/>
          <w:sz w:val="24"/>
          <w:szCs w:val="24"/>
          <w:lang w:val="id-ID"/>
        </w:rPr>
        <w:t xml:space="preserve">Keberhasilan dalam pengembangan pariwisata pada awalnya sering diukur dengan besarna perolehan devisa, namun dimasa sekarang konsep tersebut tidak </w:t>
      </w:r>
      <w:r>
        <w:rPr>
          <w:rFonts w:ascii="Times New Roman" w:hAnsi="Times New Roman"/>
          <w:bCs/>
          <w:sz w:val="24"/>
          <w:szCs w:val="24"/>
          <w:lang w:val="id-ID"/>
        </w:rPr>
        <w:lastRenderedPageBreak/>
        <w:t xml:space="preserve">relevan lagi seiring dengan berkembangnya isu kepentingan lingkungan. Secara  konseptual, pariwisata berkelanjutan didasari oleh pemberdayaan masyarakat, sosial, ekonomi yang mampu memunculkan tumbuhnya kualitas sosiokultural, ekonomi, serta menjamin </w:t>
      </w:r>
      <w:r w:rsidRPr="005123BF">
        <w:rPr>
          <w:rFonts w:ascii="Times New Roman" w:hAnsi="Times New Roman"/>
          <w:bCs/>
          <w:sz w:val="24"/>
          <w:szCs w:val="24"/>
          <w:lang w:val="id-ID"/>
        </w:rPr>
        <w:t xml:space="preserve">kelestarian dalam lingkungan </w:t>
      </w:r>
      <w:r w:rsidR="002C112E" w:rsidRPr="005123BF">
        <w:rPr>
          <w:rFonts w:ascii="Times New Roman" w:hAnsi="Times New Roman"/>
          <w:bCs/>
          <w:sz w:val="24"/>
          <w:szCs w:val="24"/>
          <w:lang w:val="id-ID"/>
        </w:rPr>
        <w:fldChar w:fldCharType="begin" w:fldLock="1"/>
      </w:r>
      <w:r w:rsidR="00B873E3">
        <w:rPr>
          <w:rFonts w:ascii="Times New Roman" w:hAnsi="Times New Roman"/>
          <w:bCs/>
          <w:sz w:val="24"/>
          <w:szCs w:val="24"/>
          <w:lang w:val="id-ID"/>
        </w:rPr>
        <w:instrText>ADDIN CSL_CITATION { "citationItems" : [ { "id" : "ITEM-1", "itemData" : { "author" : [ { "dropping-particle" : "", "family" : "Putra", "given" : "Heddy Shri AhimsaI", "non-dropping-particle" : "", "parse-names" : false, "suffix" : "" } ], "id" : "ITEM-1", "issued" : { "date-parts" : [ [ "2000" ] ] }, "title" : "Potensi dan Prospek Pengembangan Desa Wisata di D.I.Yogyakarta, makalah dalam Pembinaan Bagi Pengelola Objek Wisata", "type" : "book" }, "uris" : [ "http://www.mendeley.com/documents/?uuid=5232fe4f-4fc9-4afe-8dd6-29f6facde062" ] } ], "mendeley" : { "formattedCitation" : "[18]", "plainTextFormattedCitation" : "[18]", "previouslyFormattedCitation" : "[18]" }, "properties" : { "noteIndex" : 0 }, "schema" : "https://github.com/citation-style-language/schema/raw/master/csl-citation.json" }</w:instrText>
      </w:r>
      <w:r w:rsidR="002C112E" w:rsidRPr="005123BF">
        <w:rPr>
          <w:rFonts w:ascii="Times New Roman" w:hAnsi="Times New Roman"/>
          <w:bCs/>
          <w:sz w:val="24"/>
          <w:szCs w:val="24"/>
          <w:lang w:val="id-ID"/>
        </w:rPr>
        <w:fldChar w:fldCharType="separate"/>
      </w:r>
      <w:r w:rsidR="0096627F" w:rsidRPr="0096627F">
        <w:rPr>
          <w:rFonts w:ascii="Times New Roman" w:hAnsi="Times New Roman"/>
          <w:bCs/>
          <w:noProof/>
          <w:sz w:val="24"/>
          <w:szCs w:val="24"/>
          <w:lang w:val="id-ID"/>
        </w:rPr>
        <w:t>[18]</w:t>
      </w:r>
      <w:r w:rsidR="002C112E" w:rsidRPr="005123BF">
        <w:rPr>
          <w:rFonts w:ascii="Times New Roman" w:hAnsi="Times New Roman"/>
          <w:bCs/>
          <w:sz w:val="24"/>
          <w:szCs w:val="24"/>
          <w:lang w:val="id-ID"/>
        </w:rPr>
        <w:fldChar w:fldCharType="end"/>
      </w:r>
      <w:r w:rsidRPr="005123BF">
        <w:rPr>
          <w:rFonts w:ascii="Times New Roman" w:hAnsi="Times New Roman"/>
          <w:bCs/>
          <w:sz w:val="24"/>
          <w:szCs w:val="24"/>
          <w:lang w:val="id-ID"/>
        </w:rPr>
        <w:t>.</w:t>
      </w:r>
      <w:r w:rsidR="00B90B11">
        <w:rPr>
          <w:rFonts w:ascii="Times New Roman" w:hAnsi="Times New Roman"/>
          <w:bCs/>
          <w:sz w:val="24"/>
          <w:szCs w:val="24"/>
          <w:lang w:val="id-ID"/>
        </w:rPr>
        <w:t xml:space="preserve"> </w:t>
      </w:r>
      <w:r w:rsidR="005123BF" w:rsidRPr="005123BF">
        <w:rPr>
          <w:rFonts w:ascii="Times New Roman" w:hAnsi="Times New Roman"/>
          <w:sz w:val="24"/>
          <w:szCs w:val="24"/>
          <w:lang w:val="id-ID"/>
        </w:rPr>
        <w:t xml:space="preserve">Selain itu, </w:t>
      </w:r>
      <w:r w:rsidR="005123BF">
        <w:rPr>
          <w:rFonts w:ascii="Times New Roman" w:hAnsi="Times New Roman"/>
          <w:sz w:val="24"/>
          <w:szCs w:val="24"/>
          <w:lang w:val="id-ID"/>
        </w:rPr>
        <w:t>m</w:t>
      </w:r>
      <w:r w:rsidR="006E4AB6" w:rsidRPr="005123BF">
        <w:rPr>
          <w:rFonts w:ascii="Times New Roman" w:hAnsi="Times New Roman"/>
          <w:sz w:val="24"/>
          <w:szCs w:val="24"/>
        </w:rPr>
        <w:t>odel wisata desa yang berwawasan lingkungan biasanya tidak memiliki pengaruh bahaya di dalam lingkungannya karena bersifat tidak merubah budaya dan adat istiadat setempat tetapi meningkatkan potensi yang ada menjadi memiliki nilai jual untuk mendatangkan para wisatawan berkunjung serta melengkapinya dengan sarana dan prasarana pendukung guna meningkatkan kesejahteraan masyarakat desa.</w:t>
      </w:r>
    </w:p>
    <w:p w:rsidR="000B5876" w:rsidRPr="00745B7A" w:rsidRDefault="000B5876" w:rsidP="000B5876">
      <w:pPr>
        <w:autoSpaceDE w:val="0"/>
        <w:autoSpaceDN w:val="0"/>
        <w:adjustRightInd w:val="0"/>
        <w:spacing w:after="0" w:line="240" w:lineRule="auto"/>
        <w:ind w:firstLine="720"/>
        <w:contextualSpacing/>
        <w:jc w:val="both"/>
        <w:rPr>
          <w:rFonts w:ascii="Times New Roman" w:hAnsi="Times New Roman"/>
          <w:sz w:val="24"/>
          <w:szCs w:val="24"/>
        </w:rPr>
      </w:pPr>
      <w:r w:rsidRPr="00745B7A">
        <w:rPr>
          <w:rFonts w:ascii="Times New Roman" w:hAnsi="Times New Roman"/>
          <w:sz w:val="24"/>
          <w:szCs w:val="24"/>
        </w:rPr>
        <w:t>Berdasarkan pengamatan penulis, pengelolaan daya tarik wisata Desa Pulau Sem</w:t>
      </w:r>
      <w:r w:rsidR="00CC7641">
        <w:rPr>
          <w:rFonts w:ascii="Times New Roman" w:hAnsi="Times New Roman"/>
          <w:sz w:val="24"/>
          <w:szCs w:val="24"/>
          <w:lang w:val="id-ID"/>
        </w:rPr>
        <w:t>a</w:t>
      </w:r>
      <w:r w:rsidR="00CC7641">
        <w:rPr>
          <w:rFonts w:ascii="Times New Roman" w:hAnsi="Times New Roman"/>
          <w:sz w:val="24"/>
          <w:szCs w:val="24"/>
        </w:rPr>
        <w:t>m</w:t>
      </w:r>
      <w:r w:rsidRPr="00745B7A">
        <w:rPr>
          <w:rFonts w:ascii="Times New Roman" w:hAnsi="Times New Roman"/>
          <w:sz w:val="24"/>
          <w:szCs w:val="24"/>
        </w:rPr>
        <w:t>bu sudah mulai diarahkan ke pembangunan berwawasan lingkungan. Hal ini dibuktikan oleh pihak pengelola yang memperhatikan daya dukung lingkungan dengan melakukan pembangunan memanfaatkan fasilitas yang ramah lingkungan, seperti hiasan warna-warni dari botol dan ban bekas. Disini ang patut menjadi perhatian adalah bahwa Desa Pulau Semambu harus dapat terus konsisten melakukan pengelolaan lingkungan. Konsistensi tersebut diuji seiring semakin banyaknya jumlah wisatawan yang berkunjung. Inovasi dan kreatifitas harus selalu digali agar pengunjung tidak mengalami kejenuhan dalam menikmati keindahan dan keasrian Desa Pulau Semambu.</w:t>
      </w:r>
    </w:p>
    <w:p w:rsidR="000B5876" w:rsidRDefault="000B5876" w:rsidP="000B5876">
      <w:pPr>
        <w:autoSpaceDE w:val="0"/>
        <w:autoSpaceDN w:val="0"/>
        <w:adjustRightInd w:val="0"/>
        <w:spacing w:after="0" w:line="240" w:lineRule="auto"/>
        <w:contextualSpacing/>
        <w:jc w:val="both"/>
        <w:rPr>
          <w:rFonts w:ascii="Times New Roman" w:hAnsi="Times New Roman"/>
          <w:bCs/>
          <w:sz w:val="24"/>
          <w:szCs w:val="24"/>
          <w:lang w:val="id-ID"/>
        </w:rPr>
      </w:pPr>
      <w:r w:rsidRPr="00745B7A">
        <w:rPr>
          <w:rFonts w:ascii="Times New Roman" w:hAnsi="Times New Roman"/>
          <w:b/>
          <w:bCs/>
          <w:sz w:val="24"/>
          <w:szCs w:val="24"/>
        </w:rPr>
        <w:tab/>
      </w:r>
      <w:r w:rsidRPr="00745B7A">
        <w:rPr>
          <w:rFonts w:ascii="Times New Roman" w:hAnsi="Times New Roman"/>
          <w:bCs/>
          <w:sz w:val="24"/>
          <w:szCs w:val="24"/>
        </w:rPr>
        <w:t>Jadi dapat disimpulkan bahwa penerapan CBT dalam pengelolaan Desa Wisata Pulau Semambu didasarkan oleh partisipasi masyarakat lokal, kelembagaan desa wisata, terciptanya kegiatan dan usaha dari masyarakat, serta pengelolaan yang berwawasan lingkungan. Hal tersebut dapat dipetakan pada gambar berikut ini:</w:t>
      </w:r>
    </w:p>
    <w:p w:rsidR="000B5876" w:rsidRPr="00A526E2" w:rsidRDefault="000B5876" w:rsidP="000B5876">
      <w:pPr>
        <w:autoSpaceDE w:val="0"/>
        <w:autoSpaceDN w:val="0"/>
        <w:adjustRightInd w:val="0"/>
        <w:spacing w:after="0" w:line="240" w:lineRule="auto"/>
        <w:contextualSpacing/>
        <w:jc w:val="both"/>
        <w:rPr>
          <w:rFonts w:ascii="Times New Roman" w:hAnsi="Times New Roman"/>
          <w:bCs/>
          <w:sz w:val="24"/>
          <w:szCs w:val="24"/>
          <w:lang w:val="id-ID"/>
        </w:rPr>
      </w:pPr>
    </w:p>
    <w:p w:rsidR="000B5876" w:rsidRPr="00745B7A" w:rsidRDefault="000B5876" w:rsidP="000B5876">
      <w:pPr>
        <w:autoSpaceDE w:val="0"/>
        <w:autoSpaceDN w:val="0"/>
        <w:adjustRightInd w:val="0"/>
        <w:spacing w:after="0" w:line="240" w:lineRule="auto"/>
        <w:contextualSpacing/>
        <w:jc w:val="both"/>
        <w:rPr>
          <w:rFonts w:ascii="Times New Roman" w:hAnsi="Times New Roman"/>
          <w:b/>
          <w:bCs/>
          <w:sz w:val="24"/>
          <w:szCs w:val="24"/>
        </w:rPr>
      </w:pPr>
      <w:r>
        <w:rPr>
          <w:rFonts w:ascii="Times New Roman" w:hAnsi="Times New Roman"/>
          <w:b/>
          <w:noProof/>
          <w:sz w:val="24"/>
          <w:szCs w:val="24"/>
          <w:lang w:val="id-ID" w:eastAsia="id-ID"/>
        </w:rPr>
        <w:lastRenderedPageBreak/>
        <w:drawing>
          <wp:inline distT="0" distB="0" distL="0" distR="0">
            <wp:extent cx="2800350" cy="2106973"/>
            <wp:effectExtent l="19050" t="38100" r="19050" b="7577"/>
            <wp:docPr id="7"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0B5876" w:rsidRPr="00745B7A" w:rsidRDefault="000B5876" w:rsidP="000B5876">
      <w:pPr>
        <w:autoSpaceDE w:val="0"/>
        <w:autoSpaceDN w:val="0"/>
        <w:adjustRightInd w:val="0"/>
        <w:spacing w:after="0" w:line="240" w:lineRule="auto"/>
        <w:contextualSpacing/>
        <w:jc w:val="both"/>
        <w:rPr>
          <w:rFonts w:ascii="Times New Roman" w:hAnsi="Times New Roman"/>
          <w:b/>
          <w:bCs/>
          <w:sz w:val="24"/>
          <w:szCs w:val="24"/>
        </w:rPr>
      </w:pPr>
    </w:p>
    <w:p w:rsidR="000B5876" w:rsidRPr="0076018F" w:rsidRDefault="00675EEE" w:rsidP="000B5876">
      <w:pPr>
        <w:autoSpaceDE w:val="0"/>
        <w:autoSpaceDN w:val="0"/>
        <w:adjustRightInd w:val="0"/>
        <w:spacing w:after="0" w:line="240" w:lineRule="auto"/>
        <w:contextualSpacing/>
        <w:jc w:val="both"/>
        <w:rPr>
          <w:rFonts w:ascii="Times New Roman" w:hAnsi="Times New Roman"/>
          <w:b/>
          <w:bCs/>
          <w:sz w:val="20"/>
          <w:szCs w:val="20"/>
          <w:lang w:val="id-ID"/>
        </w:rPr>
      </w:pPr>
      <w:r>
        <w:rPr>
          <w:rFonts w:ascii="Times New Roman" w:hAnsi="Times New Roman"/>
          <w:b/>
          <w:bCs/>
          <w:sz w:val="20"/>
          <w:szCs w:val="20"/>
          <w:lang w:val="id-ID"/>
        </w:rPr>
        <w:t>Gambar 5</w:t>
      </w:r>
      <w:r w:rsidR="00BA506E">
        <w:rPr>
          <w:rFonts w:ascii="Times New Roman" w:hAnsi="Times New Roman"/>
          <w:b/>
          <w:bCs/>
          <w:sz w:val="20"/>
          <w:szCs w:val="20"/>
          <w:lang w:val="id-ID"/>
        </w:rPr>
        <w:t xml:space="preserve">. </w:t>
      </w:r>
      <w:r w:rsidR="000B5876" w:rsidRPr="00CC74EC">
        <w:rPr>
          <w:rFonts w:ascii="Times New Roman" w:hAnsi="Times New Roman"/>
          <w:b/>
          <w:bCs/>
          <w:sz w:val="20"/>
          <w:szCs w:val="20"/>
        </w:rPr>
        <w:t>Penerapan CBT pada Pengelolaan Desa Wisata Pulau Semambu</w:t>
      </w:r>
      <w:r w:rsidR="0076018F">
        <w:rPr>
          <w:rFonts w:ascii="Times New Roman" w:hAnsi="Times New Roman"/>
          <w:b/>
          <w:bCs/>
          <w:sz w:val="20"/>
          <w:szCs w:val="20"/>
          <w:lang w:val="id-ID"/>
        </w:rPr>
        <w:t>.</w:t>
      </w:r>
    </w:p>
    <w:p w:rsidR="000B5876" w:rsidRPr="00745B7A" w:rsidRDefault="000B5876" w:rsidP="000B5876">
      <w:pPr>
        <w:autoSpaceDE w:val="0"/>
        <w:autoSpaceDN w:val="0"/>
        <w:adjustRightInd w:val="0"/>
        <w:spacing w:after="0" w:line="240" w:lineRule="auto"/>
        <w:contextualSpacing/>
        <w:jc w:val="both"/>
        <w:rPr>
          <w:rFonts w:ascii="Times New Roman" w:hAnsi="Times New Roman"/>
          <w:b/>
          <w:bCs/>
          <w:sz w:val="24"/>
          <w:szCs w:val="24"/>
        </w:rPr>
      </w:pPr>
    </w:p>
    <w:p w:rsidR="00A56DC4" w:rsidRPr="00F03056" w:rsidRDefault="000B5876" w:rsidP="000B5876">
      <w:pPr>
        <w:pStyle w:val="ListParagraph"/>
        <w:numPr>
          <w:ilvl w:val="0"/>
          <w:numId w:val="6"/>
        </w:numPr>
        <w:autoSpaceDE w:val="0"/>
        <w:autoSpaceDN w:val="0"/>
        <w:adjustRightInd w:val="0"/>
        <w:spacing w:after="0" w:line="240" w:lineRule="auto"/>
        <w:jc w:val="both"/>
        <w:rPr>
          <w:rFonts w:ascii="Times New Roman" w:hAnsi="Times New Roman"/>
          <w:b/>
          <w:bCs/>
          <w:sz w:val="24"/>
          <w:szCs w:val="24"/>
        </w:rPr>
      </w:pPr>
      <w:r w:rsidRPr="00745B7A">
        <w:rPr>
          <w:rFonts w:ascii="Times New Roman" w:hAnsi="Times New Roman"/>
          <w:b/>
          <w:bCs/>
          <w:sz w:val="24"/>
          <w:szCs w:val="24"/>
        </w:rPr>
        <w:t>Peran Stakeholders dalam Pengelolaan dan Pengembangan Desa Wisata Pulau Semambu</w:t>
      </w:r>
    </w:p>
    <w:p w:rsidR="00F03056" w:rsidRPr="00F03056" w:rsidRDefault="00F03056" w:rsidP="00F03056">
      <w:pPr>
        <w:pStyle w:val="ListParagraph"/>
        <w:autoSpaceDE w:val="0"/>
        <w:autoSpaceDN w:val="0"/>
        <w:adjustRightInd w:val="0"/>
        <w:spacing w:after="0" w:line="240" w:lineRule="auto"/>
        <w:jc w:val="both"/>
        <w:rPr>
          <w:rFonts w:ascii="Times New Roman" w:hAnsi="Times New Roman"/>
          <w:b/>
          <w:bCs/>
          <w:sz w:val="24"/>
          <w:szCs w:val="24"/>
        </w:rPr>
      </w:pPr>
    </w:p>
    <w:p w:rsidR="001B3ABB" w:rsidRDefault="000B5876" w:rsidP="001B3ABB">
      <w:pPr>
        <w:autoSpaceDE w:val="0"/>
        <w:autoSpaceDN w:val="0"/>
        <w:adjustRightInd w:val="0"/>
        <w:spacing w:after="0" w:line="240" w:lineRule="auto"/>
        <w:ind w:firstLine="720"/>
        <w:contextualSpacing/>
        <w:jc w:val="both"/>
        <w:rPr>
          <w:rFonts w:ascii="Times New Roman" w:hAnsi="Times New Roman"/>
          <w:sz w:val="24"/>
          <w:szCs w:val="24"/>
          <w:lang w:val="id-ID"/>
        </w:rPr>
      </w:pPr>
      <w:r w:rsidRPr="00745B7A">
        <w:rPr>
          <w:rFonts w:ascii="Times New Roman" w:hAnsi="Times New Roman"/>
          <w:sz w:val="24"/>
          <w:szCs w:val="24"/>
          <w:lang w:val="id-ID"/>
        </w:rPr>
        <w:t xml:space="preserve">Dalam kegiatan pembangunan kepariwisataan, sebagaimana halnya pembangunan di sektor lainnya, pada hakikatnya melibatkan peran dari seluruh pemangku kepentingan yang ada dan terkait. Pemangku kepentingan tersebut meliputi tiga pihak yaitu: Pemerintah, Swasta dan Masyarakat, dengan adanya masing-masing peran dan fungsinya masing-masing </w:t>
      </w:r>
      <w:r w:rsidR="002C112E" w:rsidRPr="00745B7A">
        <w:rPr>
          <w:rFonts w:ascii="Times New Roman" w:hAnsi="Times New Roman"/>
          <w:sz w:val="24"/>
          <w:szCs w:val="24"/>
          <w:lang w:val="id-ID"/>
        </w:rPr>
        <w:fldChar w:fldCharType="begin" w:fldLock="1"/>
      </w:r>
      <w:r w:rsidR="00FB17FF">
        <w:rPr>
          <w:rFonts w:ascii="Times New Roman" w:hAnsi="Times New Roman"/>
          <w:sz w:val="24"/>
          <w:szCs w:val="24"/>
          <w:lang w:val="id-ID"/>
        </w:rPr>
        <w:instrText>ADDIN CSL_CITATION { "citationItems" : [ { "id" : "ITEM-1", "itemData" : { "author" : [ { "dropping-particle" : "", "family" : "Kementrian Pariwisata dan Ekonomi Kreatif", "given" : "", "non-dropping-particle" : "", "parse-names" : false, "suffix" : "" } ], "id" : "ITEM-1", "issued" : { "date-parts" : [ [ "2012" ] ] }, "page" : "52", "title" : "Pedoman Pokdarwis", "type" : "article-journal" }, "uris" : [ "http://www.mendeley.com/documents/?uuid=f1083f39-3895-4bde-9fc8-a50ff9ab0904" ] } ], "mendeley" : { "formattedCitation" : "[6]", "plainTextFormattedCitation" : "[6]", "previouslyFormattedCitation" : "[6]" }, "properties" : { "noteIndex" : 0 }, "schema" : "https://github.com/citation-style-language/schema/raw/master/csl-citation.json" }</w:instrText>
      </w:r>
      <w:r w:rsidR="002C112E" w:rsidRPr="00745B7A">
        <w:rPr>
          <w:rFonts w:ascii="Times New Roman" w:hAnsi="Times New Roman"/>
          <w:sz w:val="24"/>
          <w:szCs w:val="24"/>
          <w:lang w:val="id-ID"/>
        </w:rPr>
        <w:fldChar w:fldCharType="separate"/>
      </w:r>
      <w:r w:rsidR="00F90FD2" w:rsidRPr="00F90FD2">
        <w:rPr>
          <w:rFonts w:ascii="Times New Roman" w:hAnsi="Times New Roman"/>
          <w:noProof/>
          <w:sz w:val="24"/>
          <w:szCs w:val="24"/>
          <w:lang w:val="id-ID"/>
        </w:rPr>
        <w:t>[6]</w:t>
      </w:r>
      <w:r w:rsidR="002C112E" w:rsidRPr="00745B7A">
        <w:rPr>
          <w:rFonts w:ascii="Times New Roman" w:hAnsi="Times New Roman"/>
          <w:sz w:val="24"/>
          <w:szCs w:val="24"/>
          <w:lang w:val="id-ID"/>
        </w:rPr>
        <w:fldChar w:fldCharType="end"/>
      </w:r>
      <w:r w:rsidRPr="00745B7A">
        <w:rPr>
          <w:rFonts w:ascii="Times New Roman" w:hAnsi="Times New Roman"/>
          <w:sz w:val="24"/>
          <w:szCs w:val="24"/>
          <w:lang w:val="id-ID"/>
        </w:rPr>
        <w:t>.</w:t>
      </w:r>
    </w:p>
    <w:p w:rsidR="001B3ABB" w:rsidRDefault="001B3ABB" w:rsidP="001B3ABB">
      <w:pPr>
        <w:spacing w:after="0" w:line="240" w:lineRule="auto"/>
        <w:ind w:firstLine="720"/>
        <w:jc w:val="both"/>
        <w:rPr>
          <w:rFonts w:ascii="Times New Roman" w:hAnsi="Times New Roman"/>
          <w:sz w:val="24"/>
          <w:szCs w:val="24"/>
          <w:lang w:val="id-ID"/>
        </w:rPr>
      </w:pPr>
      <w:r w:rsidRPr="000A4200">
        <w:rPr>
          <w:rFonts w:ascii="Times New Roman" w:hAnsi="Times New Roman"/>
          <w:sz w:val="24"/>
          <w:szCs w:val="24"/>
        </w:rPr>
        <w:t>Kelembagaan tersebut diharapkan turut berpartisipasi aktif dalam pe</w:t>
      </w:r>
      <w:r>
        <w:rPr>
          <w:rFonts w:ascii="Times New Roman" w:hAnsi="Times New Roman"/>
          <w:sz w:val="24"/>
          <w:szCs w:val="24"/>
        </w:rPr>
        <w:t>rencanaan, pelaksanaan dan</w:t>
      </w:r>
      <w:r>
        <w:rPr>
          <w:rFonts w:ascii="Times New Roman" w:hAnsi="Times New Roman"/>
          <w:sz w:val="24"/>
          <w:szCs w:val="24"/>
          <w:lang w:val="id-ID"/>
        </w:rPr>
        <w:t xml:space="preserve"> </w:t>
      </w:r>
      <w:r w:rsidRPr="000A4200">
        <w:rPr>
          <w:rFonts w:ascii="Times New Roman" w:hAnsi="Times New Roman"/>
          <w:sz w:val="24"/>
          <w:szCs w:val="24"/>
        </w:rPr>
        <w:t>pengendalian. Karena pengembangan pariwisata merupakan</w:t>
      </w:r>
      <w:r>
        <w:rPr>
          <w:rFonts w:ascii="Times New Roman" w:hAnsi="Times New Roman"/>
          <w:sz w:val="24"/>
          <w:szCs w:val="24"/>
          <w:lang w:val="id-ID"/>
        </w:rPr>
        <w:t xml:space="preserve"> </w:t>
      </w:r>
      <w:r w:rsidRPr="000A4200">
        <w:rPr>
          <w:rFonts w:ascii="Times New Roman" w:hAnsi="Times New Roman"/>
          <w:sz w:val="24"/>
          <w:szCs w:val="24"/>
        </w:rPr>
        <w:t>upaya yang sangat kompleks yang perlu melibatkan semua stakeholders. Karena kesinergisan antara kelembagaan formal dan</w:t>
      </w:r>
      <w:r>
        <w:rPr>
          <w:rFonts w:ascii="Times New Roman" w:hAnsi="Times New Roman"/>
          <w:sz w:val="24"/>
          <w:szCs w:val="24"/>
          <w:lang w:val="id-ID"/>
        </w:rPr>
        <w:t xml:space="preserve"> </w:t>
      </w:r>
      <w:r w:rsidRPr="000A4200">
        <w:rPr>
          <w:rFonts w:ascii="Times New Roman" w:hAnsi="Times New Roman"/>
          <w:sz w:val="24"/>
          <w:szCs w:val="24"/>
        </w:rPr>
        <w:t xml:space="preserve">informal dapat menjadikan pariwisata menjadi lebih terorganisir serta dapat meminimalisir </w:t>
      </w:r>
      <w:r>
        <w:rPr>
          <w:rFonts w:ascii="Times New Roman" w:hAnsi="Times New Roman"/>
          <w:sz w:val="24"/>
          <w:szCs w:val="24"/>
        </w:rPr>
        <w:t>dampak negatif dari pariwisata.</w:t>
      </w:r>
      <w:r>
        <w:rPr>
          <w:rFonts w:ascii="Times New Roman" w:hAnsi="Times New Roman"/>
          <w:sz w:val="24"/>
          <w:szCs w:val="24"/>
          <w:lang w:val="id-ID"/>
        </w:rPr>
        <w:t xml:space="preserve"> </w:t>
      </w:r>
      <w:r w:rsidRPr="000A4200">
        <w:rPr>
          <w:rFonts w:ascii="Times New Roman" w:hAnsi="Times New Roman"/>
          <w:sz w:val="24"/>
          <w:szCs w:val="24"/>
        </w:rPr>
        <w:t xml:space="preserve">Kelembagaan yang baik dalam sistem pengelolaan tidak lupa didukung oleh sosialisasi dan kontrol yang baik sehingga kelembagaan dapat berjalan efektif </w:t>
      </w:r>
      <w:r w:rsidR="002C112E">
        <w:rPr>
          <w:rFonts w:ascii="Times New Roman" w:hAnsi="Times New Roman"/>
          <w:sz w:val="24"/>
          <w:szCs w:val="24"/>
        </w:rPr>
        <w:fldChar w:fldCharType="begin" w:fldLock="1"/>
      </w:r>
      <w:r w:rsidR="00B873E3">
        <w:rPr>
          <w:rFonts w:ascii="Times New Roman" w:hAnsi="Times New Roman"/>
          <w:sz w:val="24"/>
          <w:szCs w:val="24"/>
        </w:rPr>
        <w:instrText>ADDIN CSL_CITATION { "citationItems" : [ { "id" : "ITEM-1", "itemData" : { "author" : [ { "dropping-particle" : "", "family" : "Aulia", "given" : "Tia Oktaviani Sumarna", "non-dropping-particle" : "", "parse-names" : false, "suffix" : "" } ], "id" : "ITEM-1", "issued" : { "date-parts" : [ [ "2010" ] ] }, "publisher" : "Institut Pertanian Bogor", "title" : "Kearifan Lokal dalam Pengelolaan Sumberdaya Air di Kampung Kuta", "type" : "thesis" }, "uris" : [ "http://www.mendeley.com/documents/?uuid=9e376d30-5033-4786-92ee-2e3ea0c81a8b" ] } ], "mendeley" : { "formattedCitation" : "[19]", "plainTextFormattedCitation" : "[19]", "previouslyFormattedCitation" : "[19]" }, "properties" : { "noteIndex" : 0 }, "schema" : "https://github.com/citation-style-language/schema/raw/master/csl-citation.json" }</w:instrText>
      </w:r>
      <w:r w:rsidR="002C112E">
        <w:rPr>
          <w:rFonts w:ascii="Times New Roman" w:hAnsi="Times New Roman"/>
          <w:sz w:val="24"/>
          <w:szCs w:val="24"/>
        </w:rPr>
        <w:fldChar w:fldCharType="separate"/>
      </w:r>
      <w:r w:rsidR="0096627F" w:rsidRPr="0096627F">
        <w:rPr>
          <w:rFonts w:ascii="Times New Roman" w:hAnsi="Times New Roman"/>
          <w:noProof/>
          <w:sz w:val="24"/>
          <w:szCs w:val="24"/>
        </w:rPr>
        <w:t>[19]</w:t>
      </w:r>
      <w:r w:rsidR="002C112E">
        <w:rPr>
          <w:rFonts w:ascii="Times New Roman" w:hAnsi="Times New Roman"/>
          <w:sz w:val="24"/>
          <w:szCs w:val="24"/>
        </w:rPr>
        <w:fldChar w:fldCharType="end"/>
      </w:r>
      <w:r>
        <w:rPr>
          <w:rFonts w:ascii="Times New Roman" w:hAnsi="Times New Roman"/>
          <w:sz w:val="24"/>
          <w:szCs w:val="24"/>
          <w:lang w:val="id-ID"/>
        </w:rPr>
        <w:t xml:space="preserve">. </w:t>
      </w:r>
    </w:p>
    <w:p w:rsidR="00944C7B" w:rsidRPr="00745B7A" w:rsidRDefault="00944C7B" w:rsidP="000B5876">
      <w:pPr>
        <w:autoSpaceDE w:val="0"/>
        <w:autoSpaceDN w:val="0"/>
        <w:adjustRightInd w:val="0"/>
        <w:spacing w:after="0" w:line="240" w:lineRule="auto"/>
        <w:ind w:firstLine="720"/>
        <w:contextualSpacing/>
        <w:jc w:val="both"/>
        <w:rPr>
          <w:rFonts w:ascii="Times New Roman" w:hAnsi="Times New Roman"/>
          <w:sz w:val="24"/>
          <w:szCs w:val="24"/>
          <w:lang w:val="id-ID"/>
        </w:rPr>
      </w:pPr>
    </w:p>
    <w:p w:rsidR="00441887" w:rsidRPr="00B13813" w:rsidRDefault="000B5876" w:rsidP="006D3C43">
      <w:pPr>
        <w:pStyle w:val="ListParagraph"/>
        <w:numPr>
          <w:ilvl w:val="1"/>
          <w:numId w:val="8"/>
        </w:numPr>
        <w:autoSpaceDE w:val="0"/>
        <w:autoSpaceDN w:val="0"/>
        <w:adjustRightInd w:val="0"/>
        <w:spacing w:after="0" w:line="240" w:lineRule="auto"/>
        <w:jc w:val="both"/>
        <w:rPr>
          <w:rFonts w:ascii="Times New Roman" w:hAnsi="Times New Roman"/>
          <w:b/>
          <w:bCs/>
          <w:sz w:val="24"/>
          <w:szCs w:val="24"/>
        </w:rPr>
      </w:pPr>
      <w:r w:rsidRPr="00745B7A">
        <w:rPr>
          <w:rFonts w:ascii="Times New Roman" w:hAnsi="Times New Roman"/>
          <w:b/>
          <w:bCs/>
          <w:sz w:val="24"/>
          <w:szCs w:val="24"/>
        </w:rPr>
        <w:t>Peran Masyarakat sebagai Pelaku</w:t>
      </w:r>
    </w:p>
    <w:p w:rsidR="00B13813" w:rsidRPr="00193049" w:rsidRDefault="00B13813" w:rsidP="00B13813">
      <w:pPr>
        <w:pStyle w:val="ListParagraph"/>
        <w:autoSpaceDE w:val="0"/>
        <w:autoSpaceDN w:val="0"/>
        <w:adjustRightInd w:val="0"/>
        <w:spacing w:after="0" w:line="240" w:lineRule="auto"/>
        <w:ind w:left="360"/>
        <w:jc w:val="both"/>
        <w:rPr>
          <w:rFonts w:ascii="Times New Roman" w:hAnsi="Times New Roman"/>
          <w:b/>
          <w:bCs/>
          <w:sz w:val="24"/>
          <w:szCs w:val="24"/>
        </w:rPr>
      </w:pPr>
    </w:p>
    <w:p w:rsidR="00B873E3" w:rsidRDefault="000069F0" w:rsidP="00B873E3">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Menurut Marine National Sanctuaries, m</w:t>
      </w:r>
      <w:r w:rsidRPr="00095A74">
        <w:rPr>
          <w:rFonts w:ascii="Times New Roman" w:hAnsi="Times New Roman"/>
          <w:sz w:val="24"/>
          <w:szCs w:val="24"/>
        </w:rPr>
        <w:t xml:space="preserve">asyarakat tradisional dan adat memainkan peran utama dalam </w:t>
      </w:r>
      <w:r w:rsidRPr="00095A74">
        <w:rPr>
          <w:rFonts w:ascii="Times New Roman" w:hAnsi="Times New Roman"/>
          <w:sz w:val="24"/>
          <w:szCs w:val="24"/>
        </w:rPr>
        <w:lastRenderedPageBreak/>
        <w:t>melestarikan keanekaragaman hayati,  yang berkaitan dengan partisipasi, penggunaan lahan dan sumber daya, dan demokrasi dalam konteks pengembangan pariwisata. Masyarakat juga harus berpartisipasi dalam semua tahap perencanaan, termasuk penilaian sumber daya, mengidentifikasi</w:t>
      </w:r>
      <w:r w:rsidR="001C43A5">
        <w:rPr>
          <w:rFonts w:ascii="Times New Roman" w:hAnsi="Times New Roman"/>
          <w:sz w:val="24"/>
          <w:szCs w:val="24"/>
          <w:lang w:val="id-ID"/>
        </w:rPr>
        <w:t xml:space="preserve">  </w:t>
      </w:r>
      <w:r w:rsidRPr="00095A74">
        <w:rPr>
          <w:rFonts w:ascii="Times New Roman" w:hAnsi="Times New Roman"/>
          <w:sz w:val="24"/>
          <w:szCs w:val="24"/>
        </w:rPr>
        <w:t xml:space="preserve">masalah, dan </w:t>
      </w:r>
      <w:r w:rsidR="001C43A5">
        <w:rPr>
          <w:rFonts w:ascii="Times New Roman" w:hAnsi="Times New Roman"/>
          <w:sz w:val="24"/>
          <w:szCs w:val="24"/>
          <w:lang w:val="id-ID"/>
        </w:rPr>
        <w:t xml:space="preserve">mampu </w:t>
      </w:r>
      <w:r w:rsidRPr="00095A74">
        <w:rPr>
          <w:rFonts w:ascii="Times New Roman" w:hAnsi="Times New Roman"/>
          <w:sz w:val="24"/>
          <w:szCs w:val="24"/>
        </w:rPr>
        <w:t xml:space="preserve">mendefinisikan tindakannya </w:t>
      </w:r>
      <w:r w:rsidR="002C112E">
        <w:rPr>
          <w:rFonts w:ascii="Times New Roman" w:hAnsi="Times New Roman"/>
          <w:sz w:val="24"/>
          <w:szCs w:val="24"/>
        </w:rPr>
        <w:fldChar w:fldCharType="begin" w:fldLock="1"/>
      </w:r>
      <w:r w:rsidR="00B873E3">
        <w:rPr>
          <w:rFonts w:ascii="Times New Roman" w:hAnsi="Times New Roman"/>
          <w:sz w:val="24"/>
          <w:szCs w:val="24"/>
        </w:rPr>
        <w:instrText>ADDIN CSL_CITATION { "citationItems" : [ { "id" : "ITEM-1", "itemData" : { "container-title" : "National Marine Sanctuaries", "id" : "ITEM-1", "issued" : { "date-parts" : [ [ "2001" ] ] }, "title" : "Understanding Tourism Stakeholder (Stakeholder Paricipation), Tanzania Coastal Tourism Situation Analysis", "type" : "article-journal" }, "uris" : [ "http://www.mendeley.com/documents/?uuid=e25ad7d4-ef07-4b6d-a71f-b48eb5342824" ] } ], "mendeley" : { "formattedCitation" : "[20]", "plainTextFormattedCitation" : "[20]", "previouslyFormattedCitation" : "[20]" }, "properties" : { "noteIndex" : 0 }, "schema" : "https://github.com/citation-style-language/schema/raw/master/csl-citation.json" }</w:instrText>
      </w:r>
      <w:r w:rsidR="002C112E">
        <w:rPr>
          <w:rFonts w:ascii="Times New Roman" w:hAnsi="Times New Roman"/>
          <w:sz w:val="24"/>
          <w:szCs w:val="24"/>
        </w:rPr>
        <w:fldChar w:fldCharType="separate"/>
      </w:r>
      <w:r w:rsidR="0096627F" w:rsidRPr="0096627F">
        <w:rPr>
          <w:rFonts w:ascii="Times New Roman" w:hAnsi="Times New Roman"/>
          <w:noProof/>
          <w:sz w:val="24"/>
          <w:szCs w:val="24"/>
        </w:rPr>
        <w:t>[20]</w:t>
      </w:r>
      <w:r w:rsidR="002C112E">
        <w:rPr>
          <w:rFonts w:ascii="Times New Roman" w:hAnsi="Times New Roman"/>
          <w:sz w:val="24"/>
          <w:szCs w:val="24"/>
        </w:rPr>
        <w:fldChar w:fldCharType="end"/>
      </w:r>
      <w:r w:rsidR="002C1209">
        <w:rPr>
          <w:rFonts w:ascii="Times New Roman" w:hAnsi="Times New Roman"/>
          <w:sz w:val="24"/>
          <w:szCs w:val="24"/>
          <w:lang w:val="id-ID"/>
        </w:rPr>
        <w:t>.</w:t>
      </w:r>
    </w:p>
    <w:p w:rsidR="00B873E3" w:rsidRPr="000B06CC" w:rsidRDefault="00B873E3" w:rsidP="00F16EA6">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Senada dengan itu, </w:t>
      </w:r>
      <w:r>
        <w:rPr>
          <w:rFonts w:ascii="Times New Roman" w:hAnsi="Times New Roman"/>
          <w:sz w:val="24"/>
          <w:szCs w:val="24"/>
        </w:rPr>
        <w:t>Wearing</w:t>
      </w:r>
      <w:r>
        <w:rPr>
          <w:rFonts w:ascii="Times New Roman" w:hAnsi="Times New Roman"/>
          <w:sz w:val="24"/>
          <w:szCs w:val="24"/>
          <w:lang w:val="id-ID"/>
        </w:rPr>
        <w:t xml:space="preserve"> menjelaskan bahwa </w:t>
      </w:r>
      <w:r w:rsidRPr="00A9288D">
        <w:rPr>
          <w:rFonts w:ascii="Times New Roman" w:hAnsi="Times New Roman"/>
          <w:sz w:val="24"/>
          <w:szCs w:val="24"/>
        </w:rPr>
        <w:t>sukses atau keberhasilan jangka panjang suatu industri pariwisata sangat tergantung pada tingkat penerimaan da</w:t>
      </w:r>
      <w:r>
        <w:rPr>
          <w:rFonts w:ascii="Times New Roman" w:hAnsi="Times New Roman"/>
          <w:sz w:val="24"/>
          <w:szCs w:val="24"/>
        </w:rPr>
        <w:t xml:space="preserve">n dukungan dari komunitas lokal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"Wearing", "given" : "S", "non-dropping-particle" : "", "parse-names" : false, "suffix" : "" } ], "id" : "ITEM-1", "issued" : { "date-parts" : [ [ "2001" ] ] }, "publisher" : "CABI", "publisher-place" : "Sydney", "title" : "Volunteer Tourism: Experiences That Make a Difference", "type" : "book" }, "uris" : [ "http://www.mendeley.com/documents/?uuid=bdfde57a-467f-4a09-9bb9-7513a9a70a1c" ] } ], "mendeley" : { "formattedCitation" : "[21]", "plainTextFormattedCitation" : "[21]" }, "properties" : { "noteIndex" : 0 }, "schema" : "https://github.com/citation-style-language/schema/raw/master/csl-citation.json" }</w:instrText>
      </w:r>
      <w:r>
        <w:rPr>
          <w:rFonts w:ascii="Times New Roman" w:hAnsi="Times New Roman"/>
          <w:sz w:val="24"/>
          <w:szCs w:val="24"/>
        </w:rPr>
        <w:fldChar w:fldCharType="separate"/>
      </w:r>
      <w:r w:rsidRPr="00B873E3">
        <w:rPr>
          <w:rFonts w:ascii="Times New Roman" w:hAnsi="Times New Roman"/>
          <w:noProof/>
          <w:sz w:val="24"/>
          <w:szCs w:val="24"/>
        </w:rPr>
        <w:t>[21]</w:t>
      </w:r>
      <w:r>
        <w:rPr>
          <w:rFonts w:ascii="Times New Roman" w:hAnsi="Times New Roman"/>
          <w:sz w:val="24"/>
          <w:szCs w:val="24"/>
        </w:rPr>
        <w:fldChar w:fldCharType="end"/>
      </w:r>
      <w:r>
        <w:rPr>
          <w:rFonts w:ascii="Times New Roman" w:hAnsi="Times New Roman"/>
          <w:sz w:val="24"/>
          <w:szCs w:val="24"/>
          <w:lang w:val="id-ID"/>
        </w:rPr>
        <w:t xml:space="preserve">. Karena </w:t>
      </w:r>
      <w:r w:rsidR="0078117C">
        <w:rPr>
          <w:rFonts w:ascii="Times New Roman" w:hAnsi="Times New Roman"/>
          <w:sz w:val="24"/>
          <w:szCs w:val="24"/>
          <w:lang w:val="id-ID"/>
        </w:rPr>
        <w:t xml:space="preserve">berkaitan dengan masyarakat yang merupakan </w:t>
      </w:r>
      <w:r w:rsidR="00A43E6B" w:rsidRPr="00EE2158">
        <w:rPr>
          <w:rFonts w:ascii="Times New Roman" w:hAnsi="Times New Roman"/>
          <w:sz w:val="24"/>
          <w:szCs w:val="24"/>
        </w:rPr>
        <w:t>kumpulan orang yang didalamnya hidup bersama dalam waktu yang cukup lama</w:t>
      </w:r>
      <w:r w:rsidR="00A43E6B" w:rsidRPr="00EE2158">
        <w:rPr>
          <w:rFonts w:ascii="Times New Roman" w:hAnsi="Times New Roman"/>
          <w:sz w:val="24"/>
          <w:szCs w:val="24"/>
          <w:lang w:val="id-ID"/>
        </w:rPr>
        <w:t xml:space="preserve"> dan didalamnya terdapat</w:t>
      </w:r>
      <w:r w:rsidR="00A43E6B" w:rsidRPr="00EE2158">
        <w:rPr>
          <w:rFonts w:ascii="Times New Roman" w:hAnsi="Times New Roman"/>
          <w:sz w:val="24"/>
          <w:szCs w:val="24"/>
        </w:rPr>
        <w:t xml:space="preserve"> interaksi sosial.</w:t>
      </w:r>
      <w:r w:rsidR="00A43E6B" w:rsidRPr="00EE2158">
        <w:rPr>
          <w:rFonts w:ascii="Times New Roman" w:hAnsi="Times New Roman"/>
          <w:sz w:val="24"/>
          <w:szCs w:val="24"/>
          <w:lang w:val="id-ID"/>
        </w:rPr>
        <w:t xml:space="preserve"> Interaksi tersebut menciptakan nilai, norma, dan kebudayaan bagi kehidupan mereka</w:t>
      </w:r>
      <w:r w:rsidR="00A43E6B">
        <w:rPr>
          <w:rFonts w:ascii="Times New Roman" w:hAnsi="Times New Roman"/>
          <w:sz w:val="24"/>
          <w:szCs w:val="24"/>
          <w:lang w:val="id-ID"/>
        </w:rPr>
        <w:t xml:space="preserve"> </w:t>
      </w:r>
      <w:r w:rsidR="002C112E">
        <w:rPr>
          <w:rFonts w:ascii="Times New Roman" w:hAnsi="Times New Roman"/>
          <w:sz w:val="24"/>
          <w:szCs w:val="24"/>
          <w:lang w:val="id-ID"/>
        </w:rPr>
        <w:fldChar w:fldCharType="begin" w:fldLock="1"/>
      </w:r>
      <w:r>
        <w:rPr>
          <w:rFonts w:ascii="Times New Roman" w:hAnsi="Times New Roman"/>
          <w:sz w:val="24"/>
          <w:szCs w:val="24"/>
          <w:lang w:val="id-ID"/>
        </w:rPr>
        <w:instrText>ADDIN CSL_CITATION { "citationItems" : [ { "id" : "ITEM-1", "itemData" : { "author" : [ { "dropping-particle" : "", "family" : "Burhan", "given" : "Bungin", "non-dropping-particle" : "", "parse-names" : false, "suffix" : "" } ], "id" : "ITEM-1", "issued" : { "date-parts" : [ [ "2007" ] ] }, "number-of-pages" : "84", "publisher" : "Kencana Prenada Media Group", "publisher-place" : "Jakarta", "title" : "Sosiologi Komunikasi (Teori, Paradigma, dan Diskursus Teknologi Komunikasi di Masyarakat)", "type" : "book" }, "uris" : [ "http://www.mendeley.com/documents/?uuid=d6043de5-ac0a-48d3-8904-c95b0ea84ea7" ] } ], "mendeley" : { "formattedCitation" : "[22]", "plainTextFormattedCitation" : "[22]", "previouslyFormattedCitation" : "[21]" }, "properties" : { "noteIndex" : 0 }, "schema" : "https://github.com/citation-style-language/schema/raw/master/csl-citation.json" }</w:instrText>
      </w:r>
      <w:r w:rsidR="002C112E">
        <w:rPr>
          <w:rFonts w:ascii="Times New Roman" w:hAnsi="Times New Roman"/>
          <w:sz w:val="24"/>
          <w:szCs w:val="24"/>
          <w:lang w:val="id-ID"/>
        </w:rPr>
        <w:fldChar w:fldCharType="separate"/>
      </w:r>
      <w:r w:rsidRPr="00B873E3">
        <w:rPr>
          <w:rFonts w:ascii="Times New Roman" w:hAnsi="Times New Roman"/>
          <w:noProof/>
          <w:sz w:val="24"/>
          <w:szCs w:val="24"/>
          <w:lang w:val="id-ID"/>
        </w:rPr>
        <w:t>[22]</w:t>
      </w:r>
      <w:r w:rsidR="002C112E">
        <w:rPr>
          <w:rFonts w:ascii="Times New Roman" w:hAnsi="Times New Roman"/>
          <w:sz w:val="24"/>
          <w:szCs w:val="24"/>
          <w:lang w:val="id-ID"/>
        </w:rPr>
        <w:fldChar w:fldCharType="end"/>
      </w:r>
      <w:r w:rsidR="00A43E6B">
        <w:rPr>
          <w:rFonts w:ascii="Times New Roman" w:hAnsi="Times New Roman"/>
          <w:sz w:val="24"/>
          <w:szCs w:val="24"/>
          <w:lang w:val="id-ID"/>
        </w:rPr>
        <w:t xml:space="preserve">. </w:t>
      </w:r>
      <w:r w:rsidR="00A43E6B" w:rsidRPr="00EE2158">
        <w:rPr>
          <w:rFonts w:ascii="Times New Roman" w:hAnsi="Times New Roman"/>
          <w:sz w:val="24"/>
          <w:szCs w:val="24"/>
          <w:lang w:val="id-ID"/>
        </w:rPr>
        <w:t>Maka dari itu, d</w:t>
      </w:r>
      <w:r w:rsidR="00A43E6B" w:rsidRPr="00EE2158">
        <w:rPr>
          <w:rFonts w:ascii="Times New Roman" w:hAnsi="Times New Roman"/>
          <w:sz w:val="24"/>
          <w:szCs w:val="24"/>
        </w:rPr>
        <w:t xml:space="preserve">engan adanya partisipasi masyarakat setempat yang lebih mengetahui tentang daerah mereka </w:t>
      </w:r>
      <w:r w:rsidR="00A43E6B" w:rsidRPr="00EE2158">
        <w:rPr>
          <w:rFonts w:ascii="Times New Roman" w:hAnsi="Times New Roman"/>
          <w:sz w:val="24"/>
          <w:szCs w:val="24"/>
          <w:lang w:val="id-ID"/>
        </w:rPr>
        <w:t xml:space="preserve">sendiri dapat menjadikan objek wisata berjalan dengan lancar dan pastinya </w:t>
      </w:r>
      <w:r w:rsidR="00A43E6B" w:rsidRPr="00EE2158">
        <w:rPr>
          <w:rFonts w:ascii="Times New Roman" w:hAnsi="Times New Roman"/>
          <w:sz w:val="24"/>
          <w:szCs w:val="24"/>
        </w:rPr>
        <w:t>masyarakat akan merasa diikut sertakan dalam setiap kegiatan pariwisata</w:t>
      </w:r>
      <w:r w:rsidR="00A43E6B" w:rsidRPr="00EE2158">
        <w:rPr>
          <w:rFonts w:ascii="Times New Roman" w:hAnsi="Times New Roman"/>
          <w:sz w:val="24"/>
          <w:szCs w:val="24"/>
          <w:lang w:val="id-ID"/>
        </w:rPr>
        <w:t xml:space="preserve"> tersebut.</w:t>
      </w:r>
    </w:p>
    <w:p w:rsidR="000B5876" w:rsidRDefault="000B5876" w:rsidP="00F16EA6">
      <w:pPr>
        <w:autoSpaceDE w:val="0"/>
        <w:autoSpaceDN w:val="0"/>
        <w:adjustRightInd w:val="0"/>
        <w:spacing w:after="0" w:line="240" w:lineRule="auto"/>
        <w:ind w:firstLine="720"/>
        <w:contextualSpacing/>
        <w:jc w:val="both"/>
        <w:rPr>
          <w:rFonts w:ascii="Times New Roman" w:hAnsi="Times New Roman"/>
          <w:sz w:val="24"/>
          <w:szCs w:val="24"/>
          <w:lang w:val="id-ID"/>
        </w:rPr>
      </w:pPr>
      <w:r w:rsidRPr="00745B7A">
        <w:rPr>
          <w:rFonts w:ascii="Times New Roman" w:hAnsi="Times New Roman"/>
          <w:sz w:val="24"/>
          <w:szCs w:val="24"/>
        </w:rPr>
        <w:t xml:space="preserve">Masyarakat Desa Pulau Semambu, khususnya para pemuda memiliki peran besar dalam melakukan perintisan desa wisata dan pengelolaan daya tarik wisata di Desa Wisata Pulau Semambu. Pada tahap perencanaan, pelaksanaan dan evaluasi masyarakat selalu terlibat sesuai tugas dan porsinya masing-masing. Perjalanan masyarakat dalam melakukan pengelolaan daya tarik wisata berjalan lambat. Hal ini dibuktikan selama munculnya proses perencanaan dari tahun 2017 sampai tahap evaluasi saat ini mereka masih berfokus pada satu daya tarik wisata. Hal ini merupakan konsekuensi dari pembangunan yang murni menggunakan pendekatan masyarakat sebagai subjek yang harus mengakomodir ide dan kebijakan dari banyak pihak masyarakat sehingga penentuan keputusannya menjadi lama. Oleh karena itu, diharapkan masyarakat beserta pengelola perlu membentuk sistem pengambilan keputusan yang lebih efisien </w:t>
      </w:r>
      <w:r w:rsidRPr="00745B7A">
        <w:rPr>
          <w:rFonts w:ascii="Times New Roman" w:hAnsi="Times New Roman"/>
          <w:sz w:val="24"/>
          <w:szCs w:val="24"/>
        </w:rPr>
        <w:lastRenderedPageBreak/>
        <w:t>dan lebih terarah agar pengelolaan daya tarik wisata dapat berjalan lebih cepat dan manfaat ekonomi yang ditimbulkan dari kegiatan pariwisata dapat merata dinikmati oleh seluruh masyarakat Desa Wisata Pulau Semambu.</w:t>
      </w:r>
    </w:p>
    <w:p w:rsidR="000B5876" w:rsidRPr="00CC74EC" w:rsidRDefault="000B5876" w:rsidP="000B5876">
      <w:pPr>
        <w:autoSpaceDE w:val="0"/>
        <w:autoSpaceDN w:val="0"/>
        <w:adjustRightInd w:val="0"/>
        <w:spacing w:after="0" w:line="240" w:lineRule="auto"/>
        <w:ind w:firstLine="720"/>
        <w:contextualSpacing/>
        <w:jc w:val="both"/>
        <w:rPr>
          <w:rFonts w:ascii="Times New Roman" w:hAnsi="Times New Roman"/>
          <w:sz w:val="24"/>
          <w:szCs w:val="24"/>
          <w:lang w:val="id-ID"/>
        </w:rPr>
      </w:pPr>
    </w:p>
    <w:p w:rsidR="000B5876" w:rsidRDefault="000B5876" w:rsidP="000B5876">
      <w:pPr>
        <w:pStyle w:val="ListParagraph"/>
        <w:autoSpaceDE w:val="0"/>
        <w:autoSpaceDN w:val="0"/>
        <w:adjustRightInd w:val="0"/>
        <w:spacing w:after="0" w:line="240" w:lineRule="auto"/>
        <w:ind w:left="0"/>
        <w:jc w:val="both"/>
        <w:rPr>
          <w:rFonts w:ascii="Times New Roman" w:hAnsi="Times New Roman"/>
          <w:b/>
          <w:bCs/>
          <w:sz w:val="24"/>
          <w:szCs w:val="24"/>
          <w:lang w:val="id-ID"/>
        </w:rPr>
      </w:pPr>
      <w:r>
        <w:rPr>
          <w:rFonts w:ascii="Times New Roman" w:hAnsi="Times New Roman"/>
          <w:b/>
          <w:bCs/>
          <w:sz w:val="24"/>
          <w:szCs w:val="24"/>
          <w:lang w:val="id-ID"/>
        </w:rPr>
        <w:t xml:space="preserve">2.2 </w:t>
      </w:r>
      <w:r w:rsidRPr="00745B7A">
        <w:rPr>
          <w:rFonts w:ascii="Times New Roman" w:hAnsi="Times New Roman"/>
          <w:b/>
          <w:bCs/>
          <w:sz w:val="24"/>
          <w:szCs w:val="24"/>
        </w:rPr>
        <w:t>Peran Pemerintah sebagai Fasilitator</w:t>
      </w:r>
    </w:p>
    <w:p w:rsidR="009C0936" w:rsidRDefault="009C0936" w:rsidP="000B5876">
      <w:pPr>
        <w:pStyle w:val="ListParagraph"/>
        <w:autoSpaceDE w:val="0"/>
        <w:autoSpaceDN w:val="0"/>
        <w:adjustRightInd w:val="0"/>
        <w:spacing w:after="0" w:line="240" w:lineRule="auto"/>
        <w:ind w:left="0"/>
        <w:jc w:val="both"/>
        <w:rPr>
          <w:rFonts w:ascii="Times New Roman" w:hAnsi="Times New Roman"/>
          <w:b/>
          <w:bCs/>
          <w:sz w:val="24"/>
          <w:szCs w:val="24"/>
          <w:lang w:val="id-ID"/>
        </w:rPr>
      </w:pPr>
    </w:p>
    <w:p w:rsidR="00554C3D" w:rsidRPr="008118A2" w:rsidRDefault="00715146" w:rsidP="008118A2">
      <w:pPr>
        <w:pStyle w:val="ListParagraph"/>
        <w:autoSpaceDE w:val="0"/>
        <w:autoSpaceDN w:val="0"/>
        <w:adjustRightInd w:val="0"/>
        <w:spacing w:after="0" w:line="240" w:lineRule="auto"/>
        <w:ind w:left="0" w:firstLine="720"/>
        <w:jc w:val="both"/>
        <w:rPr>
          <w:rFonts w:ascii="Times New Roman" w:hAnsi="Times New Roman"/>
          <w:sz w:val="24"/>
          <w:szCs w:val="24"/>
          <w:lang w:val="id-ID"/>
        </w:rPr>
      </w:pPr>
      <w:r w:rsidRPr="0034645E">
        <w:rPr>
          <w:rFonts w:ascii="Times New Roman" w:hAnsi="Times New Roman"/>
          <w:sz w:val="24"/>
          <w:szCs w:val="24"/>
          <w:lang w:val="id-ID"/>
        </w:rPr>
        <w:t>Pada dasarnya</w:t>
      </w:r>
      <w:r w:rsidR="00516AD1" w:rsidRPr="0034645E">
        <w:rPr>
          <w:rFonts w:ascii="Times New Roman" w:hAnsi="Times New Roman"/>
          <w:sz w:val="24"/>
          <w:szCs w:val="24"/>
          <w:lang w:val="id-ID"/>
        </w:rPr>
        <w:t xml:space="preserve"> pemerintah</w:t>
      </w:r>
      <w:r w:rsidRPr="0034645E">
        <w:rPr>
          <w:rFonts w:ascii="Times New Roman" w:hAnsi="Times New Roman"/>
          <w:sz w:val="24"/>
          <w:szCs w:val="24"/>
          <w:lang w:val="id-ID"/>
        </w:rPr>
        <w:t xml:space="preserve"> s</w:t>
      </w:r>
      <w:r w:rsidR="009C0936" w:rsidRPr="0034645E">
        <w:rPr>
          <w:rFonts w:ascii="Times New Roman" w:hAnsi="Times New Roman"/>
          <w:sz w:val="24"/>
          <w:szCs w:val="24"/>
        </w:rPr>
        <w:t>ebagai fasilitator</w:t>
      </w:r>
      <w:r w:rsidRPr="0034645E">
        <w:rPr>
          <w:rFonts w:ascii="Times New Roman" w:hAnsi="Times New Roman"/>
          <w:sz w:val="24"/>
          <w:szCs w:val="24"/>
          <w:lang w:val="id-ID"/>
        </w:rPr>
        <w:t xml:space="preserve"> dalam pengembangan pariwisata</w:t>
      </w:r>
      <w:r w:rsidR="00516AD1" w:rsidRPr="0034645E">
        <w:rPr>
          <w:rFonts w:ascii="Times New Roman" w:hAnsi="Times New Roman"/>
          <w:sz w:val="24"/>
          <w:szCs w:val="24"/>
          <w:lang w:val="id-ID"/>
        </w:rPr>
        <w:t xml:space="preserve"> </w:t>
      </w:r>
      <w:r w:rsidRPr="0034645E">
        <w:rPr>
          <w:rFonts w:ascii="Times New Roman" w:hAnsi="Times New Roman"/>
          <w:sz w:val="24"/>
          <w:szCs w:val="24"/>
          <w:lang w:val="id-ID"/>
        </w:rPr>
        <w:t>biasanya</w:t>
      </w:r>
      <w:r w:rsidR="00516AD1" w:rsidRPr="0034645E">
        <w:rPr>
          <w:rFonts w:ascii="Times New Roman" w:hAnsi="Times New Roman"/>
          <w:sz w:val="24"/>
          <w:szCs w:val="24"/>
          <w:lang w:val="id-ID"/>
        </w:rPr>
        <w:t xml:space="preserve"> </w:t>
      </w:r>
      <w:r w:rsidR="009C0936" w:rsidRPr="0034645E">
        <w:rPr>
          <w:rFonts w:ascii="Times New Roman" w:hAnsi="Times New Roman"/>
          <w:sz w:val="24"/>
          <w:szCs w:val="24"/>
        </w:rPr>
        <w:t>bergerak di bidang pendampingan melalui pelatihan, pendidikan, dan peningkatan keterampilan, serta di bidang pendanaan atau permodalan melalui pemberian bantuan modal kepada masyarakat yang diberdayakan</w:t>
      </w:r>
      <w:r w:rsidR="0060342E" w:rsidRPr="0034645E">
        <w:rPr>
          <w:rFonts w:ascii="Times New Roman" w:hAnsi="Times New Roman"/>
          <w:sz w:val="24"/>
          <w:szCs w:val="24"/>
          <w:lang w:val="id-ID"/>
        </w:rPr>
        <w:t xml:space="preserve"> </w:t>
      </w:r>
      <w:r w:rsidR="002C112E">
        <w:rPr>
          <w:rFonts w:ascii="Times New Roman" w:hAnsi="Times New Roman"/>
          <w:sz w:val="24"/>
          <w:szCs w:val="24"/>
          <w:lang w:val="id-ID"/>
        </w:rPr>
        <w:fldChar w:fldCharType="begin" w:fldLock="1"/>
      </w:r>
      <w:r w:rsidR="00B873E3">
        <w:rPr>
          <w:rFonts w:ascii="Times New Roman" w:hAnsi="Times New Roman"/>
          <w:sz w:val="24"/>
          <w:szCs w:val="24"/>
          <w:lang w:val="id-ID"/>
        </w:rPr>
        <w:instrText>ADDIN CSL_CITATION { "citationItems" : [ { "id" : "ITEM-1", "itemData" : { "author" : [ { "dropping-particle" : "", "family" : "Muh Nurdin, St Nurmaeta", "given" : "M.Tahir", "non-dropping-particle" : "", "parse-names" : false, "suffix" : "" } ], "container-title" : "Ilmu Pemerintahan (Otoritas)", "id" : "ITEM-1", "issued" : { "date-parts" : [ [ "2014" ] ] }, "title" : "Peran Pemerintah Daerah Dalam Pemberdayaan Masyarakat Petani Jagung di Kecamatan Biringbulu Kabupaten Gowa", "type" : "article-journal", "volume" : "Vol. IV No" }, "uris" : [ "http://www.mendeley.com/documents/?uuid=80a85aed-40b0-4ce3-a542-73df584aa389" ] } ], "mendeley" : { "formattedCitation" : "[23]", "plainTextFormattedCitation" : "[23]", "previouslyFormattedCitation" : "[22]" }, "properties" : { "noteIndex" : 0 }, "schema" : "https://github.com/citation-style-language/schema/raw/master/csl-citation.json" }</w:instrText>
      </w:r>
      <w:r w:rsidR="002C112E">
        <w:rPr>
          <w:rFonts w:ascii="Times New Roman" w:hAnsi="Times New Roman"/>
          <w:sz w:val="24"/>
          <w:szCs w:val="24"/>
          <w:lang w:val="id-ID"/>
        </w:rPr>
        <w:fldChar w:fldCharType="separate"/>
      </w:r>
      <w:r w:rsidR="00B873E3" w:rsidRPr="00B873E3">
        <w:rPr>
          <w:rFonts w:ascii="Times New Roman" w:hAnsi="Times New Roman"/>
          <w:noProof/>
          <w:sz w:val="24"/>
          <w:szCs w:val="24"/>
          <w:lang w:val="id-ID"/>
        </w:rPr>
        <w:t>[23]</w:t>
      </w:r>
      <w:r w:rsidR="002C112E">
        <w:rPr>
          <w:rFonts w:ascii="Times New Roman" w:hAnsi="Times New Roman"/>
          <w:sz w:val="24"/>
          <w:szCs w:val="24"/>
          <w:lang w:val="id-ID"/>
        </w:rPr>
        <w:fldChar w:fldCharType="end"/>
      </w:r>
      <w:r w:rsidR="00AA653F">
        <w:rPr>
          <w:rFonts w:ascii="Times New Roman" w:hAnsi="Times New Roman"/>
          <w:sz w:val="24"/>
          <w:szCs w:val="24"/>
          <w:lang w:val="id-ID"/>
        </w:rPr>
        <w:t>.</w:t>
      </w:r>
      <w:r w:rsidR="00D411AF">
        <w:rPr>
          <w:rFonts w:ascii="Times New Roman" w:hAnsi="Times New Roman"/>
          <w:sz w:val="24"/>
          <w:szCs w:val="24"/>
          <w:lang w:val="id-ID"/>
        </w:rPr>
        <w:t xml:space="preserve"> </w:t>
      </w:r>
      <w:r w:rsidR="009C0936" w:rsidRPr="00D411AF">
        <w:rPr>
          <w:rFonts w:ascii="Times New Roman" w:hAnsi="Times New Roman"/>
          <w:sz w:val="24"/>
          <w:szCs w:val="24"/>
        </w:rPr>
        <w:t xml:space="preserve">Dari pengertian </w:t>
      </w:r>
      <w:r w:rsidRPr="00D411AF">
        <w:rPr>
          <w:rFonts w:ascii="Times New Roman" w:hAnsi="Times New Roman"/>
          <w:sz w:val="24"/>
          <w:szCs w:val="24"/>
          <w:lang w:val="id-ID"/>
        </w:rPr>
        <w:t xml:space="preserve">tersebut, diharapkan </w:t>
      </w:r>
      <w:r w:rsidR="009C0936" w:rsidRPr="00D411AF">
        <w:rPr>
          <w:rFonts w:ascii="Times New Roman" w:hAnsi="Times New Roman"/>
          <w:sz w:val="24"/>
          <w:szCs w:val="24"/>
        </w:rPr>
        <w:t>pemerintah harus mampu menjadi fasilitator bagi Pokdarwis baik dari segi memberikan pelatihan maupun dari segi dana dan permodalan.</w:t>
      </w:r>
      <w:r w:rsidR="003F2503" w:rsidRPr="00D411AF">
        <w:rPr>
          <w:rFonts w:ascii="Times New Roman" w:hAnsi="Times New Roman"/>
          <w:sz w:val="24"/>
          <w:szCs w:val="24"/>
          <w:lang w:val="id-ID"/>
        </w:rPr>
        <w:t xml:space="preserve"> </w:t>
      </w:r>
    </w:p>
    <w:p w:rsidR="000B5876" w:rsidRDefault="003F2503" w:rsidP="001D2506">
      <w:pPr>
        <w:pStyle w:val="ListParagraph"/>
        <w:autoSpaceDE w:val="0"/>
        <w:autoSpaceDN w:val="0"/>
        <w:adjustRightInd w:val="0"/>
        <w:spacing w:after="0" w:line="240" w:lineRule="auto"/>
        <w:ind w:left="0" w:firstLine="720"/>
        <w:jc w:val="both"/>
        <w:rPr>
          <w:rFonts w:ascii="Times New Roman" w:hAnsi="Times New Roman"/>
          <w:sz w:val="24"/>
          <w:szCs w:val="24"/>
          <w:lang w:val="id-ID"/>
        </w:rPr>
      </w:pPr>
      <w:r w:rsidRPr="00873EB7">
        <w:rPr>
          <w:rFonts w:ascii="Times New Roman" w:hAnsi="Times New Roman"/>
          <w:bCs/>
          <w:sz w:val="24"/>
          <w:szCs w:val="24"/>
          <w:lang w:val="id-ID"/>
        </w:rPr>
        <w:t>Namun faktanya pemerintah belum</w:t>
      </w:r>
      <w:r w:rsidR="00873EB7" w:rsidRPr="00873EB7">
        <w:rPr>
          <w:rFonts w:ascii="Times New Roman" w:hAnsi="Times New Roman"/>
          <w:bCs/>
          <w:sz w:val="24"/>
          <w:szCs w:val="24"/>
          <w:lang w:val="id-ID"/>
        </w:rPr>
        <w:t xml:space="preserve"> sepenuhnya terlihat dalam pengembangan Desa Wisata Pulau Semambu ini. Padahal seharusnya pemerintah memberikan support lebih agar </w:t>
      </w:r>
      <w:r w:rsidR="00236060" w:rsidRPr="00873EB7">
        <w:rPr>
          <w:rFonts w:ascii="Times New Roman" w:hAnsi="Times New Roman"/>
          <w:sz w:val="24"/>
          <w:szCs w:val="24"/>
        </w:rPr>
        <w:t xml:space="preserve">semangat masyarakat </w:t>
      </w:r>
      <w:r w:rsidR="000B5876" w:rsidRPr="00873EB7">
        <w:rPr>
          <w:rFonts w:ascii="Times New Roman" w:hAnsi="Times New Roman"/>
          <w:sz w:val="24"/>
          <w:szCs w:val="24"/>
        </w:rPr>
        <w:t xml:space="preserve">dapat terus terpupuk dan </w:t>
      </w:r>
      <w:r w:rsidR="00236060" w:rsidRPr="00873EB7">
        <w:rPr>
          <w:rFonts w:ascii="Times New Roman" w:hAnsi="Times New Roman"/>
          <w:sz w:val="24"/>
          <w:szCs w:val="24"/>
          <w:lang w:val="id-ID"/>
        </w:rPr>
        <w:t xml:space="preserve">memiliki </w:t>
      </w:r>
      <w:r w:rsidR="000B5876" w:rsidRPr="00873EB7">
        <w:rPr>
          <w:rFonts w:ascii="Times New Roman" w:hAnsi="Times New Roman"/>
          <w:sz w:val="24"/>
          <w:szCs w:val="24"/>
        </w:rPr>
        <w:t>kemampuan da</w:t>
      </w:r>
      <w:r w:rsidR="009A515C" w:rsidRPr="00873EB7">
        <w:rPr>
          <w:rFonts w:ascii="Times New Roman" w:hAnsi="Times New Roman"/>
          <w:sz w:val="24"/>
          <w:szCs w:val="24"/>
        </w:rPr>
        <w:t>lam mengelola daya tarik wisata</w:t>
      </w:r>
      <w:r w:rsidR="009A515C" w:rsidRPr="00873EB7">
        <w:rPr>
          <w:rFonts w:ascii="Times New Roman" w:hAnsi="Times New Roman"/>
          <w:sz w:val="24"/>
          <w:szCs w:val="24"/>
          <w:lang w:val="id-ID"/>
        </w:rPr>
        <w:t xml:space="preserve">, </w:t>
      </w:r>
      <w:r w:rsidR="000B5876" w:rsidRPr="00873EB7">
        <w:rPr>
          <w:rFonts w:ascii="Times New Roman" w:hAnsi="Times New Roman"/>
          <w:sz w:val="24"/>
          <w:szCs w:val="24"/>
        </w:rPr>
        <w:t>sehingga Desa Wisata Pulau Semambu</w:t>
      </w:r>
      <w:r w:rsidR="00873EB7">
        <w:rPr>
          <w:rFonts w:ascii="Times New Roman" w:hAnsi="Times New Roman"/>
          <w:sz w:val="24"/>
          <w:szCs w:val="24"/>
          <w:lang w:val="id-ID"/>
        </w:rPr>
        <w:t xml:space="preserve"> mampu </w:t>
      </w:r>
      <w:r w:rsidR="000B5876" w:rsidRPr="00873EB7">
        <w:rPr>
          <w:rFonts w:ascii="Times New Roman" w:hAnsi="Times New Roman"/>
          <w:sz w:val="24"/>
          <w:szCs w:val="24"/>
        </w:rPr>
        <w:t xml:space="preserve">membuat pengelolaannya dapat terus berkelanjutan. Pemerintah disini baik pemerintah Desa Pulau Semambu maupun </w:t>
      </w:r>
      <w:r w:rsidR="000652F4">
        <w:rPr>
          <w:rFonts w:ascii="Times New Roman" w:hAnsi="Times New Roman"/>
          <w:sz w:val="24"/>
          <w:szCs w:val="24"/>
        </w:rPr>
        <w:t>pemerintah Kabupaten Ogan Ilir.</w:t>
      </w:r>
    </w:p>
    <w:p w:rsidR="000652F4" w:rsidRPr="000652F4" w:rsidRDefault="000652F4" w:rsidP="001D2506">
      <w:pPr>
        <w:pStyle w:val="ListParagraph"/>
        <w:autoSpaceDE w:val="0"/>
        <w:autoSpaceDN w:val="0"/>
        <w:adjustRightInd w:val="0"/>
        <w:spacing w:after="0" w:line="240" w:lineRule="auto"/>
        <w:ind w:left="0" w:firstLine="720"/>
        <w:jc w:val="both"/>
        <w:rPr>
          <w:rFonts w:ascii="Times New Roman" w:hAnsi="Times New Roman"/>
          <w:sz w:val="24"/>
          <w:szCs w:val="24"/>
          <w:lang w:val="id-ID"/>
        </w:rPr>
      </w:pPr>
    </w:p>
    <w:p w:rsidR="00441887" w:rsidRDefault="000B5876" w:rsidP="0031041A">
      <w:pPr>
        <w:pStyle w:val="ListParagraph"/>
        <w:autoSpaceDE w:val="0"/>
        <w:autoSpaceDN w:val="0"/>
        <w:adjustRightInd w:val="0"/>
        <w:spacing w:after="0" w:line="240" w:lineRule="auto"/>
        <w:ind w:left="0"/>
        <w:jc w:val="both"/>
        <w:rPr>
          <w:rFonts w:ascii="Times New Roman" w:hAnsi="Times New Roman"/>
          <w:b/>
          <w:bCs/>
          <w:sz w:val="24"/>
          <w:szCs w:val="24"/>
          <w:lang w:val="id-ID"/>
        </w:rPr>
      </w:pPr>
      <w:r>
        <w:rPr>
          <w:rFonts w:ascii="Times New Roman" w:hAnsi="Times New Roman"/>
          <w:b/>
          <w:bCs/>
          <w:sz w:val="24"/>
          <w:szCs w:val="24"/>
          <w:lang w:val="id-ID"/>
        </w:rPr>
        <w:t xml:space="preserve">2.3 </w:t>
      </w:r>
      <w:r w:rsidRPr="00745B7A">
        <w:rPr>
          <w:rFonts w:ascii="Times New Roman" w:hAnsi="Times New Roman"/>
          <w:b/>
          <w:bCs/>
          <w:sz w:val="24"/>
          <w:szCs w:val="24"/>
        </w:rPr>
        <w:t>Peran Swasta sebagai Pengembang/ Investor</w:t>
      </w:r>
    </w:p>
    <w:p w:rsidR="0031041A" w:rsidRPr="0031041A" w:rsidRDefault="0031041A" w:rsidP="0031041A">
      <w:pPr>
        <w:pStyle w:val="ListParagraph"/>
        <w:autoSpaceDE w:val="0"/>
        <w:autoSpaceDN w:val="0"/>
        <w:adjustRightInd w:val="0"/>
        <w:spacing w:after="0" w:line="240" w:lineRule="auto"/>
        <w:ind w:left="0"/>
        <w:jc w:val="both"/>
        <w:rPr>
          <w:rFonts w:ascii="Times New Roman" w:hAnsi="Times New Roman"/>
          <w:b/>
          <w:bCs/>
          <w:sz w:val="24"/>
          <w:szCs w:val="24"/>
          <w:lang w:val="id-ID"/>
        </w:rPr>
      </w:pPr>
    </w:p>
    <w:p w:rsidR="00441887" w:rsidRPr="0031041A" w:rsidRDefault="00441887" w:rsidP="00BD524F">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31041A">
        <w:rPr>
          <w:rFonts w:ascii="Times New Roman" w:eastAsiaTheme="minorHAnsi" w:hAnsi="Times New Roman"/>
          <w:sz w:val="24"/>
          <w:szCs w:val="24"/>
          <w:lang w:val="id-ID"/>
        </w:rPr>
        <w:t xml:space="preserve">Swasta </w:t>
      </w:r>
      <w:r w:rsidR="0031041A" w:rsidRPr="0031041A">
        <w:rPr>
          <w:rFonts w:ascii="Times New Roman" w:eastAsiaTheme="minorHAnsi" w:hAnsi="Times New Roman"/>
          <w:sz w:val="24"/>
          <w:szCs w:val="24"/>
          <w:lang w:val="id-ID"/>
        </w:rPr>
        <w:t xml:space="preserve">dalam hal pengembangan desa wisata </w:t>
      </w:r>
      <w:r w:rsidRPr="0031041A">
        <w:rPr>
          <w:rFonts w:ascii="Times New Roman" w:eastAsiaTheme="minorHAnsi" w:hAnsi="Times New Roman"/>
          <w:sz w:val="24"/>
          <w:szCs w:val="24"/>
          <w:lang w:val="id-ID"/>
        </w:rPr>
        <w:t>adalah pihak luar yang melihat wisatawan dalam suatu destinasi sebagai</w:t>
      </w:r>
    </w:p>
    <w:p w:rsidR="006D2D31" w:rsidRDefault="00441887" w:rsidP="00BD524F">
      <w:pPr>
        <w:autoSpaceDE w:val="0"/>
        <w:autoSpaceDN w:val="0"/>
        <w:adjustRightInd w:val="0"/>
        <w:spacing w:after="0" w:line="240" w:lineRule="auto"/>
        <w:jc w:val="both"/>
        <w:rPr>
          <w:rFonts w:ascii="Times New Roman" w:eastAsiaTheme="minorHAnsi" w:hAnsi="Times New Roman"/>
          <w:sz w:val="24"/>
          <w:szCs w:val="24"/>
          <w:lang w:val="id-ID"/>
        </w:rPr>
      </w:pPr>
      <w:r w:rsidRPr="0031041A">
        <w:rPr>
          <w:rFonts w:ascii="Times New Roman" w:eastAsiaTheme="minorHAnsi" w:hAnsi="Times New Roman"/>
          <w:sz w:val="24"/>
          <w:szCs w:val="24"/>
          <w:lang w:val="id-ID"/>
        </w:rPr>
        <w:t>suatu peluang untuk mendatangkan keuntungan dengan jalan menyediakan produk dan jasa</w:t>
      </w:r>
      <w:r w:rsidR="0031041A" w:rsidRPr="0031041A">
        <w:rPr>
          <w:rFonts w:ascii="Times New Roman" w:eastAsiaTheme="minorHAnsi" w:hAnsi="Times New Roman"/>
          <w:sz w:val="24"/>
          <w:szCs w:val="24"/>
          <w:lang w:val="id-ID"/>
        </w:rPr>
        <w:t xml:space="preserve"> </w:t>
      </w:r>
      <w:r w:rsidRPr="0031041A">
        <w:rPr>
          <w:rFonts w:ascii="Times New Roman" w:eastAsiaTheme="minorHAnsi" w:hAnsi="Times New Roman"/>
          <w:sz w:val="24"/>
          <w:szCs w:val="24"/>
          <w:lang w:val="id-ID"/>
        </w:rPr>
        <w:t>dalam menunjang atau mengakomodasi kegiatan berwisata dan untuk menjamin kepuasan</w:t>
      </w:r>
      <w:r w:rsidR="0031041A" w:rsidRPr="0031041A">
        <w:rPr>
          <w:rFonts w:ascii="Times New Roman" w:eastAsiaTheme="minorHAnsi" w:hAnsi="Times New Roman"/>
          <w:sz w:val="24"/>
          <w:szCs w:val="24"/>
          <w:lang w:val="id-ID"/>
        </w:rPr>
        <w:t xml:space="preserve"> </w:t>
      </w:r>
      <w:r w:rsidRPr="0031041A">
        <w:rPr>
          <w:rFonts w:ascii="Times New Roman" w:eastAsiaTheme="minorHAnsi" w:hAnsi="Times New Roman"/>
          <w:sz w:val="24"/>
          <w:szCs w:val="24"/>
          <w:lang w:val="id-ID"/>
        </w:rPr>
        <w:t>wisatawan.</w:t>
      </w:r>
      <w:r w:rsidR="009846C8">
        <w:rPr>
          <w:rFonts w:ascii="Times New Roman" w:eastAsiaTheme="minorHAnsi" w:hAnsi="Times New Roman"/>
          <w:sz w:val="24"/>
          <w:szCs w:val="24"/>
          <w:lang w:val="id-ID"/>
        </w:rPr>
        <w:t xml:space="preserve"> Biasanya swasta sebelumnya melakukan kerjasama dengan pihak pengelola wisata.</w:t>
      </w:r>
    </w:p>
    <w:p w:rsidR="006D2D31" w:rsidRPr="00BD524F" w:rsidRDefault="00F52CD4" w:rsidP="00BD524F">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Disamping itu, s</w:t>
      </w:r>
      <w:r w:rsidR="00376A72" w:rsidRPr="00BD524F">
        <w:rPr>
          <w:rFonts w:ascii="Times New Roman" w:hAnsi="Times New Roman"/>
          <w:sz w:val="24"/>
          <w:szCs w:val="24"/>
        </w:rPr>
        <w:t xml:space="preserve">ektor swasta dalam menjalankan perannya </w:t>
      </w:r>
      <w:r>
        <w:rPr>
          <w:rFonts w:ascii="Times New Roman" w:hAnsi="Times New Roman"/>
          <w:sz w:val="24"/>
          <w:szCs w:val="24"/>
          <w:lang w:val="id-ID"/>
        </w:rPr>
        <w:t xml:space="preserve">diharapkan </w:t>
      </w:r>
      <w:r w:rsidR="00376A72" w:rsidRPr="00BD524F">
        <w:rPr>
          <w:rFonts w:ascii="Times New Roman" w:hAnsi="Times New Roman"/>
          <w:sz w:val="24"/>
          <w:szCs w:val="24"/>
        </w:rPr>
        <w:t xml:space="preserve">mempunyai kemampuan dalam merespon terhadap kebutuhan masyarakat secara cepat dan efisien bisa lebih banyak dilibatkan dalam kegiatan operasional terutama dalam produksi dan distribusi pelayanan publik. Untuk pelayanan publik tertentu yang bersifat lokal, unik dan spesifik maka masyarakat akan bisa berperan secara efektif dibandingkan dengan pemerintah dan swasta </w:t>
      </w:r>
      <w:r w:rsidR="002C112E" w:rsidRPr="00BD524F">
        <w:rPr>
          <w:rFonts w:ascii="Times New Roman" w:hAnsi="Times New Roman"/>
          <w:sz w:val="24"/>
          <w:szCs w:val="24"/>
        </w:rPr>
        <w:fldChar w:fldCharType="begin" w:fldLock="1"/>
      </w:r>
      <w:r w:rsidR="00B873E3">
        <w:rPr>
          <w:rFonts w:ascii="Times New Roman" w:hAnsi="Times New Roman"/>
          <w:sz w:val="24"/>
          <w:szCs w:val="24"/>
        </w:rPr>
        <w:instrText>ADDIN CSL_CITATION { "citationItems" : [ { "id" : "ITEM-1", "itemData" : { "author" : [ { "dropping-particle" : "", "family" : "Dwiyanto", "given" : "A.", "non-dropping-particle" : "", "parse-names" : false, "suffix" : "" } ], "id" : "ITEM-1", "issued" : { "date-parts" : [ [ "1996" ] ] }, "publisher" : "Aditya Media", "title" : "Penduduk dan Pembangunan", "type" : "book" }, "uris" : [ "http://www.mendeley.com/documents/?uuid=146790a3-15f9-434d-aeda-d4a78ed6013c" ] } ], "mendeley" : { "formattedCitation" : "[24]", "plainTextFormattedCitation" : "[24]", "previouslyFormattedCitation" : "[23]" }, "properties" : { "noteIndex" : 0 }, "schema" : "https://github.com/citation-style-language/schema/raw/master/csl-citation.json" }</w:instrText>
      </w:r>
      <w:r w:rsidR="002C112E" w:rsidRPr="00BD524F">
        <w:rPr>
          <w:rFonts w:ascii="Times New Roman" w:hAnsi="Times New Roman"/>
          <w:sz w:val="24"/>
          <w:szCs w:val="24"/>
        </w:rPr>
        <w:fldChar w:fldCharType="separate"/>
      </w:r>
      <w:r w:rsidR="00B873E3" w:rsidRPr="00B873E3">
        <w:rPr>
          <w:rFonts w:ascii="Times New Roman" w:hAnsi="Times New Roman"/>
          <w:noProof/>
          <w:sz w:val="24"/>
          <w:szCs w:val="24"/>
        </w:rPr>
        <w:t>[24]</w:t>
      </w:r>
      <w:r w:rsidR="002C112E" w:rsidRPr="00BD524F">
        <w:rPr>
          <w:rFonts w:ascii="Times New Roman" w:hAnsi="Times New Roman"/>
          <w:sz w:val="24"/>
          <w:szCs w:val="24"/>
        </w:rPr>
        <w:fldChar w:fldCharType="end"/>
      </w:r>
      <w:r w:rsidR="00376A72" w:rsidRPr="00BD524F">
        <w:rPr>
          <w:rFonts w:ascii="Times New Roman" w:hAnsi="Times New Roman"/>
          <w:sz w:val="24"/>
          <w:szCs w:val="24"/>
          <w:lang w:val="id-ID"/>
        </w:rPr>
        <w:t>.</w:t>
      </w:r>
      <w:r w:rsidR="00BD524F" w:rsidRPr="00BD524F">
        <w:rPr>
          <w:rFonts w:ascii="Times New Roman" w:hAnsi="Times New Roman"/>
          <w:sz w:val="24"/>
          <w:szCs w:val="24"/>
          <w:lang w:val="id-ID"/>
        </w:rPr>
        <w:t xml:space="preserve"> </w:t>
      </w:r>
      <w:r w:rsidR="00BD524F" w:rsidRPr="00BD524F">
        <w:rPr>
          <w:rFonts w:ascii="Times New Roman" w:hAnsi="Times New Roman"/>
          <w:sz w:val="24"/>
          <w:szCs w:val="24"/>
        </w:rPr>
        <w:t>Semakin besarnya kemampuan sektor swasta untuk berpartisipasi dalam penyelenggaraan pelayanan publik memberi kesempatan kepada pemerintah untuk memusatkan perhatiannya pada fungsinya yang lebih strategis sebagai regulator, fasilitator dan promotor pelayanan publik.</w:t>
      </w:r>
    </w:p>
    <w:p w:rsidR="000B5876" w:rsidRPr="00745B7A" w:rsidRDefault="00AB1AF2" w:rsidP="00BD524F">
      <w:pPr>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lang w:val="id-ID"/>
        </w:rPr>
        <w:t>Namun hasil penelitian menunjukkan bahwa p</w:t>
      </w:r>
      <w:r w:rsidR="000B5876" w:rsidRPr="00745B7A">
        <w:rPr>
          <w:rFonts w:ascii="Times New Roman" w:hAnsi="Times New Roman"/>
          <w:sz w:val="24"/>
          <w:szCs w:val="24"/>
        </w:rPr>
        <w:t xml:space="preserve">eran swasta dalam pengelolaan daya tarik wisata di Desa Wisata Pulau Semambu masih kecil. Hal ini disebabkan karena kontribusi Pokdarwis serta masyarakat lokal yang besar karena telah adanya kesadaran kolektif bersama sehingga kesempatan untuk investor menjadi kecil. Di satu sisi hal ini menunjukkan bahwa kekuatan pengaruh masyarakat besar dalam pengelolaan daya tarik wisata yang ada. Tetapi disisi lain perkembangan pengelolaan yang ada akan berjalan lambat karena bertumpu pada ide dan gagasan masyarakat serta </w:t>
      </w:r>
      <w:r w:rsidR="000B5876" w:rsidRPr="00745B7A">
        <w:rPr>
          <w:rFonts w:ascii="Times New Roman" w:hAnsi="Times New Roman"/>
          <w:i/>
          <w:sz w:val="24"/>
          <w:szCs w:val="24"/>
        </w:rPr>
        <w:t>crew</w:t>
      </w:r>
      <w:r w:rsidR="000B5876" w:rsidRPr="00745B7A">
        <w:rPr>
          <w:rFonts w:ascii="Times New Roman" w:hAnsi="Times New Roman"/>
          <w:sz w:val="24"/>
          <w:szCs w:val="24"/>
        </w:rPr>
        <w:t xml:space="preserve"> yang memiliki banyak kepala dalam pengambilan keputusan. Namun menurut pengelola, pihak yang terlibat dalam pengelolaan Desa Wisata Pulau Semambu membuka kesempatan yang luas pada swasta dengan pertimbangan tetap menguntungkan pihak masyarakat.</w:t>
      </w:r>
    </w:p>
    <w:p w:rsidR="000B5876" w:rsidRDefault="000B5876" w:rsidP="000B5876">
      <w:pPr>
        <w:pStyle w:val="ListParagraph"/>
        <w:autoSpaceDE w:val="0"/>
        <w:autoSpaceDN w:val="0"/>
        <w:adjustRightInd w:val="0"/>
        <w:spacing w:after="0" w:line="240" w:lineRule="auto"/>
        <w:ind w:left="0"/>
        <w:jc w:val="both"/>
        <w:rPr>
          <w:rFonts w:ascii="Times New Roman" w:hAnsi="Times New Roman"/>
          <w:b/>
          <w:bCs/>
          <w:sz w:val="24"/>
          <w:szCs w:val="24"/>
          <w:lang w:val="id-ID"/>
        </w:rPr>
      </w:pPr>
    </w:p>
    <w:p w:rsidR="00F04C25" w:rsidRPr="001D2506" w:rsidRDefault="000B5876" w:rsidP="00F04C25">
      <w:pPr>
        <w:pStyle w:val="ListParagraph"/>
        <w:numPr>
          <w:ilvl w:val="0"/>
          <w:numId w:val="8"/>
        </w:numPr>
        <w:autoSpaceDE w:val="0"/>
        <w:autoSpaceDN w:val="0"/>
        <w:adjustRightInd w:val="0"/>
        <w:spacing w:after="0" w:line="240" w:lineRule="auto"/>
        <w:jc w:val="both"/>
        <w:rPr>
          <w:rFonts w:ascii="Times New Roman" w:hAnsi="Times New Roman"/>
          <w:b/>
          <w:bCs/>
          <w:sz w:val="24"/>
          <w:szCs w:val="24"/>
        </w:rPr>
      </w:pPr>
      <w:r w:rsidRPr="00745B7A">
        <w:rPr>
          <w:rFonts w:ascii="Times New Roman" w:hAnsi="Times New Roman"/>
          <w:b/>
          <w:bCs/>
          <w:sz w:val="24"/>
          <w:szCs w:val="24"/>
        </w:rPr>
        <w:t>Strategi Pengelolaa</w:t>
      </w:r>
      <w:r>
        <w:rPr>
          <w:rFonts w:ascii="Times New Roman" w:hAnsi="Times New Roman"/>
          <w:b/>
          <w:bCs/>
          <w:sz w:val="24"/>
          <w:szCs w:val="24"/>
        </w:rPr>
        <w:t>n dan</w:t>
      </w:r>
      <w:r>
        <w:rPr>
          <w:rFonts w:ascii="Times New Roman" w:hAnsi="Times New Roman"/>
          <w:b/>
          <w:bCs/>
          <w:sz w:val="24"/>
          <w:szCs w:val="24"/>
          <w:lang w:val="id-ID"/>
        </w:rPr>
        <w:t xml:space="preserve"> </w:t>
      </w:r>
      <w:r>
        <w:rPr>
          <w:rFonts w:ascii="Times New Roman" w:hAnsi="Times New Roman"/>
          <w:b/>
          <w:bCs/>
          <w:sz w:val="24"/>
          <w:szCs w:val="24"/>
        </w:rPr>
        <w:t>Pengembangan Desa Wisata Pulau</w:t>
      </w:r>
      <w:r>
        <w:rPr>
          <w:rFonts w:ascii="Times New Roman" w:hAnsi="Times New Roman"/>
          <w:b/>
          <w:bCs/>
          <w:sz w:val="24"/>
          <w:szCs w:val="24"/>
          <w:lang w:val="id-ID"/>
        </w:rPr>
        <w:t xml:space="preserve"> </w:t>
      </w:r>
      <w:r w:rsidRPr="00745B7A">
        <w:rPr>
          <w:rFonts w:ascii="Times New Roman" w:hAnsi="Times New Roman"/>
          <w:b/>
          <w:bCs/>
          <w:sz w:val="24"/>
          <w:szCs w:val="24"/>
        </w:rPr>
        <w:t>Semambu</w:t>
      </w:r>
    </w:p>
    <w:p w:rsidR="001D2506" w:rsidRPr="001D2506" w:rsidRDefault="001D2506" w:rsidP="001D2506">
      <w:pPr>
        <w:pStyle w:val="ListParagraph"/>
        <w:autoSpaceDE w:val="0"/>
        <w:autoSpaceDN w:val="0"/>
        <w:adjustRightInd w:val="0"/>
        <w:spacing w:after="0" w:line="240" w:lineRule="auto"/>
        <w:ind w:left="360"/>
        <w:jc w:val="both"/>
        <w:rPr>
          <w:rFonts w:ascii="Times New Roman" w:hAnsi="Times New Roman"/>
          <w:b/>
          <w:bCs/>
          <w:sz w:val="24"/>
          <w:szCs w:val="24"/>
        </w:rPr>
      </w:pPr>
    </w:p>
    <w:p w:rsidR="00BA49DA" w:rsidRDefault="001D2506" w:rsidP="000941F9">
      <w:pPr>
        <w:autoSpaceDE w:val="0"/>
        <w:autoSpaceDN w:val="0"/>
        <w:adjustRightInd w:val="0"/>
        <w:spacing w:after="0" w:line="240" w:lineRule="auto"/>
        <w:ind w:firstLine="720"/>
        <w:jc w:val="both"/>
        <w:rPr>
          <w:rFonts w:ascii="Times New Roman" w:hAnsi="Times New Roman"/>
          <w:sz w:val="24"/>
          <w:szCs w:val="24"/>
          <w:lang w:val="id-ID"/>
        </w:rPr>
      </w:pPr>
      <w:r>
        <w:rPr>
          <w:rFonts w:ascii="Times New Roman" w:hAnsi="Times New Roman"/>
          <w:sz w:val="24"/>
          <w:szCs w:val="24"/>
        </w:rPr>
        <w:t xml:space="preserve">Strategi dapat diartikan sebagai rencana atau siasat yang digunakan untuk mencapai maksud tertentu. Selain itu, </w:t>
      </w:r>
      <w:r>
        <w:rPr>
          <w:rFonts w:ascii="Times New Roman" w:hAnsi="Times New Roman"/>
          <w:sz w:val="24"/>
          <w:szCs w:val="24"/>
        </w:rPr>
        <w:lastRenderedPageBreak/>
        <w:t>strategi juga diartikan sebagai upaya-upaya atau tindakan-tindakan penyesuaian untuk mengadakan reaksi terhadap situasi lingkungan tertentu, dimana tindakan secara sadar berdasarkan pertimbangan yang wajar</w:t>
      </w:r>
      <w:r w:rsidR="005B4BD1">
        <w:rPr>
          <w:rFonts w:ascii="Times New Roman" w:hAnsi="Times New Roman"/>
          <w:sz w:val="24"/>
          <w:szCs w:val="24"/>
          <w:lang w:val="id-ID"/>
        </w:rPr>
        <w:t xml:space="preserve"> </w:t>
      </w:r>
      <w:r w:rsidR="002C112E">
        <w:rPr>
          <w:rFonts w:ascii="Times New Roman" w:hAnsi="Times New Roman"/>
          <w:sz w:val="24"/>
          <w:szCs w:val="24"/>
          <w:lang w:val="id-ID"/>
        </w:rPr>
        <w:fldChar w:fldCharType="begin" w:fldLock="1"/>
      </w:r>
      <w:r w:rsidR="00B873E3">
        <w:rPr>
          <w:rFonts w:ascii="Times New Roman" w:hAnsi="Times New Roman"/>
          <w:sz w:val="24"/>
          <w:szCs w:val="24"/>
          <w:lang w:val="id-ID"/>
        </w:rPr>
        <w:instrText>ADDIN CSL_CITATION { "citationItems" : [ { "id" : "ITEM-1", "itemData" : { "author" : [ { "dropping-particle" : "", "family" : "Badudu", "given" : "J. S. dan Sutan Mohammad Zain", "non-dropping-particle" : "", "parse-names" : false, "suffix" : "" } ], "id" : "ITEM-1", "issued" : { "date-parts" : [ [ "1994" ] ] }, "publisher" : "Pustaka Sinar Harapan", "publisher-place" : "Jakarta", "title" : "Kamus Umum Bahasa Indonesia", "type" : "book" }, "uris" : [ "http://www.mendeley.com/documents/?uuid=764373ea-a4cf-4446-9f99-aa225a7e53ab" ] } ], "mendeley" : { "formattedCitation" : "[25]", "plainTextFormattedCitation" : "[25]", "previouslyFormattedCitation" : "[24]" }, "properties" : { "noteIndex" : 0 }, "schema" : "https://github.com/citation-style-language/schema/raw/master/csl-citation.json" }</w:instrText>
      </w:r>
      <w:r w:rsidR="002C112E">
        <w:rPr>
          <w:rFonts w:ascii="Times New Roman" w:hAnsi="Times New Roman"/>
          <w:sz w:val="24"/>
          <w:szCs w:val="24"/>
          <w:lang w:val="id-ID"/>
        </w:rPr>
        <w:fldChar w:fldCharType="separate"/>
      </w:r>
      <w:r w:rsidR="00B873E3" w:rsidRPr="00B873E3">
        <w:rPr>
          <w:rFonts w:ascii="Times New Roman" w:hAnsi="Times New Roman"/>
          <w:noProof/>
          <w:sz w:val="24"/>
          <w:szCs w:val="24"/>
          <w:lang w:val="id-ID"/>
        </w:rPr>
        <w:t>[25]</w:t>
      </w:r>
      <w:r w:rsidR="002C112E">
        <w:rPr>
          <w:rFonts w:ascii="Times New Roman" w:hAnsi="Times New Roman"/>
          <w:sz w:val="24"/>
          <w:szCs w:val="24"/>
          <w:lang w:val="id-ID"/>
        </w:rPr>
        <w:fldChar w:fldCharType="end"/>
      </w:r>
      <w:r w:rsidR="005B4BD1">
        <w:rPr>
          <w:rFonts w:ascii="Times New Roman" w:hAnsi="Times New Roman"/>
          <w:sz w:val="24"/>
          <w:szCs w:val="24"/>
          <w:lang w:val="id-ID"/>
        </w:rPr>
        <w:t>.</w:t>
      </w:r>
    </w:p>
    <w:p w:rsidR="00F34493" w:rsidRPr="00305CF9" w:rsidRDefault="00307C0C" w:rsidP="00BE4E0C">
      <w:pPr>
        <w:autoSpaceDE w:val="0"/>
        <w:autoSpaceDN w:val="0"/>
        <w:adjustRightInd w:val="0"/>
        <w:spacing w:after="0" w:line="240" w:lineRule="auto"/>
        <w:ind w:firstLine="720"/>
        <w:jc w:val="both"/>
        <w:rPr>
          <w:rFonts w:ascii="Times New Roman" w:hAnsi="Times New Roman"/>
          <w:sz w:val="24"/>
          <w:szCs w:val="24"/>
          <w:lang w:val="id-ID"/>
        </w:rPr>
      </w:pPr>
      <w:r w:rsidRPr="007D78C2">
        <w:rPr>
          <w:rFonts w:ascii="Times New Roman" w:hAnsi="Times New Roman"/>
          <w:sz w:val="24"/>
          <w:szCs w:val="24"/>
          <w:lang w:val="id-ID"/>
        </w:rPr>
        <w:t>Namun tentunya di dalam pelaksanaan strategi terdapat potensi dan kendala yang dihadapi. Potensi adalah</w:t>
      </w:r>
      <w:r w:rsidR="007D78C2" w:rsidRPr="007D78C2">
        <w:rPr>
          <w:rFonts w:ascii="Times New Roman" w:hAnsi="Times New Roman"/>
          <w:sz w:val="24"/>
          <w:szCs w:val="24"/>
          <w:lang w:val="id-ID"/>
        </w:rPr>
        <w:t xml:space="preserve"> </w:t>
      </w:r>
      <w:r w:rsidR="001842EC" w:rsidRPr="007D78C2">
        <w:rPr>
          <w:rFonts w:ascii="Times New Roman" w:hAnsi="Times New Roman"/>
          <w:sz w:val="24"/>
          <w:szCs w:val="24"/>
        </w:rPr>
        <w:t xml:space="preserve">sesuatu hal yang </w:t>
      </w:r>
      <w:r w:rsidR="007D78C2" w:rsidRPr="007D78C2">
        <w:rPr>
          <w:rFonts w:ascii="Times New Roman" w:hAnsi="Times New Roman"/>
          <w:sz w:val="24"/>
          <w:szCs w:val="24"/>
          <w:lang w:val="id-ID"/>
        </w:rPr>
        <w:t>di</w:t>
      </w:r>
      <w:r w:rsidR="001842EC" w:rsidRPr="007D78C2">
        <w:rPr>
          <w:rFonts w:ascii="Times New Roman" w:hAnsi="Times New Roman"/>
          <w:sz w:val="24"/>
          <w:szCs w:val="24"/>
        </w:rPr>
        <w:t>jadikan sebagai bahan</w:t>
      </w:r>
      <w:r w:rsidR="007D78C2" w:rsidRPr="007D78C2">
        <w:rPr>
          <w:rFonts w:ascii="Times New Roman" w:hAnsi="Times New Roman"/>
          <w:sz w:val="24"/>
          <w:szCs w:val="24"/>
        </w:rPr>
        <w:t xml:space="preserve"> atau sumber yang akan dikelola</w:t>
      </w:r>
      <w:r w:rsidR="001842EC" w:rsidRPr="007D78C2">
        <w:rPr>
          <w:rFonts w:ascii="Times New Roman" w:hAnsi="Times New Roman"/>
          <w:sz w:val="24"/>
          <w:szCs w:val="24"/>
        </w:rPr>
        <w:t xml:space="preserve"> baik melalui usaha yang</w:t>
      </w:r>
      <w:r w:rsidR="007D78C2" w:rsidRPr="007D78C2">
        <w:rPr>
          <w:rFonts w:ascii="Times New Roman" w:hAnsi="Times New Roman"/>
          <w:sz w:val="24"/>
          <w:szCs w:val="24"/>
          <w:lang w:val="id-ID"/>
        </w:rPr>
        <w:t xml:space="preserve"> akan</w:t>
      </w:r>
      <w:r w:rsidR="001842EC" w:rsidRPr="007D78C2">
        <w:rPr>
          <w:rFonts w:ascii="Times New Roman" w:hAnsi="Times New Roman"/>
          <w:sz w:val="24"/>
          <w:szCs w:val="24"/>
        </w:rPr>
        <w:t xml:space="preserve"> dilakukan manusia maupun yang</w:t>
      </w:r>
      <w:r w:rsidR="007D78C2" w:rsidRPr="007D78C2">
        <w:rPr>
          <w:rFonts w:ascii="Times New Roman" w:hAnsi="Times New Roman"/>
          <w:sz w:val="24"/>
          <w:szCs w:val="24"/>
        </w:rPr>
        <w:t xml:space="preserve"> dilakukan melalui tenaga mesin</w:t>
      </w:r>
      <w:r w:rsidR="007D78C2" w:rsidRPr="007D78C2">
        <w:rPr>
          <w:rFonts w:ascii="Times New Roman" w:hAnsi="Times New Roman"/>
          <w:sz w:val="24"/>
          <w:szCs w:val="24"/>
          <w:lang w:val="id-ID"/>
        </w:rPr>
        <w:t xml:space="preserve"> yang </w:t>
      </w:r>
      <w:r w:rsidR="001842EC" w:rsidRPr="007D78C2">
        <w:rPr>
          <w:rFonts w:ascii="Times New Roman" w:hAnsi="Times New Roman"/>
          <w:sz w:val="24"/>
          <w:szCs w:val="24"/>
        </w:rPr>
        <w:t>dalam pengerjaannya potensi dapat juga diartikan sebagai sumbe</w:t>
      </w:r>
      <w:r w:rsidR="007D78C2" w:rsidRPr="007D78C2">
        <w:rPr>
          <w:rFonts w:ascii="Times New Roman" w:hAnsi="Times New Roman"/>
          <w:sz w:val="24"/>
          <w:szCs w:val="24"/>
        </w:rPr>
        <w:t xml:space="preserve">r daya yang ada di sekitar </w:t>
      </w:r>
      <w:r w:rsidR="002C112E">
        <w:rPr>
          <w:rFonts w:ascii="Times New Roman" w:hAnsi="Times New Roman"/>
          <w:sz w:val="24"/>
          <w:szCs w:val="24"/>
        </w:rPr>
        <w:fldChar w:fldCharType="begin" w:fldLock="1"/>
      </w:r>
      <w:r w:rsidR="00B873E3">
        <w:rPr>
          <w:rFonts w:ascii="Times New Roman" w:hAnsi="Times New Roman"/>
          <w:sz w:val="24"/>
          <w:szCs w:val="24"/>
        </w:rPr>
        <w:instrText>ADDIN CSL_CITATION { "citationItems" : [ { "id" : "ITEM-1", "itemData" : { "author" : [ { "dropping-particle" : "", "family" : "Kartasapoetra", "given" : "", "non-dropping-particle" : "", "parse-names" : false, "suffix" : "" } ], "id" : "ITEM-1", "issued" : { "date-parts" : [ [ "1987" ] ] }, "publisher" : "Bina Aksara", "publisher-place" : "Jakarta", "title" : "Pengantar Ekonomi Produksi Pertanian", "type" : "book" }, "uris" : [ "http://www.mendeley.com/documents/?uuid=be2580f6-9dbe-4738-81a6-941a4d022ed4" ] } ], "mendeley" : { "formattedCitation" : "[26]", "plainTextFormattedCitation" : "[26]", "previouslyFormattedCitation" : "[25]" }, "properties" : { "noteIndex" : 0 }, "schema" : "https://github.com/citation-style-language/schema/raw/master/csl-citation.json" }</w:instrText>
      </w:r>
      <w:r w:rsidR="002C112E">
        <w:rPr>
          <w:rFonts w:ascii="Times New Roman" w:hAnsi="Times New Roman"/>
          <w:sz w:val="24"/>
          <w:szCs w:val="24"/>
        </w:rPr>
        <w:fldChar w:fldCharType="separate"/>
      </w:r>
      <w:r w:rsidR="00B873E3" w:rsidRPr="00B873E3">
        <w:rPr>
          <w:rFonts w:ascii="Times New Roman" w:hAnsi="Times New Roman"/>
          <w:noProof/>
          <w:sz w:val="24"/>
          <w:szCs w:val="24"/>
        </w:rPr>
        <w:t>[26]</w:t>
      </w:r>
      <w:r w:rsidR="002C112E">
        <w:rPr>
          <w:rFonts w:ascii="Times New Roman" w:hAnsi="Times New Roman"/>
          <w:sz w:val="24"/>
          <w:szCs w:val="24"/>
        </w:rPr>
        <w:fldChar w:fldCharType="end"/>
      </w:r>
      <w:r w:rsidR="007D78C2">
        <w:rPr>
          <w:rFonts w:ascii="Times New Roman" w:hAnsi="Times New Roman"/>
          <w:sz w:val="24"/>
          <w:szCs w:val="24"/>
          <w:lang w:val="id-ID"/>
        </w:rPr>
        <w:t>.</w:t>
      </w:r>
      <w:r w:rsidR="00BE4E0C">
        <w:rPr>
          <w:rFonts w:ascii="Times New Roman" w:hAnsi="Times New Roman"/>
          <w:sz w:val="24"/>
          <w:szCs w:val="24"/>
          <w:lang w:val="id-ID"/>
        </w:rPr>
        <w:t xml:space="preserve"> </w:t>
      </w:r>
      <w:r w:rsidR="00D15005" w:rsidRPr="00BE4E0C">
        <w:rPr>
          <w:rFonts w:ascii="Times New Roman" w:hAnsi="Times New Roman"/>
          <w:sz w:val="24"/>
          <w:szCs w:val="24"/>
          <w:lang w:val="id-ID"/>
        </w:rPr>
        <w:t>sedangkan kendala adalah</w:t>
      </w:r>
      <w:r w:rsidR="00C5088E" w:rsidRPr="00BE4E0C">
        <w:rPr>
          <w:rFonts w:ascii="Times New Roman" w:hAnsi="Times New Roman"/>
          <w:sz w:val="24"/>
          <w:szCs w:val="24"/>
          <w:lang w:val="id-ID"/>
        </w:rPr>
        <w:t xml:space="preserve"> </w:t>
      </w:r>
      <w:r w:rsidR="00C5088E" w:rsidRPr="00BE4E0C">
        <w:rPr>
          <w:rFonts w:ascii="Times New Roman" w:hAnsi="Times New Roman"/>
          <w:sz w:val="24"/>
          <w:szCs w:val="24"/>
        </w:rPr>
        <w:t>s</w:t>
      </w:r>
      <w:r w:rsidR="00C5088E" w:rsidRPr="00BE4E0C">
        <w:rPr>
          <w:rFonts w:ascii="Times New Roman" w:hAnsi="Times New Roman"/>
          <w:sz w:val="24"/>
          <w:szCs w:val="24"/>
          <w:lang w:val="id-ID"/>
        </w:rPr>
        <w:t>uatu hambatan</w:t>
      </w:r>
      <w:r w:rsidR="00C5088E" w:rsidRPr="00BE4E0C">
        <w:rPr>
          <w:rFonts w:ascii="Times New Roman" w:hAnsi="Times New Roman"/>
          <w:sz w:val="24"/>
          <w:szCs w:val="24"/>
        </w:rPr>
        <w:t xml:space="preserve"> yang dapat menghalangi kemajuan atau pencapaian suatu hal.</w:t>
      </w:r>
    </w:p>
    <w:p w:rsidR="000B5876" w:rsidRDefault="000B5876" w:rsidP="000B5876">
      <w:pPr>
        <w:autoSpaceDE w:val="0"/>
        <w:autoSpaceDN w:val="0"/>
        <w:adjustRightInd w:val="0"/>
        <w:spacing w:after="0" w:line="240" w:lineRule="auto"/>
        <w:ind w:firstLine="720"/>
        <w:contextualSpacing/>
        <w:jc w:val="both"/>
        <w:rPr>
          <w:rFonts w:ascii="Times New Roman" w:hAnsi="Times New Roman"/>
          <w:sz w:val="24"/>
          <w:szCs w:val="24"/>
          <w:lang w:val="id-ID"/>
        </w:rPr>
      </w:pPr>
      <w:r w:rsidRPr="00745B7A">
        <w:rPr>
          <w:rFonts w:ascii="Times New Roman" w:hAnsi="Times New Roman"/>
          <w:sz w:val="24"/>
          <w:szCs w:val="24"/>
        </w:rPr>
        <w:t>Berdasarkan analisis situasi pada Desa Wisata Pulau Semambu  dapat disarikan menjadi beberapa potensi, keunggulan dan permasalahan yang dihadapi para pengelola antara lain sebagai berikut.</w:t>
      </w:r>
    </w:p>
    <w:p w:rsidR="000B5876" w:rsidRPr="00AE10AA" w:rsidRDefault="000B5876" w:rsidP="000B5876">
      <w:pPr>
        <w:autoSpaceDE w:val="0"/>
        <w:autoSpaceDN w:val="0"/>
        <w:adjustRightInd w:val="0"/>
        <w:spacing w:after="0" w:line="240" w:lineRule="auto"/>
        <w:ind w:firstLine="720"/>
        <w:contextualSpacing/>
        <w:jc w:val="both"/>
        <w:rPr>
          <w:rFonts w:ascii="Times New Roman" w:hAnsi="Times New Roman"/>
          <w:sz w:val="24"/>
          <w:szCs w:val="24"/>
          <w:lang w:val="id-ID"/>
        </w:rPr>
      </w:pPr>
    </w:p>
    <w:p w:rsidR="000B5876" w:rsidRPr="009A7382" w:rsidRDefault="000B5876" w:rsidP="000B5876">
      <w:pPr>
        <w:numPr>
          <w:ilvl w:val="1"/>
          <w:numId w:val="7"/>
        </w:numPr>
        <w:autoSpaceDE w:val="0"/>
        <w:autoSpaceDN w:val="0"/>
        <w:adjustRightInd w:val="0"/>
        <w:spacing w:after="0" w:line="240" w:lineRule="auto"/>
        <w:contextualSpacing/>
        <w:jc w:val="both"/>
        <w:rPr>
          <w:rFonts w:ascii="Times New Roman" w:hAnsi="Times New Roman"/>
          <w:b/>
          <w:sz w:val="24"/>
          <w:szCs w:val="24"/>
          <w:lang w:val="id-ID"/>
        </w:rPr>
      </w:pPr>
      <w:r>
        <w:rPr>
          <w:rFonts w:ascii="Times New Roman" w:hAnsi="Times New Roman"/>
          <w:b/>
          <w:sz w:val="24"/>
          <w:szCs w:val="24"/>
        </w:rPr>
        <w:t>Potensi dan keunggula</w:t>
      </w:r>
      <w:r>
        <w:rPr>
          <w:rFonts w:ascii="Times New Roman" w:hAnsi="Times New Roman"/>
          <w:b/>
          <w:sz w:val="24"/>
          <w:szCs w:val="24"/>
          <w:lang w:val="id-ID"/>
        </w:rPr>
        <w:t xml:space="preserve">n </w:t>
      </w:r>
      <w:r w:rsidRPr="001125A0">
        <w:rPr>
          <w:rFonts w:ascii="Times New Roman" w:hAnsi="Times New Roman"/>
          <w:b/>
          <w:sz w:val="24"/>
          <w:szCs w:val="24"/>
        </w:rPr>
        <w:t>Desa Wisata Pulau Semambu</w:t>
      </w:r>
    </w:p>
    <w:p w:rsidR="000B5876" w:rsidRPr="00745B7A" w:rsidRDefault="000B5876" w:rsidP="000B5876">
      <w:pPr>
        <w:numPr>
          <w:ilvl w:val="0"/>
          <w:numId w:val="2"/>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Tempatnya strategis untuk dijadikan objek wisata dan refreshing;</w:t>
      </w:r>
    </w:p>
    <w:p w:rsidR="000B5876" w:rsidRPr="00745B7A" w:rsidRDefault="000B5876" w:rsidP="000B5876">
      <w:pPr>
        <w:numPr>
          <w:ilvl w:val="0"/>
          <w:numId w:val="2"/>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Kondisinya relatif masih alamiah dan asri;</w:t>
      </w:r>
    </w:p>
    <w:p w:rsidR="000B5876" w:rsidRDefault="000B5876" w:rsidP="000B5876">
      <w:pPr>
        <w:numPr>
          <w:ilvl w:val="0"/>
          <w:numId w:val="2"/>
        </w:numPr>
        <w:autoSpaceDE w:val="0"/>
        <w:autoSpaceDN w:val="0"/>
        <w:adjustRightInd w:val="0"/>
        <w:spacing w:after="0" w:line="240" w:lineRule="auto"/>
        <w:contextualSpacing/>
        <w:jc w:val="both"/>
        <w:rPr>
          <w:rFonts w:ascii="Times New Roman" w:hAnsi="Times New Roman"/>
          <w:sz w:val="24"/>
          <w:szCs w:val="24"/>
          <w:lang w:val="id-ID"/>
        </w:rPr>
      </w:pPr>
      <w:r w:rsidRPr="00745B7A">
        <w:rPr>
          <w:rFonts w:ascii="Times New Roman" w:hAnsi="Times New Roman"/>
          <w:sz w:val="24"/>
          <w:szCs w:val="24"/>
        </w:rPr>
        <w:t>Potensi pasar atau pengunjung cukup besar;</w:t>
      </w:r>
    </w:p>
    <w:p w:rsidR="000B5876" w:rsidRPr="00745B7A" w:rsidRDefault="000B5876" w:rsidP="000B5876">
      <w:pPr>
        <w:numPr>
          <w:ilvl w:val="0"/>
          <w:numId w:val="2"/>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Potensi dikembangkannya wisata dengan paket agrowisata;</w:t>
      </w:r>
    </w:p>
    <w:p w:rsidR="000B5876" w:rsidRPr="00745B7A" w:rsidRDefault="000B5876" w:rsidP="000B5876">
      <w:pPr>
        <w:numPr>
          <w:ilvl w:val="0"/>
          <w:numId w:val="2"/>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Adanya dukungan dari masyarakat sekitar</w:t>
      </w:r>
    </w:p>
    <w:p w:rsidR="000B5876" w:rsidRDefault="000B5876" w:rsidP="000B5876">
      <w:pPr>
        <w:numPr>
          <w:ilvl w:val="0"/>
          <w:numId w:val="2"/>
        </w:numPr>
        <w:autoSpaceDE w:val="0"/>
        <w:autoSpaceDN w:val="0"/>
        <w:adjustRightInd w:val="0"/>
        <w:spacing w:after="0" w:line="240" w:lineRule="auto"/>
        <w:contextualSpacing/>
        <w:jc w:val="both"/>
        <w:rPr>
          <w:rFonts w:ascii="Times New Roman" w:hAnsi="Times New Roman"/>
          <w:sz w:val="24"/>
          <w:szCs w:val="24"/>
          <w:lang w:val="id-ID"/>
        </w:rPr>
      </w:pPr>
      <w:r w:rsidRPr="00745B7A">
        <w:rPr>
          <w:rFonts w:ascii="Times New Roman" w:hAnsi="Times New Roman"/>
          <w:sz w:val="24"/>
          <w:szCs w:val="24"/>
        </w:rPr>
        <w:t>Adanya promosi tersendiri dari pengelola, masyarakat, dan pengunjung.</w:t>
      </w:r>
    </w:p>
    <w:p w:rsidR="000B5876" w:rsidRPr="00395C57" w:rsidRDefault="000B5876" w:rsidP="000B5876">
      <w:pPr>
        <w:autoSpaceDE w:val="0"/>
        <w:autoSpaceDN w:val="0"/>
        <w:adjustRightInd w:val="0"/>
        <w:spacing w:after="0" w:line="240" w:lineRule="auto"/>
        <w:ind w:firstLine="720"/>
        <w:contextualSpacing/>
        <w:jc w:val="both"/>
        <w:rPr>
          <w:rFonts w:ascii="Times New Roman" w:hAnsi="Times New Roman"/>
          <w:sz w:val="24"/>
          <w:szCs w:val="24"/>
          <w:lang w:val="id-ID"/>
        </w:rPr>
      </w:pPr>
    </w:p>
    <w:p w:rsidR="000B5876" w:rsidRPr="001125A0" w:rsidRDefault="000B5876" w:rsidP="000B5876">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lang w:val="id-ID"/>
        </w:rPr>
        <w:t xml:space="preserve">3.2 </w:t>
      </w:r>
      <w:r w:rsidRPr="001125A0">
        <w:rPr>
          <w:rFonts w:ascii="Times New Roman" w:hAnsi="Times New Roman"/>
          <w:b/>
          <w:sz w:val="24"/>
          <w:szCs w:val="24"/>
        </w:rPr>
        <w:t>Permasalahan dan Kendala Desa Wisata Pulau Semambu</w:t>
      </w:r>
    </w:p>
    <w:p w:rsidR="000B5876" w:rsidRPr="00745B7A" w:rsidRDefault="000B5876" w:rsidP="000B5876">
      <w:pPr>
        <w:numPr>
          <w:ilvl w:val="0"/>
          <w:numId w:val="3"/>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Kurangnya sarana dan prasarana sebagai daya tarik dan penunjang wisata;</w:t>
      </w:r>
    </w:p>
    <w:p w:rsidR="000B5876" w:rsidRPr="00745B7A" w:rsidRDefault="000B5876" w:rsidP="000B5876">
      <w:pPr>
        <w:numPr>
          <w:ilvl w:val="0"/>
          <w:numId w:val="3"/>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Kurangnya promosi dan variasi outbound Desa Wisata Pulau Semambu;</w:t>
      </w:r>
    </w:p>
    <w:p w:rsidR="000B5876" w:rsidRPr="00CA179F" w:rsidRDefault="000B5876" w:rsidP="000B5876">
      <w:pPr>
        <w:numPr>
          <w:ilvl w:val="0"/>
          <w:numId w:val="3"/>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lastRenderedPageBreak/>
        <w:t>Kurangnya pengelolaan wisata dengan baik akibat jumlah dan</w:t>
      </w:r>
      <w:r>
        <w:rPr>
          <w:rFonts w:ascii="Times New Roman" w:hAnsi="Times New Roman"/>
          <w:sz w:val="24"/>
          <w:szCs w:val="24"/>
          <w:lang w:val="id-ID"/>
        </w:rPr>
        <w:t xml:space="preserve"> </w:t>
      </w:r>
      <w:r w:rsidRPr="00745B7A">
        <w:rPr>
          <w:rFonts w:ascii="Times New Roman" w:hAnsi="Times New Roman"/>
          <w:sz w:val="24"/>
          <w:szCs w:val="24"/>
        </w:rPr>
        <w:t xml:space="preserve">kualifikasi </w:t>
      </w:r>
      <w:r w:rsidRPr="00745B7A">
        <w:rPr>
          <w:rFonts w:ascii="Times New Roman" w:hAnsi="Times New Roman"/>
          <w:i/>
          <w:sz w:val="24"/>
          <w:szCs w:val="24"/>
        </w:rPr>
        <w:t>crew</w:t>
      </w:r>
      <w:r w:rsidRPr="00745B7A">
        <w:rPr>
          <w:rFonts w:ascii="Times New Roman" w:hAnsi="Times New Roman"/>
          <w:sz w:val="24"/>
          <w:szCs w:val="24"/>
        </w:rPr>
        <w:t xml:space="preserve"> yang masih terbatas;</w:t>
      </w:r>
    </w:p>
    <w:p w:rsidR="000B5876" w:rsidRPr="00CA179F" w:rsidRDefault="000B5876" w:rsidP="000B5876">
      <w:pPr>
        <w:numPr>
          <w:ilvl w:val="0"/>
          <w:numId w:val="3"/>
        </w:numPr>
        <w:autoSpaceDE w:val="0"/>
        <w:autoSpaceDN w:val="0"/>
        <w:adjustRightInd w:val="0"/>
        <w:spacing w:after="0" w:line="240" w:lineRule="auto"/>
        <w:contextualSpacing/>
        <w:jc w:val="both"/>
        <w:rPr>
          <w:rFonts w:ascii="Times New Roman" w:hAnsi="Times New Roman"/>
          <w:sz w:val="24"/>
          <w:szCs w:val="24"/>
          <w:lang w:val="id-ID"/>
        </w:rPr>
      </w:pPr>
      <w:r w:rsidRPr="00745B7A">
        <w:rPr>
          <w:rFonts w:ascii="Times New Roman" w:hAnsi="Times New Roman"/>
          <w:sz w:val="24"/>
          <w:szCs w:val="24"/>
        </w:rPr>
        <w:t>Masih terbatasnya ide untuk menambah bisnis pelengkap dan penunjang</w:t>
      </w:r>
      <w:r>
        <w:rPr>
          <w:rFonts w:ascii="Times New Roman" w:hAnsi="Times New Roman"/>
          <w:sz w:val="24"/>
          <w:szCs w:val="24"/>
          <w:lang w:val="id-ID"/>
        </w:rPr>
        <w:t xml:space="preserve"> </w:t>
      </w:r>
      <w:r w:rsidRPr="00745B7A">
        <w:rPr>
          <w:rFonts w:ascii="Times New Roman" w:hAnsi="Times New Roman"/>
          <w:sz w:val="24"/>
          <w:szCs w:val="24"/>
        </w:rPr>
        <w:t>Pariwisata Desa Wisata Pulau Semambu.</w:t>
      </w:r>
    </w:p>
    <w:p w:rsidR="000B5876" w:rsidRPr="00745B7A" w:rsidRDefault="000B5876" w:rsidP="000B5876">
      <w:pPr>
        <w:autoSpaceDE w:val="0"/>
        <w:autoSpaceDN w:val="0"/>
        <w:adjustRightInd w:val="0"/>
        <w:spacing w:after="0" w:line="240" w:lineRule="auto"/>
        <w:ind w:firstLine="720"/>
        <w:contextualSpacing/>
        <w:jc w:val="both"/>
        <w:rPr>
          <w:rFonts w:ascii="Times New Roman" w:hAnsi="Times New Roman"/>
          <w:sz w:val="24"/>
          <w:szCs w:val="24"/>
        </w:rPr>
      </w:pPr>
      <w:r w:rsidRPr="00745B7A">
        <w:rPr>
          <w:rFonts w:ascii="Times New Roman" w:hAnsi="Times New Roman"/>
          <w:sz w:val="24"/>
          <w:szCs w:val="24"/>
        </w:rPr>
        <w:t xml:space="preserve">Berdasarkan potensi, keunggulan dan kelemahan Pariwisata Desa Wisata Pulau Semambu, maka solusi yang dapat dilakukan untuk mengatasi masalah serta untuk pengembangannya dapat menggunakan strategi pengembangan yang berbasis pendekatan </w:t>
      </w:r>
      <w:r w:rsidRPr="00745B7A">
        <w:rPr>
          <w:rFonts w:ascii="Times New Roman" w:hAnsi="Times New Roman"/>
          <w:i/>
          <w:iCs/>
          <w:sz w:val="24"/>
          <w:szCs w:val="24"/>
        </w:rPr>
        <w:t xml:space="preserve">Community Based Tourism </w:t>
      </w:r>
      <w:r w:rsidRPr="00745B7A">
        <w:rPr>
          <w:rFonts w:ascii="Times New Roman" w:hAnsi="Times New Roman"/>
          <w:sz w:val="24"/>
          <w:szCs w:val="24"/>
        </w:rPr>
        <w:t>sebagai berikut.</w:t>
      </w:r>
    </w:p>
    <w:p w:rsidR="000B5876" w:rsidRPr="00745B7A" w:rsidRDefault="000B5876" w:rsidP="000B5876">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Penguatan lembaga/institusi pengelola Desa Wisata Pulau Semambu</w:t>
      </w:r>
    </w:p>
    <w:p w:rsidR="000B5876" w:rsidRPr="00745B7A" w:rsidRDefault="000B5876" w:rsidP="000B5876">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Meningkatkan koordinasi antara BUMDes dengan Pemerintah dan</w:t>
      </w:r>
      <w:r>
        <w:rPr>
          <w:rFonts w:ascii="Times New Roman" w:hAnsi="Times New Roman"/>
          <w:sz w:val="24"/>
          <w:szCs w:val="24"/>
          <w:lang w:val="id-ID"/>
        </w:rPr>
        <w:t xml:space="preserve"> </w:t>
      </w:r>
      <w:r w:rsidRPr="00745B7A">
        <w:rPr>
          <w:rFonts w:ascii="Times New Roman" w:hAnsi="Times New Roman"/>
          <w:sz w:val="24"/>
          <w:szCs w:val="24"/>
        </w:rPr>
        <w:t>kelompok masyarakat</w:t>
      </w:r>
    </w:p>
    <w:p w:rsidR="000B5876" w:rsidRPr="00745B7A" w:rsidRDefault="000B5876" w:rsidP="000B5876">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Penetrasi dan memperluas pasar  via peningkatan promosi wisata</w:t>
      </w:r>
    </w:p>
    <w:p w:rsidR="000B5876" w:rsidRPr="00745B7A" w:rsidRDefault="000B5876" w:rsidP="000B5876">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Meningkatkan sarana dan prasarana</w:t>
      </w:r>
    </w:p>
    <w:p w:rsidR="000B5876" w:rsidRPr="00745B7A" w:rsidRDefault="000B5876" w:rsidP="000B5876">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745B7A">
        <w:rPr>
          <w:rFonts w:ascii="Times New Roman" w:hAnsi="Times New Roman"/>
          <w:sz w:val="24"/>
          <w:szCs w:val="24"/>
        </w:rPr>
        <w:t>Peningkatan kemampuan SDM masyarakat desa</w:t>
      </w:r>
    </w:p>
    <w:p w:rsidR="000B5876" w:rsidRDefault="000B5876" w:rsidP="000B5876">
      <w:pPr>
        <w:numPr>
          <w:ilvl w:val="0"/>
          <w:numId w:val="4"/>
        </w:numPr>
        <w:autoSpaceDE w:val="0"/>
        <w:autoSpaceDN w:val="0"/>
        <w:adjustRightInd w:val="0"/>
        <w:spacing w:after="0" w:line="240" w:lineRule="auto"/>
        <w:contextualSpacing/>
        <w:jc w:val="both"/>
        <w:rPr>
          <w:lang w:val="id-ID"/>
        </w:rPr>
      </w:pPr>
      <w:r w:rsidRPr="00745B7A">
        <w:rPr>
          <w:rFonts w:ascii="Times New Roman" w:hAnsi="Times New Roman"/>
          <w:sz w:val="24"/>
          <w:szCs w:val="24"/>
        </w:rPr>
        <w:t>Meningkatkan variasi jasa Pariwisata pelengkap dan penunjang</w:t>
      </w:r>
    </w:p>
    <w:p w:rsidR="000B5876" w:rsidRPr="005B5A7B" w:rsidRDefault="000B5876" w:rsidP="000B5876">
      <w:pPr>
        <w:widowControl w:val="0"/>
        <w:autoSpaceDE w:val="0"/>
        <w:autoSpaceDN w:val="0"/>
        <w:adjustRightInd w:val="0"/>
        <w:spacing w:after="120" w:line="240" w:lineRule="auto"/>
        <w:jc w:val="both"/>
        <w:rPr>
          <w:rFonts w:ascii="Times New Roman" w:hAnsi="Times New Roman"/>
          <w:color w:val="000000"/>
          <w:sz w:val="24"/>
          <w:szCs w:val="24"/>
          <w:lang w:val="id-ID"/>
        </w:rPr>
      </w:pPr>
    </w:p>
    <w:p w:rsidR="000B5876" w:rsidRDefault="000B5876" w:rsidP="000B5876">
      <w:pPr>
        <w:widowControl w:val="0"/>
        <w:autoSpaceDE w:val="0"/>
        <w:autoSpaceDN w:val="0"/>
        <w:adjustRightInd w:val="0"/>
        <w:spacing w:after="120" w:line="240" w:lineRule="auto"/>
        <w:jc w:val="both"/>
        <w:rPr>
          <w:rFonts w:ascii="Times New Roman" w:hAnsi="Times New Roman"/>
          <w:b/>
          <w:sz w:val="24"/>
        </w:rPr>
      </w:pPr>
      <w:r w:rsidRPr="00F1137A">
        <w:rPr>
          <w:rFonts w:ascii="Times New Roman" w:hAnsi="Times New Roman"/>
          <w:b/>
          <w:sz w:val="24"/>
        </w:rPr>
        <w:t>KESIMPULAN</w:t>
      </w:r>
    </w:p>
    <w:p w:rsidR="000B5876" w:rsidRPr="00F83CCA" w:rsidRDefault="000B5876" w:rsidP="000B5876">
      <w:pPr>
        <w:autoSpaceDE w:val="0"/>
        <w:autoSpaceDN w:val="0"/>
        <w:adjustRightInd w:val="0"/>
        <w:spacing w:after="0" w:line="240" w:lineRule="auto"/>
        <w:ind w:firstLine="720"/>
        <w:jc w:val="both"/>
        <w:rPr>
          <w:rFonts w:ascii="Times New Roman" w:hAnsi="Times New Roman"/>
          <w:sz w:val="24"/>
          <w:szCs w:val="24"/>
        </w:rPr>
      </w:pPr>
      <w:r w:rsidRPr="00F83CCA">
        <w:rPr>
          <w:rFonts w:ascii="Times New Roman" w:hAnsi="Times New Roman"/>
          <w:sz w:val="24"/>
          <w:szCs w:val="24"/>
        </w:rPr>
        <w:t>Konsep CBT yang diterapkan untuk mencapai pengelolaan dan pengembangan pariwisata</w:t>
      </w:r>
      <w:r w:rsidR="002B46ED">
        <w:rPr>
          <w:rFonts w:ascii="Times New Roman" w:hAnsi="Times New Roman"/>
          <w:sz w:val="24"/>
          <w:szCs w:val="24"/>
          <w:lang w:val="id-ID"/>
        </w:rPr>
        <w:t xml:space="preserve"> di Desa Pulau Semambu</w:t>
      </w:r>
      <w:r w:rsidRPr="00F83CCA">
        <w:rPr>
          <w:rFonts w:ascii="Times New Roman" w:hAnsi="Times New Roman"/>
          <w:sz w:val="24"/>
          <w:szCs w:val="24"/>
        </w:rPr>
        <w:t xml:space="preserve"> dipertahankan dalam bentuk partisipasi masyarakat lokal, pembentukan kelembagaan desa wisata, pengelolaan daya tarik wisata berwawasan lingkungan dan terciptanya kegiatan usaha masyarakat. Pengelolaan daya tarik wisata di Desa Wisata Pulau Semambu juga seharusnya melibatkan seluruh </w:t>
      </w:r>
      <w:r w:rsidRPr="00F83CCA">
        <w:rPr>
          <w:rFonts w:ascii="Times New Roman" w:hAnsi="Times New Roman"/>
          <w:i/>
          <w:iCs/>
          <w:sz w:val="24"/>
          <w:szCs w:val="24"/>
        </w:rPr>
        <w:t xml:space="preserve">stakeholders </w:t>
      </w:r>
      <w:r w:rsidRPr="00F83CCA">
        <w:rPr>
          <w:rFonts w:ascii="Times New Roman" w:hAnsi="Times New Roman"/>
          <w:sz w:val="24"/>
          <w:szCs w:val="24"/>
        </w:rPr>
        <w:t>atau pemangku kepentingan pariwisata seperti  pemerintah dan pihak swasta agar menciptakan pengelolaan dan pengembangan daya tarik wisata Desa Pulau Semambu yang berkelanjutan.</w:t>
      </w:r>
    </w:p>
    <w:p w:rsidR="003E657D" w:rsidRDefault="000B5876" w:rsidP="00AA5D9A">
      <w:pPr>
        <w:autoSpaceDE w:val="0"/>
        <w:autoSpaceDN w:val="0"/>
        <w:adjustRightInd w:val="0"/>
        <w:spacing w:after="0" w:line="240" w:lineRule="auto"/>
        <w:ind w:firstLine="720"/>
        <w:jc w:val="both"/>
        <w:rPr>
          <w:rFonts w:ascii="Times New Roman" w:hAnsi="Times New Roman"/>
          <w:sz w:val="24"/>
          <w:szCs w:val="24"/>
          <w:lang w:val="id-ID"/>
        </w:rPr>
      </w:pPr>
      <w:r w:rsidRPr="00F83CCA">
        <w:rPr>
          <w:rFonts w:ascii="Times New Roman" w:hAnsi="Times New Roman"/>
          <w:sz w:val="24"/>
          <w:szCs w:val="24"/>
        </w:rPr>
        <w:t xml:space="preserve">Desa Wisata Pulau Semambu juga memiliki potensi yang sudah cukup baik </w:t>
      </w:r>
      <w:r w:rsidRPr="00F83CCA">
        <w:rPr>
          <w:rFonts w:ascii="Times New Roman" w:hAnsi="Times New Roman"/>
          <w:sz w:val="24"/>
          <w:szCs w:val="24"/>
        </w:rPr>
        <w:lastRenderedPageBreak/>
        <w:t>untuk dikembangkan, diantaranya kondisi masih relatif alamiah dan asri, potensi dikembangkannya wisata dengan program paket agrowisata, serta adanya dukungan yang sangat tinggi dari para pemuda dan masyarakat sekitar. Namun pengelolaan Desa Wisata Pulau Semambu masih mengalami beberapa kendala seperti masih kurang bantuan dana dari pemerintah lokal serta kurangnya sarana dan prasarana sebagai daya tarik wisata. Selain itu kurangnya pengelolaan wisata dikarenakan jumlah</w:t>
      </w:r>
      <w:r w:rsidRPr="00F83CCA">
        <w:rPr>
          <w:rFonts w:ascii="Times New Roman" w:hAnsi="Times New Roman"/>
          <w:i/>
          <w:sz w:val="24"/>
          <w:szCs w:val="24"/>
        </w:rPr>
        <w:t xml:space="preserve"> crew</w:t>
      </w:r>
      <w:r w:rsidRPr="00F83CCA">
        <w:rPr>
          <w:rFonts w:ascii="Times New Roman" w:hAnsi="Times New Roman"/>
          <w:sz w:val="24"/>
          <w:szCs w:val="24"/>
        </w:rPr>
        <w:t xml:space="preserve"> yang terbatas dan masih terbatasnya ide untuk menambah bisnis pelengkap dan penunjang pariwisata Desa Wisata Pulau Semambu.</w:t>
      </w:r>
    </w:p>
    <w:p w:rsidR="005F4151" w:rsidRPr="005F4151" w:rsidRDefault="005F4151" w:rsidP="005F4151">
      <w:pPr>
        <w:autoSpaceDE w:val="0"/>
        <w:autoSpaceDN w:val="0"/>
        <w:adjustRightInd w:val="0"/>
        <w:spacing w:after="0" w:line="240" w:lineRule="auto"/>
        <w:ind w:firstLine="720"/>
        <w:jc w:val="both"/>
        <w:rPr>
          <w:rFonts w:ascii="Times New Roman" w:hAnsi="Times New Roman"/>
          <w:sz w:val="24"/>
          <w:szCs w:val="24"/>
          <w:lang w:val="id-ID"/>
        </w:rPr>
      </w:pPr>
      <w:r w:rsidRPr="005F4151">
        <w:rPr>
          <w:rFonts w:ascii="Times New Roman" w:hAnsi="Times New Roman"/>
          <w:sz w:val="24"/>
          <w:szCs w:val="24"/>
        </w:rPr>
        <w:t xml:space="preserve">Adapun saran yang dapat penulis sampaikan yakni dalam pembuatan konsep perencanaan dan pengelolaan sebaiknya dibuat secara tertulis dan disepakati bersama agar target yang dicapai jelas. Selain itu, pertemuan antar </w:t>
      </w:r>
      <w:r w:rsidRPr="002444F7">
        <w:rPr>
          <w:rFonts w:ascii="Times New Roman" w:hAnsi="Times New Roman"/>
          <w:i/>
          <w:sz w:val="24"/>
          <w:szCs w:val="24"/>
        </w:rPr>
        <w:t xml:space="preserve">crew </w:t>
      </w:r>
      <w:r w:rsidRPr="005F4151">
        <w:rPr>
          <w:rFonts w:ascii="Times New Roman" w:hAnsi="Times New Roman"/>
          <w:sz w:val="24"/>
          <w:szCs w:val="24"/>
        </w:rPr>
        <w:t>haruslah diagendakan agar koordinasi satu sama lain dapat terus terjalin dengan baik. Selanjutnya pemerintah lokal harusnya memberikan bantuan baik berupa dana dan sosialisasi dalam bentuk pendampingan rutin yang dilakukan ke Desa Wisata Pulau Semambu untuk melihat sejauh mana kegiatan pengelolaan dan pengembangan desa wisata berjalan dengan efektif dan tepat sasaran.</w:t>
      </w:r>
    </w:p>
    <w:p w:rsidR="005F4151" w:rsidRPr="005F4151" w:rsidRDefault="005F4151" w:rsidP="00AA5D9A">
      <w:pPr>
        <w:autoSpaceDE w:val="0"/>
        <w:autoSpaceDN w:val="0"/>
        <w:adjustRightInd w:val="0"/>
        <w:spacing w:after="0" w:line="240" w:lineRule="auto"/>
        <w:ind w:firstLine="720"/>
        <w:jc w:val="both"/>
        <w:rPr>
          <w:rFonts w:ascii="Times New Roman" w:hAnsi="Times New Roman"/>
          <w:sz w:val="24"/>
          <w:szCs w:val="24"/>
          <w:lang w:val="id-ID"/>
        </w:rPr>
      </w:pPr>
    </w:p>
    <w:p w:rsidR="00393739" w:rsidRDefault="00393739" w:rsidP="00393739">
      <w:pPr>
        <w:autoSpaceDE w:val="0"/>
        <w:autoSpaceDN w:val="0"/>
        <w:adjustRightInd w:val="0"/>
        <w:spacing w:after="0" w:line="240" w:lineRule="auto"/>
        <w:rPr>
          <w:rFonts w:ascii="Times New Roman" w:hAnsi="Times New Roman"/>
          <w:b/>
          <w:sz w:val="24"/>
          <w:szCs w:val="24"/>
          <w:lang w:val="id-ID"/>
        </w:rPr>
      </w:pPr>
      <w:r w:rsidRPr="00393739">
        <w:rPr>
          <w:rFonts w:ascii="Times New Roman" w:hAnsi="Times New Roman"/>
          <w:b/>
          <w:sz w:val="24"/>
          <w:szCs w:val="24"/>
          <w:lang w:val="id-ID"/>
        </w:rPr>
        <w:t>UCAPAN TERIMA KASIH</w:t>
      </w:r>
    </w:p>
    <w:p w:rsidR="00393739" w:rsidRDefault="00393739" w:rsidP="008B327B">
      <w:pPr>
        <w:autoSpaceDE w:val="0"/>
        <w:autoSpaceDN w:val="0"/>
        <w:adjustRightInd w:val="0"/>
        <w:spacing w:after="0" w:line="240" w:lineRule="auto"/>
        <w:ind w:firstLine="720"/>
        <w:jc w:val="both"/>
        <w:rPr>
          <w:rFonts w:ascii="Times New Roman" w:hAnsi="Times New Roman"/>
          <w:sz w:val="24"/>
          <w:szCs w:val="24"/>
          <w:lang w:val="id-ID"/>
        </w:rPr>
      </w:pPr>
      <w:r w:rsidRPr="00393739">
        <w:rPr>
          <w:rFonts w:ascii="Times New Roman" w:hAnsi="Times New Roman"/>
          <w:sz w:val="24"/>
          <w:szCs w:val="24"/>
        </w:rPr>
        <w:t>Pada kesempatan ini, kami mengucapkan terima kasih kepada semua pihak yang telah mendukung dan membantu pelaksanaan penelitian ini.</w:t>
      </w:r>
      <w:r w:rsidRPr="00393739">
        <w:rPr>
          <w:rFonts w:ascii="Times New Roman" w:hAnsi="Times New Roman"/>
          <w:sz w:val="24"/>
          <w:szCs w:val="24"/>
          <w:lang w:val="id-ID"/>
        </w:rPr>
        <w:t xml:space="preserve"> </w:t>
      </w:r>
      <w:r w:rsidRPr="00393739">
        <w:rPr>
          <w:rFonts w:ascii="Times New Roman" w:hAnsi="Times New Roman"/>
          <w:sz w:val="24"/>
          <w:szCs w:val="24"/>
        </w:rPr>
        <w:t xml:space="preserve">Secara khusus kami mengucapkan terima kasih kepada </w:t>
      </w:r>
      <w:r w:rsidRPr="00393739">
        <w:rPr>
          <w:rFonts w:ascii="Times New Roman" w:hAnsi="Times New Roman"/>
          <w:sz w:val="24"/>
          <w:szCs w:val="24"/>
          <w:lang w:val="id-ID"/>
        </w:rPr>
        <w:t>Kepala Desa Pulau Semambu dan pengelola wisata Desa Wisata Pulau Semambu</w:t>
      </w:r>
      <w:r w:rsidR="008F00EF">
        <w:rPr>
          <w:rFonts w:ascii="Times New Roman" w:hAnsi="Times New Roman"/>
          <w:sz w:val="24"/>
          <w:szCs w:val="24"/>
          <w:lang w:val="id-ID"/>
        </w:rPr>
        <w:t xml:space="preserve"> beserta masyarakat Desa Pulau Semambu, Ogan Ilir, Sumatera Selatan</w:t>
      </w:r>
      <w:r w:rsidRPr="00393739">
        <w:rPr>
          <w:rFonts w:ascii="Times New Roman" w:hAnsi="Times New Roman"/>
          <w:sz w:val="24"/>
          <w:szCs w:val="24"/>
          <w:lang w:val="id-ID"/>
        </w:rPr>
        <w:t>.</w:t>
      </w:r>
    </w:p>
    <w:p w:rsidR="00393739" w:rsidRPr="00393739" w:rsidRDefault="00393739" w:rsidP="00393739">
      <w:pPr>
        <w:autoSpaceDE w:val="0"/>
        <w:autoSpaceDN w:val="0"/>
        <w:adjustRightInd w:val="0"/>
        <w:spacing w:after="0" w:line="240" w:lineRule="auto"/>
        <w:jc w:val="both"/>
        <w:rPr>
          <w:rFonts w:ascii="Times New Roman" w:hAnsi="Times New Roman"/>
          <w:b/>
          <w:sz w:val="24"/>
          <w:szCs w:val="24"/>
          <w:lang w:val="id-ID"/>
        </w:rPr>
      </w:pPr>
    </w:p>
    <w:p w:rsidR="000B5876" w:rsidRPr="003F4F8C" w:rsidRDefault="000B5876" w:rsidP="00917303">
      <w:pPr>
        <w:pStyle w:val="ListParagraph"/>
        <w:spacing w:after="0" w:line="240" w:lineRule="auto"/>
        <w:ind w:left="0"/>
        <w:rPr>
          <w:rFonts w:ascii="Times New Roman" w:hAnsi="Times New Roman"/>
          <w:b/>
          <w:sz w:val="24"/>
          <w:lang w:val="id-ID"/>
        </w:rPr>
      </w:pPr>
      <w:r w:rsidRPr="00F1137A">
        <w:rPr>
          <w:rFonts w:ascii="Times New Roman" w:hAnsi="Times New Roman"/>
          <w:b/>
          <w:sz w:val="24"/>
        </w:rPr>
        <w:t>DAFTAR PUSTAKA</w:t>
      </w:r>
    </w:p>
    <w:p w:rsidR="00B873E3" w:rsidRPr="00B873E3" w:rsidRDefault="002C112E">
      <w:pPr>
        <w:pStyle w:val="NormalWeb"/>
        <w:ind w:left="640" w:hanging="640"/>
        <w:divId w:val="1315570381"/>
        <w:rPr>
          <w:rFonts w:eastAsiaTheme="minorEastAsia"/>
          <w:noProof/>
        </w:rPr>
      </w:pPr>
      <w:r>
        <w:fldChar w:fldCharType="begin" w:fldLock="1"/>
      </w:r>
      <w:r w:rsidR="000B5876">
        <w:instrText xml:space="preserve">ADDIN Mendeley Bibliography CSL_BIBLIOGRAPHY </w:instrText>
      </w:r>
      <w:r>
        <w:fldChar w:fldCharType="separate"/>
      </w:r>
      <w:r w:rsidR="00B873E3" w:rsidRPr="00B873E3">
        <w:rPr>
          <w:noProof/>
        </w:rPr>
        <w:t>[1]</w:t>
      </w:r>
      <w:r w:rsidR="00B873E3" w:rsidRPr="00B873E3">
        <w:rPr>
          <w:noProof/>
        </w:rPr>
        <w:tab/>
        <w:t xml:space="preserve">D. W. Susyanti, “Potensi Desa melalui Pariwisata Pedesaan,” </w:t>
      </w:r>
      <w:r w:rsidR="00B873E3" w:rsidRPr="00B873E3">
        <w:rPr>
          <w:i/>
          <w:iCs/>
          <w:noProof/>
        </w:rPr>
        <w:t>Ekon. dan Bisnis</w:t>
      </w:r>
      <w:r w:rsidR="00B873E3" w:rsidRPr="00B873E3">
        <w:rPr>
          <w:noProof/>
        </w:rPr>
        <w:t>, vol. 12, no. 1, pp. 33–36, 2013, doi: 10.1152/ajpheart.00083.2011.</w:t>
      </w:r>
    </w:p>
    <w:p w:rsidR="00B873E3" w:rsidRPr="00B873E3" w:rsidRDefault="00B873E3">
      <w:pPr>
        <w:pStyle w:val="NormalWeb"/>
        <w:ind w:left="640" w:hanging="640"/>
        <w:divId w:val="1315570381"/>
        <w:rPr>
          <w:noProof/>
        </w:rPr>
      </w:pPr>
      <w:r w:rsidRPr="00B873E3">
        <w:rPr>
          <w:noProof/>
        </w:rPr>
        <w:lastRenderedPageBreak/>
        <w:t>[2]</w:t>
      </w:r>
      <w:r w:rsidRPr="00B873E3">
        <w:rPr>
          <w:noProof/>
        </w:rPr>
        <w:tab/>
        <w:t xml:space="preserve">S. Priasukmana and R. M. Mulyadin, “Pembangunan desa wisata : Pelaksanaan undang-undang otonomi daerah,” </w:t>
      </w:r>
      <w:r w:rsidRPr="00B873E3">
        <w:rPr>
          <w:i/>
          <w:iCs/>
          <w:noProof/>
        </w:rPr>
        <w:t>Info Sos. Ekon.</w:t>
      </w:r>
      <w:r w:rsidRPr="00B873E3">
        <w:rPr>
          <w:noProof/>
        </w:rPr>
        <w:t>, vol. 2, no. 1, pp. 37–44, 2013.</w:t>
      </w:r>
    </w:p>
    <w:p w:rsidR="00B873E3" w:rsidRPr="00B873E3" w:rsidRDefault="00B873E3">
      <w:pPr>
        <w:pStyle w:val="NormalWeb"/>
        <w:ind w:left="640" w:hanging="640"/>
        <w:divId w:val="1315570381"/>
        <w:rPr>
          <w:noProof/>
        </w:rPr>
      </w:pPr>
      <w:r w:rsidRPr="00B873E3">
        <w:rPr>
          <w:noProof/>
        </w:rPr>
        <w:t>[3]</w:t>
      </w:r>
      <w:r w:rsidRPr="00B873E3">
        <w:rPr>
          <w:noProof/>
        </w:rPr>
        <w:tab/>
        <w:t xml:space="preserve">F. Zakaria and D. Suprihardjo, “Konsep Pengembangan Kawasan Desa Wisata di Desa Bandungan Kecamatan Pakong Kabupaten Pamekasan,” </w:t>
      </w:r>
      <w:r w:rsidRPr="00B873E3">
        <w:rPr>
          <w:i/>
          <w:iCs/>
          <w:noProof/>
        </w:rPr>
        <w:t>Tek. Pomits</w:t>
      </w:r>
      <w:r w:rsidRPr="00B873E3">
        <w:rPr>
          <w:noProof/>
        </w:rPr>
        <w:t>, vol. 3, no. 2, pp. C245–C249, 2014, doi: 2337-3520.</w:t>
      </w:r>
    </w:p>
    <w:p w:rsidR="00B873E3" w:rsidRPr="00B873E3" w:rsidRDefault="00B873E3">
      <w:pPr>
        <w:pStyle w:val="NormalWeb"/>
        <w:ind w:left="640" w:hanging="640"/>
        <w:divId w:val="1315570381"/>
        <w:rPr>
          <w:noProof/>
        </w:rPr>
      </w:pPr>
      <w:r w:rsidRPr="00B873E3">
        <w:rPr>
          <w:noProof/>
        </w:rPr>
        <w:t>[4]</w:t>
      </w:r>
      <w:r w:rsidRPr="00B873E3">
        <w:rPr>
          <w:noProof/>
        </w:rPr>
        <w:tab/>
        <w:t xml:space="preserve">M. A.J, </w:t>
      </w:r>
      <w:r w:rsidRPr="00B873E3">
        <w:rPr>
          <w:i/>
          <w:iCs/>
          <w:noProof/>
        </w:rPr>
        <w:t>Kepariwisataan dan Perjalanan</w:t>
      </w:r>
      <w:r w:rsidRPr="00B873E3">
        <w:rPr>
          <w:noProof/>
        </w:rPr>
        <w:t>. Jakarta: Raja Grafindo Persada, 2012.</w:t>
      </w:r>
    </w:p>
    <w:p w:rsidR="00B873E3" w:rsidRPr="00B873E3" w:rsidRDefault="00B873E3">
      <w:pPr>
        <w:pStyle w:val="NormalWeb"/>
        <w:ind w:left="640" w:hanging="640"/>
        <w:divId w:val="1315570381"/>
        <w:rPr>
          <w:noProof/>
        </w:rPr>
      </w:pPr>
      <w:r w:rsidRPr="00B873E3">
        <w:rPr>
          <w:noProof/>
        </w:rPr>
        <w:t>[5]</w:t>
      </w:r>
      <w:r w:rsidRPr="00B873E3">
        <w:rPr>
          <w:noProof/>
        </w:rPr>
        <w:tab/>
        <w:t xml:space="preserve">S. S. Hadiwijoyo, </w:t>
      </w:r>
      <w:r w:rsidRPr="00B873E3">
        <w:rPr>
          <w:i/>
          <w:iCs/>
          <w:noProof/>
        </w:rPr>
        <w:t>Perencanaan Pariwisata Perdesaan Berbasis Masyarakat (Sebuah Pendekatan Konsep)</w:t>
      </w:r>
      <w:r w:rsidRPr="00B873E3">
        <w:rPr>
          <w:noProof/>
        </w:rPr>
        <w:t>. Yogyakarta: Graha Ilmu, 2012.</w:t>
      </w:r>
    </w:p>
    <w:p w:rsidR="00B873E3" w:rsidRPr="00B873E3" w:rsidRDefault="00B873E3">
      <w:pPr>
        <w:pStyle w:val="NormalWeb"/>
        <w:ind w:left="640" w:hanging="640"/>
        <w:divId w:val="1315570381"/>
        <w:rPr>
          <w:noProof/>
        </w:rPr>
      </w:pPr>
      <w:r w:rsidRPr="00B873E3">
        <w:rPr>
          <w:noProof/>
        </w:rPr>
        <w:t>[6]</w:t>
      </w:r>
      <w:r w:rsidRPr="00B873E3">
        <w:rPr>
          <w:noProof/>
        </w:rPr>
        <w:tab/>
        <w:t>Kementrian Pariwisata dan Ekonomi Kreatif, “Pedoman Pokdarwis,” p. 52, 2012.</w:t>
      </w:r>
    </w:p>
    <w:p w:rsidR="00B873E3" w:rsidRPr="00B873E3" w:rsidRDefault="00B873E3">
      <w:pPr>
        <w:pStyle w:val="NormalWeb"/>
        <w:ind w:left="640" w:hanging="640"/>
        <w:divId w:val="1315570381"/>
        <w:rPr>
          <w:noProof/>
        </w:rPr>
      </w:pPr>
      <w:r w:rsidRPr="00B873E3">
        <w:rPr>
          <w:noProof/>
        </w:rPr>
        <w:t>[7]</w:t>
      </w:r>
      <w:r w:rsidRPr="00B873E3">
        <w:rPr>
          <w:noProof/>
        </w:rPr>
        <w:tab/>
        <w:t xml:space="preserve">B. Sunaryo, </w:t>
      </w:r>
      <w:r w:rsidRPr="00B873E3">
        <w:rPr>
          <w:i/>
          <w:iCs/>
          <w:noProof/>
        </w:rPr>
        <w:t>Kebijakan Pembangunan Destinasi Pariwisata Konsep dan Aplikasinya di Indonesia</w:t>
      </w:r>
      <w:r w:rsidRPr="00B873E3">
        <w:rPr>
          <w:noProof/>
        </w:rPr>
        <w:t>. Yogyakarta: Gava Media, 2013.</w:t>
      </w:r>
    </w:p>
    <w:p w:rsidR="00B873E3" w:rsidRPr="00B873E3" w:rsidRDefault="00B873E3">
      <w:pPr>
        <w:pStyle w:val="NormalWeb"/>
        <w:ind w:left="640" w:hanging="640"/>
        <w:divId w:val="1315570381"/>
        <w:rPr>
          <w:noProof/>
        </w:rPr>
      </w:pPr>
      <w:r w:rsidRPr="00B873E3">
        <w:rPr>
          <w:noProof/>
        </w:rPr>
        <w:t>[8]</w:t>
      </w:r>
      <w:r w:rsidRPr="00B873E3">
        <w:rPr>
          <w:noProof/>
        </w:rPr>
        <w:tab/>
        <w:t xml:space="preserve">N. Komariah, E. Saepudin, and P. M. Yusup, “Pengembangan Desa Wisata Berbasis Kearifan Lokal,” </w:t>
      </w:r>
      <w:r w:rsidRPr="00B873E3">
        <w:rPr>
          <w:i/>
          <w:iCs/>
          <w:noProof/>
        </w:rPr>
        <w:t>J. Pariwisata Pesona</w:t>
      </w:r>
      <w:r w:rsidRPr="00B873E3">
        <w:rPr>
          <w:noProof/>
        </w:rPr>
        <w:t>, vol. 3, no. 2, pp. 158–174, 2018, doi: 10.26905/jpp.v3i2.2340.</w:t>
      </w:r>
    </w:p>
    <w:p w:rsidR="00B873E3" w:rsidRPr="00B873E3" w:rsidRDefault="00B873E3">
      <w:pPr>
        <w:pStyle w:val="NormalWeb"/>
        <w:ind w:left="640" w:hanging="640"/>
        <w:divId w:val="1315570381"/>
        <w:rPr>
          <w:noProof/>
        </w:rPr>
      </w:pPr>
      <w:r w:rsidRPr="00B873E3">
        <w:rPr>
          <w:noProof/>
        </w:rPr>
        <w:t>[9]</w:t>
      </w:r>
      <w:r w:rsidRPr="00B873E3">
        <w:rPr>
          <w:noProof/>
        </w:rPr>
        <w:tab/>
        <w:t xml:space="preserve">D. S. Nugroho, “Community Based Tourism Tantangan Dusun Nglepen dalam Pengembangan Desa Wisata,” </w:t>
      </w:r>
      <w:r w:rsidRPr="00B873E3">
        <w:rPr>
          <w:i/>
          <w:iCs/>
          <w:noProof/>
        </w:rPr>
        <w:t>J. Pariwisata</w:t>
      </w:r>
      <w:r w:rsidRPr="00B873E3">
        <w:rPr>
          <w:noProof/>
        </w:rPr>
        <w:t>, vol. 5, no. 1, pp. 42–55, 2018, doi: 10.31311/par.v5i1.3217.</w:t>
      </w:r>
    </w:p>
    <w:p w:rsidR="00B873E3" w:rsidRPr="00B873E3" w:rsidRDefault="00B873E3">
      <w:pPr>
        <w:pStyle w:val="NormalWeb"/>
        <w:ind w:left="640" w:hanging="640"/>
        <w:divId w:val="1315570381"/>
        <w:rPr>
          <w:noProof/>
        </w:rPr>
      </w:pPr>
      <w:r w:rsidRPr="00B873E3">
        <w:rPr>
          <w:noProof/>
        </w:rPr>
        <w:t>[10]</w:t>
      </w:r>
      <w:r w:rsidRPr="00B873E3">
        <w:rPr>
          <w:noProof/>
        </w:rPr>
        <w:tab/>
        <w:t xml:space="preserve">A. M. Purnamasari, “Pengembangan Masyarakat Untuk Pariwisata di Kampung Wisata Toddabojo </w:t>
      </w:r>
      <w:r w:rsidRPr="00B873E3">
        <w:rPr>
          <w:noProof/>
        </w:rPr>
        <w:lastRenderedPageBreak/>
        <w:t xml:space="preserve">Provinsi Sulawesi Selatan,” </w:t>
      </w:r>
      <w:r w:rsidRPr="00B873E3">
        <w:rPr>
          <w:i/>
          <w:iCs/>
          <w:noProof/>
        </w:rPr>
        <w:t>J. Reg. City Plan.</w:t>
      </w:r>
      <w:r w:rsidRPr="00B873E3">
        <w:rPr>
          <w:noProof/>
        </w:rPr>
        <w:t>, vol. 22, no. 1, pp. 49–64, 2011.</w:t>
      </w:r>
    </w:p>
    <w:p w:rsidR="00B873E3" w:rsidRPr="00B873E3" w:rsidRDefault="00B873E3">
      <w:pPr>
        <w:pStyle w:val="NormalWeb"/>
        <w:ind w:left="640" w:hanging="640"/>
        <w:divId w:val="1315570381"/>
        <w:rPr>
          <w:noProof/>
        </w:rPr>
      </w:pPr>
      <w:r w:rsidRPr="00B873E3">
        <w:rPr>
          <w:noProof/>
        </w:rPr>
        <w:t>[11]</w:t>
      </w:r>
      <w:r w:rsidRPr="00B873E3">
        <w:rPr>
          <w:noProof/>
        </w:rPr>
        <w:tab/>
        <w:t xml:space="preserve">D. Weaver, “Community-based tourism as strategic dead-end,” </w:t>
      </w:r>
      <w:r w:rsidRPr="00B873E3">
        <w:rPr>
          <w:i/>
          <w:iCs/>
          <w:noProof/>
        </w:rPr>
        <w:t>Tour. Recreat. Res.</w:t>
      </w:r>
      <w:r w:rsidRPr="00B873E3">
        <w:rPr>
          <w:noProof/>
        </w:rPr>
        <w:t>, vol. 35, pp. 206–208, 2010.</w:t>
      </w:r>
    </w:p>
    <w:p w:rsidR="00B873E3" w:rsidRPr="00B873E3" w:rsidRDefault="00B873E3">
      <w:pPr>
        <w:pStyle w:val="NormalWeb"/>
        <w:ind w:left="640" w:hanging="640"/>
        <w:divId w:val="1315570381"/>
        <w:rPr>
          <w:noProof/>
        </w:rPr>
      </w:pPr>
      <w:r w:rsidRPr="00B873E3">
        <w:rPr>
          <w:noProof/>
        </w:rPr>
        <w:t>[12]</w:t>
      </w:r>
      <w:r w:rsidRPr="00B873E3">
        <w:rPr>
          <w:noProof/>
        </w:rPr>
        <w:tab/>
        <w:t xml:space="preserve">Koentjoro, “Pelacuran: Sebuah Problema Sosial Multiperspektif,” </w:t>
      </w:r>
      <w:r w:rsidRPr="00B873E3">
        <w:rPr>
          <w:i/>
          <w:iCs/>
          <w:noProof/>
        </w:rPr>
        <w:t>Anal. Pariwisata</w:t>
      </w:r>
      <w:r w:rsidRPr="00B873E3">
        <w:rPr>
          <w:noProof/>
        </w:rPr>
        <w:t>, vol. 7 N0 2, p. 22, 2006.</w:t>
      </w:r>
    </w:p>
    <w:p w:rsidR="00B873E3" w:rsidRPr="00B873E3" w:rsidRDefault="00B873E3">
      <w:pPr>
        <w:pStyle w:val="NormalWeb"/>
        <w:ind w:left="640" w:hanging="640"/>
        <w:divId w:val="1315570381"/>
        <w:rPr>
          <w:noProof/>
        </w:rPr>
      </w:pPr>
      <w:r w:rsidRPr="00B873E3">
        <w:rPr>
          <w:noProof/>
        </w:rPr>
        <w:t>[13]</w:t>
      </w:r>
      <w:r w:rsidRPr="00B873E3">
        <w:rPr>
          <w:noProof/>
        </w:rPr>
        <w:tab/>
        <w:t xml:space="preserve">L. J. Moleong, </w:t>
      </w:r>
      <w:r w:rsidRPr="00B873E3">
        <w:rPr>
          <w:i/>
          <w:iCs/>
          <w:noProof/>
        </w:rPr>
        <w:t>Metode Penelitian Kualitatif</w:t>
      </w:r>
      <w:r w:rsidRPr="00B873E3">
        <w:rPr>
          <w:noProof/>
        </w:rPr>
        <w:t>. Bandung: PT. Remaja Roskadarya., 2006.</w:t>
      </w:r>
    </w:p>
    <w:p w:rsidR="00B873E3" w:rsidRPr="00B873E3" w:rsidRDefault="00B873E3">
      <w:pPr>
        <w:pStyle w:val="NormalWeb"/>
        <w:ind w:left="640" w:hanging="640"/>
        <w:divId w:val="1315570381"/>
        <w:rPr>
          <w:noProof/>
        </w:rPr>
      </w:pPr>
      <w:r w:rsidRPr="00B873E3">
        <w:rPr>
          <w:noProof/>
        </w:rPr>
        <w:t>[14]</w:t>
      </w:r>
      <w:r w:rsidRPr="00B873E3">
        <w:rPr>
          <w:noProof/>
        </w:rPr>
        <w:tab/>
        <w:t xml:space="preserve">A. S. Najih, Mokh., Fifik Wiryani, Sirajuddin, “Hak Rakyat Mengontrol Negara: Membangun Model Partisipasi Masyarakat dalam Penyelenggaraan Otonomi Daerah,” in </w:t>
      </w:r>
      <w:r w:rsidRPr="00B873E3">
        <w:rPr>
          <w:i/>
          <w:iCs/>
          <w:noProof/>
        </w:rPr>
        <w:t>YAPPIKA</w:t>
      </w:r>
      <w:r w:rsidRPr="00B873E3">
        <w:rPr>
          <w:noProof/>
        </w:rPr>
        <w:t>, 2006.</w:t>
      </w:r>
    </w:p>
    <w:p w:rsidR="00B873E3" w:rsidRPr="00B873E3" w:rsidRDefault="00B873E3">
      <w:pPr>
        <w:pStyle w:val="NormalWeb"/>
        <w:ind w:left="640" w:hanging="640"/>
        <w:divId w:val="1315570381"/>
        <w:rPr>
          <w:noProof/>
        </w:rPr>
      </w:pPr>
      <w:r w:rsidRPr="00B873E3">
        <w:rPr>
          <w:noProof/>
        </w:rPr>
        <w:t>[15]</w:t>
      </w:r>
      <w:r w:rsidRPr="00B873E3">
        <w:rPr>
          <w:noProof/>
        </w:rPr>
        <w:tab/>
        <w:t xml:space="preserve">H. S. Sumarto, </w:t>
      </w:r>
      <w:r w:rsidRPr="00B873E3">
        <w:rPr>
          <w:i/>
          <w:iCs/>
          <w:noProof/>
        </w:rPr>
        <w:t>Inovasi, Partisipasi, dan Good governance 20 Prakarsa Inovatif dan Partisipatif di Indonesia</w:t>
      </w:r>
      <w:r w:rsidRPr="00B873E3">
        <w:rPr>
          <w:noProof/>
        </w:rPr>
        <w:t>. Jakarta: Yayasan Obor Indonesia, 2009.</w:t>
      </w:r>
    </w:p>
    <w:p w:rsidR="00B873E3" w:rsidRPr="00B873E3" w:rsidRDefault="00B873E3">
      <w:pPr>
        <w:pStyle w:val="NormalWeb"/>
        <w:ind w:left="640" w:hanging="640"/>
        <w:divId w:val="1315570381"/>
        <w:rPr>
          <w:noProof/>
        </w:rPr>
      </w:pPr>
      <w:r w:rsidRPr="00B873E3">
        <w:rPr>
          <w:noProof/>
        </w:rPr>
        <w:t>[16]</w:t>
      </w:r>
      <w:r w:rsidRPr="00B873E3">
        <w:rPr>
          <w:noProof/>
        </w:rPr>
        <w:tab/>
        <w:t xml:space="preserve">E. A. Rubiantoro and R. Haryanto, “Bentuk Keterlibatan Masyarakat dalam Upaya Penghijauan pada Kawasan Hunian Padat di Kelurahan Serengan - Kota Surakarta,” </w:t>
      </w:r>
      <w:r w:rsidRPr="00B873E3">
        <w:rPr>
          <w:i/>
          <w:iCs/>
          <w:noProof/>
        </w:rPr>
        <w:t>J. Pembang. Wil. Kota</w:t>
      </w:r>
      <w:r w:rsidRPr="00B873E3">
        <w:rPr>
          <w:noProof/>
        </w:rPr>
        <w:t>, vol. 9, no. 4, p. 416, 2013, doi: 10.14710/pwk.v9i4.6679.</w:t>
      </w:r>
    </w:p>
    <w:p w:rsidR="00B873E3" w:rsidRPr="00B873E3" w:rsidRDefault="00B873E3">
      <w:pPr>
        <w:pStyle w:val="NormalWeb"/>
        <w:ind w:left="640" w:hanging="640"/>
        <w:divId w:val="1315570381"/>
        <w:rPr>
          <w:noProof/>
        </w:rPr>
      </w:pPr>
      <w:r w:rsidRPr="00B873E3">
        <w:rPr>
          <w:noProof/>
        </w:rPr>
        <w:t>[17]</w:t>
      </w:r>
      <w:r w:rsidRPr="00B873E3">
        <w:rPr>
          <w:noProof/>
        </w:rPr>
        <w:tab/>
        <w:t>J. Triambodo, S., &amp; Damanik, “Analisis Strategi Penguatan Kelembagaan Desa Wisata Berbasis Ekonomi Kreatif (Studi di Desa Wisata Kerajinan Tenun Dusun Gamplong, Desa Sumberrahayu, Kecamatan Moyudan, Kabupaten Sleman, DIY,” 2015.</w:t>
      </w:r>
    </w:p>
    <w:p w:rsidR="00B873E3" w:rsidRPr="00B873E3" w:rsidRDefault="00B873E3">
      <w:pPr>
        <w:pStyle w:val="NormalWeb"/>
        <w:ind w:left="640" w:hanging="640"/>
        <w:divId w:val="1315570381"/>
        <w:rPr>
          <w:noProof/>
        </w:rPr>
      </w:pPr>
      <w:r w:rsidRPr="00B873E3">
        <w:rPr>
          <w:noProof/>
        </w:rPr>
        <w:t>[18]</w:t>
      </w:r>
      <w:r w:rsidRPr="00B873E3">
        <w:rPr>
          <w:noProof/>
        </w:rPr>
        <w:tab/>
        <w:t xml:space="preserve">H. S. A. Putra, </w:t>
      </w:r>
      <w:r w:rsidRPr="00B873E3">
        <w:rPr>
          <w:i/>
          <w:iCs/>
          <w:noProof/>
        </w:rPr>
        <w:t xml:space="preserve">Potensi dan Prospek Pengembangan Desa Wisata di </w:t>
      </w:r>
      <w:r w:rsidRPr="00B873E3">
        <w:rPr>
          <w:i/>
          <w:iCs/>
          <w:noProof/>
        </w:rPr>
        <w:lastRenderedPageBreak/>
        <w:t>D.I.Yogyakarta, makalah dalam Pembinaan Bagi Pengelola Objek Wisata</w:t>
      </w:r>
      <w:r w:rsidRPr="00B873E3">
        <w:rPr>
          <w:noProof/>
        </w:rPr>
        <w:t>. 2000.</w:t>
      </w:r>
    </w:p>
    <w:p w:rsidR="00B873E3" w:rsidRPr="00B873E3" w:rsidRDefault="00B873E3">
      <w:pPr>
        <w:pStyle w:val="NormalWeb"/>
        <w:ind w:left="640" w:hanging="640"/>
        <w:divId w:val="1315570381"/>
        <w:rPr>
          <w:noProof/>
        </w:rPr>
      </w:pPr>
      <w:r w:rsidRPr="00B873E3">
        <w:rPr>
          <w:noProof/>
        </w:rPr>
        <w:t>[19]</w:t>
      </w:r>
      <w:r w:rsidRPr="00B873E3">
        <w:rPr>
          <w:noProof/>
        </w:rPr>
        <w:tab/>
        <w:t>T. O. S. Aulia, “Kearifan Lokal dalam Pengelolaan Sumberdaya Air di Kampung Kuta,” Institut Pertanian Bogor, 2010.</w:t>
      </w:r>
    </w:p>
    <w:p w:rsidR="00B873E3" w:rsidRPr="00B873E3" w:rsidRDefault="00B873E3">
      <w:pPr>
        <w:pStyle w:val="NormalWeb"/>
        <w:ind w:left="640" w:hanging="640"/>
        <w:divId w:val="1315570381"/>
        <w:rPr>
          <w:noProof/>
        </w:rPr>
      </w:pPr>
      <w:r w:rsidRPr="00B873E3">
        <w:rPr>
          <w:noProof/>
        </w:rPr>
        <w:t>[20]</w:t>
      </w:r>
      <w:r w:rsidRPr="00B873E3">
        <w:rPr>
          <w:noProof/>
        </w:rPr>
        <w:tab/>
        <w:t xml:space="preserve">“Understanding Tourism Stakeholder (Stakeholder Paricipation), Tanzania Coastal Tourism Situation Analysis,” </w:t>
      </w:r>
      <w:r w:rsidRPr="00B873E3">
        <w:rPr>
          <w:i/>
          <w:iCs/>
          <w:noProof/>
        </w:rPr>
        <w:t>Natl. Mar. Sanctuaries</w:t>
      </w:r>
      <w:r w:rsidRPr="00B873E3">
        <w:rPr>
          <w:noProof/>
        </w:rPr>
        <w:t>, 2001.</w:t>
      </w:r>
    </w:p>
    <w:p w:rsidR="00B873E3" w:rsidRPr="00B873E3" w:rsidRDefault="00B873E3">
      <w:pPr>
        <w:pStyle w:val="NormalWeb"/>
        <w:ind w:left="640" w:hanging="640"/>
        <w:divId w:val="1315570381"/>
        <w:rPr>
          <w:noProof/>
        </w:rPr>
      </w:pPr>
      <w:r w:rsidRPr="00B873E3">
        <w:rPr>
          <w:noProof/>
        </w:rPr>
        <w:t>[21]</w:t>
      </w:r>
      <w:r w:rsidRPr="00B873E3">
        <w:rPr>
          <w:noProof/>
        </w:rPr>
        <w:tab/>
        <w:t xml:space="preserve">S. Wearing, </w:t>
      </w:r>
      <w:r w:rsidRPr="00B873E3">
        <w:rPr>
          <w:i/>
          <w:iCs/>
          <w:noProof/>
        </w:rPr>
        <w:t>Volunteer Tourism: Experiences That Make a Difference</w:t>
      </w:r>
      <w:r w:rsidRPr="00B873E3">
        <w:rPr>
          <w:noProof/>
        </w:rPr>
        <w:t>. Sydney: CABI, 2001.</w:t>
      </w:r>
    </w:p>
    <w:p w:rsidR="00B873E3" w:rsidRPr="00B873E3" w:rsidRDefault="00B873E3">
      <w:pPr>
        <w:pStyle w:val="NormalWeb"/>
        <w:ind w:left="640" w:hanging="640"/>
        <w:divId w:val="1315570381"/>
        <w:rPr>
          <w:noProof/>
        </w:rPr>
      </w:pPr>
      <w:r w:rsidRPr="00B873E3">
        <w:rPr>
          <w:noProof/>
        </w:rPr>
        <w:t>[22]</w:t>
      </w:r>
      <w:r w:rsidRPr="00B873E3">
        <w:rPr>
          <w:noProof/>
        </w:rPr>
        <w:tab/>
        <w:t xml:space="preserve">B. Burhan, </w:t>
      </w:r>
      <w:r w:rsidRPr="00B873E3">
        <w:rPr>
          <w:i/>
          <w:iCs/>
          <w:noProof/>
        </w:rPr>
        <w:t>Sosiologi Komunikasi (Teori, Paradigma, dan Diskursus Teknologi Komunikasi di Masyarakat)</w:t>
      </w:r>
      <w:r w:rsidRPr="00B873E3">
        <w:rPr>
          <w:noProof/>
        </w:rPr>
        <w:t>. Jakarta: Kencana Prenada Media Group, 2007.</w:t>
      </w:r>
    </w:p>
    <w:p w:rsidR="00B873E3" w:rsidRPr="00B873E3" w:rsidRDefault="00B873E3">
      <w:pPr>
        <w:pStyle w:val="NormalWeb"/>
        <w:ind w:left="640" w:hanging="640"/>
        <w:divId w:val="1315570381"/>
        <w:rPr>
          <w:noProof/>
        </w:rPr>
      </w:pPr>
      <w:r w:rsidRPr="00B873E3">
        <w:rPr>
          <w:noProof/>
        </w:rPr>
        <w:t>[23]</w:t>
      </w:r>
      <w:r w:rsidRPr="00B873E3">
        <w:rPr>
          <w:noProof/>
        </w:rPr>
        <w:tab/>
        <w:t xml:space="preserve">M. T. Muh Nurdin, St Nurmaeta, “Peran Pemerintah Daerah Dalam Pemberdayaan Masyarakat Petani Jagung di Kecamatan Biringbulu Kabupaten Gowa,” </w:t>
      </w:r>
      <w:r w:rsidRPr="00B873E3">
        <w:rPr>
          <w:i/>
          <w:iCs/>
          <w:noProof/>
        </w:rPr>
        <w:t>Ilmu Pemerintah.</w:t>
      </w:r>
      <w:r w:rsidRPr="00B873E3">
        <w:rPr>
          <w:noProof/>
        </w:rPr>
        <w:t>, vol. Vol. IV No, 2014.</w:t>
      </w:r>
    </w:p>
    <w:p w:rsidR="00B873E3" w:rsidRPr="00B873E3" w:rsidRDefault="00B873E3">
      <w:pPr>
        <w:pStyle w:val="NormalWeb"/>
        <w:ind w:left="640" w:hanging="640"/>
        <w:divId w:val="1315570381"/>
        <w:rPr>
          <w:noProof/>
        </w:rPr>
      </w:pPr>
      <w:r w:rsidRPr="00B873E3">
        <w:rPr>
          <w:noProof/>
        </w:rPr>
        <w:t>[24]</w:t>
      </w:r>
      <w:r w:rsidRPr="00B873E3">
        <w:rPr>
          <w:noProof/>
        </w:rPr>
        <w:tab/>
        <w:t xml:space="preserve">A. Dwiyanto, </w:t>
      </w:r>
      <w:r w:rsidRPr="00B873E3">
        <w:rPr>
          <w:i/>
          <w:iCs/>
          <w:noProof/>
        </w:rPr>
        <w:t>Penduduk dan Pembangunan</w:t>
      </w:r>
      <w:r w:rsidRPr="00B873E3">
        <w:rPr>
          <w:noProof/>
        </w:rPr>
        <w:t>. Aditya Media, 1996.</w:t>
      </w:r>
    </w:p>
    <w:p w:rsidR="00B873E3" w:rsidRPr="00B873E3" w:rsidRDefault="00B873E3">
      <w:pPr>
        <w:pStyle w:val="NormalWeb"/>
        <w:ind w:left="640" w:hanging="640"/>
        <w:divId w:val="1315570381"/>
        <w:rPr>
          <w:noProof/>
        </w:rPr>
      </w:pPr>
      <w:r w:rsidRPr="00B873E3">
        <w:rPr>
          <w:noProof/>
        </w:rPr>
        <w:t>[25]</w:t>
      </w:r>
      <w:r w:rsidRPr="00B873E3">
        <w:rPr>
          <w:noProof/>
        </w:rPr>
        <w:tab/>
        <w:t xml:space="preserve">J. S. dan S. M. Z. Badudu, </w:t>
      </w:r>
      <w:r w:rsidRPr="00B873E3">
        <w:rPr>
          <w:i/>
          <w:iCs/>
          <w:noProof/>
        </w:rPr>
        <w:t>Kamus Umum Bahasa Indonesia</w:t>
      </w:r>
      <w:r w:rsidRPr="00B873E3">
        <w:rPr>
          <w:noProof/>
        </w:rPr>
        <w:t>. Jakarta: Pustaka Sinar Harapan, 1994.</w:t>
      </w:r>
    </w:p>
    <w:p w:rsidR="00B873E3" w:rsidRPr="00B873E3" w:rsidRDefault="00B873E3">
      <w:pPr>
        <w:pStyle w:val="NormalWeb"/>
        <w:ind w:left="640" w:hanging="640"/>
        <w:divId w:val="1315570381"/>
        <w:rPr>
          <w:noProof/>
        </w:rPr>
      </w:pPr>
      <w:r w:rsidRPr="00B873E3">
        <w:rPr>
          <w:noProof/>
        </w:rPr>
        <w:t>[26]</w:t>
      </w:r>
      <w:r w:rsidRPr="00B873E3">
        <w:rPr>
          <w:noProof/>
        </w:rPr>
        <w:tab/>
        <w:t xml:space="preserve">Kartasapoetra, </w:t>
      </w:r>
      <w:r w:rsidRPr="00B873E3">
        <w:rPr>
          <w:i/>
          <w:iCs/>
          <w:noProof/>
        </w:rPr>
        <w:t>Pengantar Ekonomi Produksi Pertanian</w:t>
      </w:r>
      <w:r w:rsidRPr="00B873E3">
        <w:rPr>
          <w:noProof/>
        </w:rPr>
        <w:t xml:space="preserve">. Jakarta: Bina Aksara, 1987. </w:t>
      </w:r>
    </w:p>
    <w:p w:rsidR="000B5876" w:rsidRPr="00627CE1" w:rsidRDefault="002C112E" w:rsidP="00B873E3">
      <w:pPr>
        <w:pStyle w:val="NormalWeb"/>
        <w:ind w:left="640" w:hanging="640"/>
        <w:divId w:val="347369870"/>
      </w:pPr>
      <w:r>
        <w:fldChar w:fldCharType="end"/>
      </w:r>
    </w:p>
    <w:p w:rsidR="00185349" w:rsidRDefault="00185349" w:rsidP="0066718D">
      <w:pPr>
        <w:spacing w:line="240" w:lineRule="auto"/>
      </w:pPr>
    </w:p>
    <w:sectPr w:rsidR="00185349" w:rsidSect="00680449">
      <w:type w:val="continuous"/>
      <w:pgSz w:w="11907" w:h="16840" w:code="9"/>
      <w:pgMar w:top="1418" w:right="1134" w:bottom="1134"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AE6" w:rsidRDefault="00870AE6" w:rsidP="00923958">
      <w:pPr>
        <w:spacing w:after="0" w:line="240" w:lineRule="auto"/>
      </w:pPr>
      <w:r>
        <w:separator/>
      </w:r>
    </w:p>
  </w:endnote>
  <w:endnote w:type="continuationSeparator" w:id="1">
    <w:p w:rsidR="00870AE6" w:rsidRDefault="00870AE6" w:rsidP="00923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52" w:rsidRPr="0063734D" w:rsidRDefault="002C112E" w:rsidP="0063734D">
    <w:pPr>
      <w:pStyle w:val="Footer"/>
      <w:jc w:val="right"/>
      <w:rPr>
        <w:rFonts w:ascii="Times New Roman" w:hAnsi="Times New Roman"/>
        <w:sz w:val="24"/>
        <w:szCs w:val="24"/>
      </w:rPr>
    </w:pPr>
    <w:r w:rsidRPr="00F1137A">
      <w:rPr>
        <w:rFonts w:ascii="Times New Roman" w:hAnsi="Times New Roman"/>
        <w:sz w:val="24"/>
        <w:szCs w:val="24"/>
      </w:rPr>
      <w:fldChar w:fldCharType="begin"/>
    </w:r>
    <w:r w:rsidR="000B5876" w:rsidRPr="00F1137A">
      <w:rPr>
        <w:rFonts w:ascii="Times New Roman" w:hAnsi="Times New Roman"/>
        <w:sz w:val="24"/>
        <w:szCs w:val="24"/>
      </w:rPr>
      <w:instrText xml:space="preserve"> PAGE   \* MERGEFORMAT </w:instrText>
    </w:r>
    <w:r w:rsidRPr="00F1137A">
      <w:rPr>
        <w:rFonts w:ascii="Times New Roman" w:hAnsi="Times New Roman"/>
        <w:sz w:val="24"/>
        <w:szCs w:val="24"/>
      </w:rPr>
      <w:fldChar w:fldCharType="separate"/>
    </w:r>
    <w:r w:rsidR="000B5876">
      <w:rPr>
        <w:rFonts w:ascii="Times New Roman" w:hAnsi="Times New Roman"/>
        <w:noProof/>
        <w:sz w:val="24"/>
        <w:szCs w:val="24"/>
      </w:rPr>
      <w:t>10</w:t>
    </w:r>
    <w:r w:rsidRPr="00F1137A">
      <w:rPr>
        <w:rFonts w:ascii="Times New Roman" w:hAnsi="Times New Roman"/>
        <w:noProof/>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52" w:rsidRPr="0063734D" w:rsidRDefault="002C112E" w:rsidP="0063734D">
    <w:pPr>
      <w:pStyle w:val="Footer"/>
      <w:jc w:val="right"/>
      <w:rPr>
        <w:rFonts w:ascii="Times New Roman" w:hAnsi="Times New Roman"/>
        <w:sz w:val="24"/>
        <w:szCs w:val="24"/>
      </w:rPr>
    </w:pPr>
    <w:r w:rsidRPr="004B3D86">
      <w:rPr>
        <w:rFonts w:ascii="Times New Roman" w:hAnsi="Times New Roman"/>
        <w:sz w:val="24"/>
        <w:szCs w:val="24"/>
      </w:rPr>
      <w:fldChar w:fldCharType="begin"/>
    </w:r>
    <w:r w:rsidR="000B5876" w:rsidRPr="004B3D86">
      <w:rPr>
        <w:rFonts w:ascii="Times New Roman" w:hAnsi="Times New Roman"/>
        <w:sz w:val="24"/>
        <w:szCs w:val="24"/>
      </w:rPr>
      <w:instrText xml:space="preserve"> PAGE   \* MERGEFORMAT </w:instrText>
    </w:r>
    <w:r w:rsidRPr="004B3D86">
      <w:rPr>
        <w:rFonts w:ascii="Times New Roman" w:hAnsi="Times New Roman"/>
        <w:sz w:val="24"/>
        <w:szCs w:val="24"/>
      </w:rPr>
      <w:fldChar w:fldCharType="separate"/>
    </w:r>
    <w:r w:rsidR="00B90B11">
      <w:rPr>
        <w:rFonts w:ascii="Times New Roman" w:hAnsi="Times New Roman"/>
        <w:noProof/>
        <w:sz w:val="24"/>
        <w:szCs w:val="24"/>
      </w:rPr>
      <w:t>8</w:t>
    </w:r>
    <w:r w:rsidRPr="004B3D86">
      <w:rPr>
        <w:rFonts w:ascii="Times New Roman" w:hAnsi="Times New Roman"/>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D8" w:rsidRDefault="00870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AE6" w:rsidRDefault="00870AE6" w:rsidP="00923958">
      <w:pPr>
        <w:spacing w:after="0" w:line="240" w:lineRule="auto"/>
      </w:pPr>
      <w:r>
        <w:separator/>
      </w:r>
    </w:p>
  </w:footnote>
  <w:footnote w:type="continuationSeparator" w:id="1">
    <w:p w:rsidR="00870AE6" w:rsidRDefault="00870AE6" w:rsidP="009239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52" w:rsidRPr="00E654AB" w:rsidRDefault="000B5876" w:rsidP="004B3D86">
    <w:pPr>
      <w:widowControl w:val="0"/>
      <w:tabs>
        <w:tab w:val="left" w:pos="3153"/>
      </w:tabs>
      <w:autoSpaceDE w:val="0"/>
      <w:autoSpaceDN w:val="0"/>
      <w:adjustRightInd w:val="0"/>
      <w:spacing w:after="0" w:line="240" w:lineRule="auto"/>
      <w:jc w:val="right"/>
      <w:rPr>
        <w:rFonts w:ascii="Times New Roman" w:hAnsi="Times New Roman"/>
        <w:b/>
        <w:i/>
        <w:spacing w:val="-7"/>
        <w:sz w:val="16"/>
        <w:szCs w:val="16"/>
        <w:lang w:val="id-ID"/>
      </w:rPr>
    </w:pPr>
    <w:r>
      <w:rPr>
        <w:rFonts w:ascii="Times New Roman" w:hAnsi="Times New Roman"/>
        <w:b/>
        <w:i/>
        <w:spacing w:val="4"/>
        <w:sz w:val="16"/>
        <w:szCs w:val="16"/>
        <w:lang w:val="id-ID"/>
      </w:rPr>
      <w:t>Ulfa Sevia Azni, Alfitri Alfitri</w:t>
    </w:r>
  </w:p>
  <w:p w:rsidR="00E654AB" w:rsidRPr="00E654AB" w:rsidRDefault="000B5876" w:rsidP="00E654AB">
    <w:pPr>
      <w:jc w:val="right"/>
      <w:rPr>
        <w:rFonts w:ascii="Times New Roman" w:hAnsi="Times New Roman"/>
        <w:b/>
        <w:sz w:val="16"/>
        <w:szCs w:val="16"/>
        <w:lang w:val="id-ID"/>
      </w:rPr>
    </w:pPr>
    <w:r>
      <w:rPr>
        <w:rFonts w:ascii="Times New Roman" w:hAnsi="Times New Roman"/>
        <w:i/>
        <w:sz w:val="16"/>
        <w:szCs w:val="16"/>
      </w:rPr>
      <w:tab/>
    </w:r>
    <w:r>
      <w:rPr>
        <w:rFonts w:ascii="Times New Roman" w:hAnsi="Times New Roman"/>
        <w:i/>
        <w:sz w:val="16"/>
        <w:szCs w:val="16"/>
      </w:rPr>
      <w:tab/>
    </w:r>
    <w:r w:rsidRPr="00E654AB">
      <w:rPr>
        <w:rFonts w:ascii="Times New Roman" w:hAnsi="Times New Roman"/>
        <w:i/>
        <w:sz w:val="16"/>
        <w:szCs w:val="16"/>
      </w:rPr>
      <w:tab/>
    </w:r>
    <w:r w:rsidRPr="00E654AB">
      <w:rPr>
        <w:rFonts w:ascii="Times New Roman" w:hAnsi="Times New Roman"/>
        <w:b/>
        <w:sz w:val="16"/>
        <w:szCs w:val="16"/>
      </w:rPr>
      <w:t xml:space="preserve">Penerapan </w:t>
    </w:r>
    <w:r w:rsidRPr="00E654AB">
      <w:rPr>
        <w:rFonts w:ascii="Times New Roman" w:hAnsi="Times New Roman"/>
        <w:b/>
        <w:i/>
        <w:sz w:val="16"/>
        <w:szCs w:val="16"/>
      </w:rPr>
      <w:t>Community Based Tourism</w:t>
    </w:r>
    <w:r w:rsidRPr="00E654AB">
      <w:rPr>
        <w:rFonts w:ascii="Times New Roman" w:hAnsi="Times New Roman"/>
        <w:b/>
        <w:sz w:val="16"/>
        <w:szCs w:val="16"/>
      </w:rPr>
      <w:t xml:space="preserve"> (Pariwisata Berbasis Masyarakat) dalam Pengelolaan dan Pengembangan Desa Wisata Pulau Semambu</w:t>
    </w:r>
    <w:r w:rsidRPr="00E654AB">
      <w:rPr>
        <w:rFonts w:ascii="Times New Roman" w:hAnsi="Times New Roman"/>
        <w:b/>
        <w:sz w:val="16"/>
        <w:szCs w:val="16"/>
        <w:lang w:val="id-ID"/>
      </w:rPr>
      <w:t>,</w:t>
    </w:r>
    <w:r>
      <w:rPr>
        <w:rFonts w:ascii="Times New Roman" w:hAnsi="Times New Roman"/>
        <w:b/>
        <w:sz w:val="16"/>
        <w:szCs w:val="16"/>
        <w:lang w:val="id-ID"/>
      </w:rPr>
      <w:t xml:space="preserve"> </w:t>
    </w:r>
    <w:r w:rsidRPr="00E654AB">
      <w:rPr>
        <w:rFonts w:ascii="Times New Roman" w:hAnsi="Times New Roman"/>
        <w:b/>
        <w:sz w:val="16"/>
        <w:szCs w:val="16"/>
      </w:rPr>
      <w:t>Kecamatan Indralaya Utara, Kabupaten Ogan Ilir, Sumatera Selatan</w:t>
    </w:r>
  </w:p>
  <w:p w:rsidR="00E654AB" w:rsidRPr="0063734D" w:rsidRDefault="00870AE6" w:rsidP="00E654AB">
    <w:pPr>
      <w:widowControl w:val="0"/>
      <w:tabs>
        <w:tab w:val="left" w:pos="2488"/>
        <w:tab w:val="left" w:pos="3153"/>
        <w:tab w:val="right" w:pos="9072"/>
      </w:tabs>
      <w:autoSpaceDE w:val="0"/>
      <w:autoSpaceDN w:val="0"/>
      <w:adjustRightInd w:val="0"/>
      <w:spacing w:after="0" w:line="240" w:lineRule="auto"/>
      <w:rPr>
        <w:rFonts w:ascii="Times New Roman" w:hAnsi="Times New Roman"/>
        <w:i/>
        <w:sz w:val="16"/>
        <w:szCs w:val="16"/>
      </w:rPr>
    </w:pPr>
  </w:p>
  <w:p w:rsidR="00C65152" w:rsidRPr="0063734D" w:rsidRDefault="00870AE6" w:rsidP="0063734D">
    <w:pPr>
      <w:widowControl w:val="0"/>
      <w:tabs>
        <w:tab w:val="left" w:pos="3153"/>
      </w:tabs>
      <w:autoSpaceDE w:val="0"/>
      <w:autoSpaceDN w:val="0"/>
      <w:adjustRightInd w:val="0"/>
      <w:spacing w:after="0" w:line="240" w:lineRule="auto"/>
      <w:jc w:val="right"/>
      <w:rPr>
        <w:rFonts w:ascii="Times New Roman" w:hAnsi="Times New Roman"/>
        <w: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52" w:rsidRPr="0063734D" w:rsidRDefault="00870AE6" w:rsidP="0063734D">
    <w:pPr>
      <w:pStyle w:val="Header"/>
      <w:jc w:val="center"/>
      <w:rPr>
        <w:rFonts w:ascii="Times New Roman" w:hAnsi="Times New Roman"/>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D8" w:rsidRDefault="00870A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6E8B"/>
    <w:multiLevelType w:val="hybridMultilevel"/>
    <w:tmpl w:val="A6987D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C746FBA"/>
    <w:multiLevelType w:val="hybridMultilevel"/>
    <w:tmpl w:val="EEE2F2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D358C6"/>
    <w:multiLevelType w:val="hybridMultilevel"/>
    <w:tmpl w:val="F8EC1D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D207DAF"/>
    <w:multiLevelType w:val="multilevel"/>
    <w:tmpl w:val="0B9E0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E25829"/>
    <w:multiLevelType w:val="hybridMultilevel"/>
    <w:tmpl w:val="3B0EE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501FEC"/>
    <w:multiLevelType w:val="multilevel"/>
    <w:tmpl w:val="C9323C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470093"/>
    <w:multiLevelType w:val="multilevel"/>
    <w:tmpl w:val="1D20B1A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7687A64"/>
    <w:multiLevelType w:val="multilevel"/>
    <w:tmpl w:val="495A62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characterSpacingControl w:val="doNotCompress"/>
  <w:footnotePr>
    <w:footnote w:id="0"/>
    <w:footnote w:id="1"/>
  </w:footnotePr>
  <w:endnotePr>
    <w:endnote w:id="0"/>
    <w:endnote w:id="1"/>
  </w:endnotePr>
  <w:compat/>
  <w:rsids>
    <w:rsidRoot w:val="000B5876"/>
    <w:rsid w:val="000069F0"/>
    <w:rsid w:val="00017318"/>
    <w:rsid w:val="00021F28"/>
    <w:rsid w:val="0004387D"/>
    <w:rsid w:val="000617CE"/>
    <w:rsid w:val="000652F4"/>
    <w:rsid w:val="00075534"/>
    <w:rsid w:val="000756A2"/>
    <w:rsid w:val="0007586B"/>
    <w:rsid w:val="00076559"/>
    <w:rsid w:val="000822AA"/>
    <w:rsid w:val="000857DE"/>
    <w:rsid w:val="000941F9"/>
    <w:rsid w:val="000A1900"/>
    <w:rsid w:val="000A4200"/>
    <w:rsid w:val="000B06CC"/>
    <w:rsid w:val="000B2200"/>
    <w:rsid w:val="000B5876"/>
    <w:rsid w:val="000D2911"/>
    <w:rsid w:val="000F6354"/>
    <w:rsid w:val="00100368"/>
    <w:rsid w:val="00104D87"/>
    <w:rsid w:val="001119C8"/>
    <w:rsid w:val="00134AD3"/>
    <w:rsid w:val="001368BA"/>
    <w:rsid w:val="001410F5"/>
    <w:rsid w:val="00156FAD"/>
    <w:rsid w:val="00162502"/>
    <w:rsid w:val="00163B84"/>
    <w:rsid w:val="001741BA"/>
    <w:rsid w:val="001842EC"/>
    <w:rsid w:val="00185349"/>
    <w:rsid w:val="001876A3"/>
    <w:rsid w:val="0018774E"/>
    <w:rsid w:val="00193049"/>
    <w:rsid w:val="001A6395"/>
    <w:rsid w:val="001B3ABB"/>
    <w:rsid w:val="001B3D44"/>
    <w:rsid w:val="001B762A"/>
    <w:rsid w:val="001C43A5"/>
    <w:rsid w:val="001C6EC6"/>
    <w:rsid w:val="001D1685"/>
    <w:rsid w:val="001D2506"/>
    <w:rsid w:val="001E0D9A"/>
    <w:rsid w:val="001F4168"/>
    <w:rsid w:val="001F5430"/>
    <w:rsid w:val="001F664F"/>
    <w:rsid w:val="00200FE2"/>
    <w:rsid w:val="00203DC5"/>
    <w:rsid w:val="0023151F"/>
    <w:rsid w:val="0023512C"/>
    <w:rsid w:val="00236060"/>
    <w:rsid w:val="002444F7"/>
    <w:rsid w:val="0026295B"/>
    <w:rsid w:val="002A2F03"/>
    <w:rsid w:val="002A418D"/>
    <w:rsid w:val="002A5FA1"/>
    <w:rsid w:val="002A64EC"/>
    <w:rsid w:val="002B0B1C"/>
    <w:rsid w:val="002B46ED"/>
    <w:rsid w:val="002B5807"/>
    <w:rsid w:val="002B6ED3"/>
    <w:rsid w:val="002C05F0"/>
    <w:rsid w:val="002C112E"/>
    <w:rsid w:val="002C1209"/>
    <w:rsid w:val="002E5C6E"/>
    <w:rsid w:val="002F743C"/>
    <w:rsid w:val="002F7B3F"/>
    <w:rsid w:val="00303014"/>
    <w:rsid w:val="00305CF9"/>
    <w:rsid w:val="00307C0C"/>
    <w:rsid w:val="0031041A"/>
    <w:rsid w:val="003108F0"/>
    <w:rsid w:val="003322B9"/>
    <w:rsid w:val="00332C7D"/>
    <w:rsid w:val="003340E0"/>
    <w:rsid w:val="00334889"/>
    <w:rsid w:val="0034645E"/>
    <w:rsid w:val="00355B91"/>
    <w:rsid w:val="0036039A"/>
    <w:rsid w:val="0036628F"/>
    <w:rsid w:val="00367855"/>
    <w:rsid w:val="00376A72"/>
    <w:rsid w:val="00393739"/>
    <w:rsid w:val="00394F27"/>
    <w:rsid w:val="003A1E07"/>
    <w:rsid w:val="003D788F"/>
    <w:rsid w:val="003E4950"/>
    <w:rsid w:val="003E657D"/>
    <w:rsid w:val="003F2503"/>
    <w:rsid w:val="003F4F8C"/>
    <w:rsid w:val="00406C7E"/>
    <w:rsid w:val="00411BCC"/>
    <w:rsid w:val="0043631F"/>
    <w:rsid w:val="00441887"/>
    <w:rsid w:val="00465150"/>
    <w:rsid w:val="00475535"/>
    <w:rsid w:val="004845D2"/>
    <w:rsid w:val="00495632"/>
    <w:rsid w:val="004B00FA"/>
    <w:rsid w:val="004F2FF3"/>
    <w:rsid w:val="004F7BB4"/>
    <w:rsid w:val="005123BF"/>
    <w:rsid w:val="00516AD1"/>
    <w:rsid w:val="00517408"/>
    <w:rsid w:val="00517BB4"/>
    <w:rsid w:val="00527B7E"/>
    <w:rsid w:val="0053150C"/>
    <w:rsid w:val="00554C3D"/>
    <w:rsid w:val="0055525C"/>
    <w:rsid w:val="00572D76"/>
    <w:rsid w:val="0057776C"/>
    <w:rsid w:val="00580082"/>
    <w:rsid w:val="0059429D"/>
    <w:rsid w:val="005945A3"/>
    <w:rsid w:val="00597B03"/>
    <w:rsid w:val="005B4BD1"/>
    <w:rsid w:val="005D1234"/>
    <w:rsid w:val="005D1DAF"/>
    <w:rsid w:val="005E3FC0"/>
    <w:rsid w:val="005F4151"/>
    <w:rsid w:val="0060342E"/>
    <w:rsid w:val="006467AF"/>
    <w:rsid w:val="00650202"/>
    <w:rsid w:val="00650713"/>
    <w:rsid w:val="00652F65"/>
    <w:rsid w:val="0066718D"/>
    <w:rsid w:val="00675D46"/>
    <w:rsid w:val="00675EEE"/>
    <w:rsid w:val="00681086"/>
    <w:rsid w:val="006868D2"/>
    <w:rsid w:val="006C5E98"/>
    <w:rsid w:val="006D2D31"/>
    <w:rsid w:val="006D3C43"/>
    <w:rsid w:val="006D4118"/>
    <w:rsid w:val="006E0102"/>
    <w:rsid w:val="006E1F40"/>
    <w:rsid w:val="006E4AB6"/>
    <w:rsid w:val="006E534F"/>
    <w:rsid w:val="0070150B"/>
    <w:rsid w:val="00715146"/>
    <w:rsid w:val="00716A55"/>
    <w:rsid w:val="00717EFC"/>
    <w:rsid w:val="0076018F"/>
    <w:rsid w:val="007739C2"/>
    <w:rsid w:val="0078117C"/>
    <w:rsid w:val="007C334B"/>
    <w:rsid w:val="007D78C2"/>
    <w:rsid w:val="007E1054"/>
    <w:rsid w:val="007E617B"/>
    <w:rsid w:val="007F4D5A"/>
    <w:rsid w:val="00811431"/>
    <w:rsid w:val="008118A2"/>
    <w:rsid w:val="00816ED2"/>
    <w:rsid w:val="0082006D"/>
    <w:rsid w:val="00821421"/>
    <w:rsid w:val="00837AF5"/>
    <w:rsid w:val="00845431"/>
    <w:rsid w:val="00845818"/>
    <w:rsid w:val="0085091C"/>
    <w:rsid w:val="00870AE6"/>
    <w:rsid w:val="008722EF"/>
    <w:rsid w:val="00873EB7"/>
    <w:rsid w:val="008758B4"/>
    <w:rsid w:val="00883699"/>
    <w:rsid w:val="00890445"/>
    <w:rsid w:val="0089236C"/>
    <w:rsid w:val="00892A20"/>
    <w:rsid w:val="0089485F"/>
    <w:rsid w:val="008B327B"/>
    <w:rsid w:val="008B3564"/>
    <w:rsid w:val="008B61B4"/>
    <w:rsid w:val="008C4DD1"/>
    <w:rsid w:val="008D3DDF"/>
    <w:rsid w:val="008D7829"/>
    <w:rsid w:val="008E4605"/>
    <w:rsid w:val="008F00EF"/>
    <w:rsid w:val="008F12C4"/>
    <w:rsid w:val="008F2487"/>
    <w:rsid w:val="009149BF"/>
    <w:rsid w:val="00917303"/>
    <w:rsid w:val="00923958"/>
    <w:rsid w:val="00935C92"/>
    <w:rsid w:val="00944C7B"/>
    <w:rsid w:val="00944E07"/>
    <w:rsid w:val="0094627E"/>
    <w:rsid w:val="0096627F"/>
    <w:rsid w:val="00974C2D"/>
    <w:rsid w:val="00975BDE"/>
    <w:rsid w:val="009840A7"/>
    <w:rsid w:val="009846C8"/>
    <w:rsid w:val="009A515C"/>
    <w:rsid w:val="009C0936"/>
    <w:rsid w:val="009E7E8F"/>
    <w:rsid w:val="00A25D06"/>
    <w:rsid w:val="00A43E6B"/>
    <w:rsid w:val="00A44936"/>
    <w:rsid w:val="00A451BF"/>
    <w:rsid w:val="00A4752B"/>
    <w:rsid w:val="00A55F71"/>
    <w:rsid w:val="00A56DC4"/>
    <w:rsid w:val="00A91620"/>
    <w:rsid w:val="00A91BD9"/>
    <w:rsid w:val="00AA147A"/>
    <w:rsid w:val="00AA2F71"/>
    <w:rsid w:val="00AA3DC9"/>
    <w:rsid w:val="00AA5D9A"/>
    <w:rsid w:val="00AA653F"/>
    <w:rsid w:val="00AB1AF2"/>
    <w:rsid w:val="00AB468F"/>
    <w:rsid w:val="00AD1AA5"/>
    <w:rsid w:val="00AE42CA"/>
    <w:rsid w:val="00AF2571"/>
    <w:rsid w:val="00B13813"/>
    <w:rsid w:val="00B20903"/>
    <w:rsid w:val="00B2153E"/>
    <w:rsid w:val="00B2635E"/>
    <w:rsid w:val="00B305A6"/>
    <w:rsid w:val="00B32BB2"/>
    <w:rsid w:val="00B350A0"/>
    <w:rsid w:val="00B37446"/>
    <w:rsid w:val="00B50822"/>
    <w:rsid w:val="00B50B04"/>
    <w:rsid w:val="00B61BEE"/>
    <w:rsid w:val="00B81DD8"/>
    <w:rsid w:val="00B83C78"/>
    <w:rsid w:val="00B873E3"/>
    <w:rsid w:val="00B90622"/>
    <w:rsid w:val="00B90943"/>
    <w:rsid w:val="00B90B11"/>
    <w:rsid w:val="00BA15C0"/>
    <w:rsid w:val="00BA3699"/>
    <w:rsid w:val="00BA49DA"/>
    <w:rsid w:val="00BA506E"/>
    <w:rsid w:val="00BB1C12"/>
    <w:rsid w:val="00BB1E46"/>
    <w:rsid w:val="00BD2CE7"/>
    <w:rsid w:val="00BD524F"/>
    <w:rsid w:val="00BD717F"/>
    <w:rsid w:val="00BE4E0C"/>
    <w:rsid w:val="00BE555A"/>
    <w:rsid w:val="00C0487A"/>
    <w:rsid w:val="00C1140A"/>
    <w:rsid w:val="00C15CD7"/>
    <w:rsid w:val="00C3345F"/>
    <w:rsid w:val="00C5088E"/>
    <w:rsid w:val="00C57968"/>
    <w:rsid w:val="00C6201E"/>
    <w:rsid w:val="00C91117"/>
    <w:rsid w:val="00C916A7"/>
    <w:rsid w:val="00C966F3"/>
    <w:rsid w:val="00C973EC"/>
    <w:rsid w:val="00CA6F4E"/>
    <w:rsid w:val="00CB3191"/>
    <w:rsid w:val="00CB67CF"/>
    <w:rsid w:val="00CC7641"/>
    <w:rsid w:val="00CC7973"/>
    <w:rsid w:val="00CD17B8"/>
    <w:rsid w:val="00CF2E28"/>
    <w:rsid w:val="00D10B52"/>
    <w:rsid w:val="00D15005"/>
    <w:rsid w:val="00D16F17"/>
    <w:rsid w:val="00D27160"/>
    <w:rsid w:val="00D30A0A"/>
    <w:rsid w:val="00D36295"/>
    <w:rsid w:val="00D411AF"/>
    <w:rsid w:val="00D52AA3"/>
    <w:rsid w:val="00D55ED8"/>
    <w:rsid w:val="00D568B7"/>
    <w:rsid w:val="00D80220"/>
    <w:rsid w:val="00DA33A1"/>
    <w:rsid w:val="00DB28AC"/>
    <w:rsid w:val="00DD1570"/>
    <w:rsid w:val="00DD2CC0"/>
    <w:rsid w:val="00DE79C9"/>
    <w:rsid w:val="00DF3675"/>
    <w:rsid w:val="00DF58D8"/>
    <w:rsid w:val="00E00728"/>
    <w:rsid w:val="00E04E3A"/>
    <w:rsid w:val="00E101F6"/>
    <w:rsid w:val="00E23219"/>
    <w:rsid w:val="00E46B97"/>
    <w:rsid w:val="00E54B1A"/>
    <w:rsid w:val="00E7317F"/>
    <w:rsid w:val="00E8662E"/>
    <w:rsid w:val="00EA597B"/>
    <w:rsid w:val="00EA6FD4"/>
    <w:rsid w:val="00EC0A7D"/>
    <w:rsid w:val="00EE5467"/>
    <w:rsid w:val="00EE640B"/>
    <w:rsid w:val="00F0178D"/>
    <w:rsid w:val="00F03056"/>
    <w:rsid w:val="00F04C25"/>
    <w:rsid w:val="00F063DC"/>
    <w:rsid w:val="00F11BD1"/>
    <w:rsid w:val="00F16EA6"/>
    <w:rsid w:val="00F32904"/>
    <w:rsid w:val="00F34493"/>
    <w:rsid w:val="00F3612F"/>
    <w:rsid w:val="00F36B7D"/>
    <w:rsid w:val="00F408DA"/>
    <w:rsid w:val="00F52CD4"/>
    <w:rsid w:val="00F62523"/>
    <w:rsid w:val="00F632DB"/>
    <w:rsid w:val="00F80D3B"/>
    <w:rsid w:val="00F832E8"/>
    <w:rsid w:val="00F86315"/>
    <w:rsid w:val="00F90FD2"/>
    <w:rsid w:val="00F94E3D"/>
    <w:rsid w:val="00F97BFC"/>
    <w:rsid w:val="00FA0D3D"/>
    <w:rsid w:val="00FA478E"/>
    <w:rsid w:val="00FB17FF"/>
    <w:rsid w:val="00FB2175"/>
    <w:rsid w:val="00FC2FC5"/>
    <w:rsid w:val="00FD0AED"/>
    <w:rsid w:val="00FE7E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76"/>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876"/>
    <w:rPr>
      <w:rFonts w:ascii="Calibri" w:eastAsia="Calibri" w:hAnsi="Calibri" w:cs="Times New Roman"/>
      <w:lang w:val="en-US"/>
    </w:rPr>
  </w:style>
  <w:style w:type="paragraph" w:styleId="Footer">
    <w:name w:val="footer"/>
    <w:basedOn w:val="Normal"/>
    <w:link w:val="FooterChar"/>
    <w:uiPriority w:val="99"/>
    <w:unhideWhenUsed/>
    <w:rsid w:val="000B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876"/>
    <w:rPr>
      <w:rFonts w:ascii="Calibri" w:eastAsia="Calibri" w:hAnsi="Calibri" w:cs="Times New Roman"/>
      <w:lang w:val="en-US"/>
    </w:rPr>
  </w:style>
  <w:style w:type="paragraph" w:styleId="ListParagraph">
    <w:name w:val="List Paragraph"/>
    <w:basedOn w:val="Normal"/>
    <w:link w:val="ListParagraphChar"/>
    <w:uiPriority w:val="1"/>
    <w:qFormat/>
    <w:rsid w:val="000B5876"/>
    <w:pPr>
      <w:ind w:left="720"/>
      <w:contextualSpacing/>
    </w:pPr>
  </w:style>
  <w:style w:type="character" w:customStyle="1" w:styleId="ListParagraphChar">
    <w:name w:val="List Paragraph Char"/>
    <w:link w:val="ListParagraph"/>
    <w:uiPriority w:val="1"/>
    <w:locked/>
    <w:rsid w:val="000B5876"/>
    <w:rPr>
      <w:rFonts w:ascii="Calibri" w:eastAsia="Calibri" w:hAnsi="Calibri" w:cs="Times New Roman"/>
      <w:lang w:val="en-US"/>
    </w:rPr>
  </w:style>
  <w:style w:type="paragraph" w:styleId="NormalWeb">
    <w:name w:val="Normal (Web)"/>
    <w:basedOn w:val="Normal"/>
    <w:uiPriority w:val="99"/>
    <w:unhideWhenUsed/>
    <w:rsid w:val="000B5876"/>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0B5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87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79814459">
      <w:bodyDiv w:val="1"/>
      <w:marLeft w:val="0"/>
      <w:marRight w:val="0"/>
      <w:marTop w:val="0"/>
      <w:marBottom w:val="0"/>
      <w:divBdr>
        <w:top w:val="none" w:sz="0" w:space="0" w:color="auto"/>
        <w:left w:val="none" w:sz="0" w:space="0" w:color="auto"/>
        <w:bottom w:val="none" w:sz="0" w:space="0" w:color="auto"/>
        <w:right w:val="none" w:sz="0" w:space="0" w:color="auto"/>
      </w:divBdr>
      <w:divsChild>
        <w:div w:id="1291278780">
          <w:marLeft w:val="0"/>
          <w:marRight w:val="0"/>
          <w:marTop w:val="0"/>
          <w:marBottom w:val="0"/>
          <w:divBdr>
            <w:top w:val="none" w:sz="0" w:space="0" w:color="auto"/>
            <w:left w:val="none" w:sz="0" w:space="0" w:color="auto"/>
            <w:bottom w:val="none" w:sz="0" w:space="0" w:color="auto"/>
            <w:right w:val="none" w:sz="0" w:space="0" w:color="auto"/>
          </w:divBdr>
          <w:divsChild>
            <w:div w:id="1554004827">
              <w:marLeft w:val="0"/>
              <w:marRight w:val="0"/>
              <w:marTop w:val="0"/>
              <w:marBottom w:val="0"/>
              <w:divBdr>
                <w:top w:val="none" w:sz="0" w:space="0" w:color="auto"/>
                <w:left w:val="none" w:sz="0" w:space="0" w:color="auto"/>
                <w:bottom w:val="none" w:sz="0" w:space="0" w:color="auto"/>
                <w:right w:val="none" w:sz="0" w:space="0" w:color="auto"/>
              </w:divBdr>
              <w:divsChild>
                <w:div w:id="1194077247">
                  <w:marLeft w:val="0"/>
                  <w:marRight w:val="0"/>
                  <w:marTop w:val="0"/>
                  <w:marBottom w:val="0"/>
                  <w:divBdr>
                    <w:top w:val="none" w:sz="0" w:space="0" w:color="auto"/>
                    <w:left w:val="none" w:sz="0" w:space="0" w:color="auto"/>
                    <w:bottom w:val="none" w:sz="0" w:space="0" w:color="auto"/>
                    <w:right w:val="none" w:sz="0" w:space="0" w:color="auto"/>
                  </w:divBdr>
                  <w:divsChild>
                    <w:div w:id="1596669835">
                      <w:marLeft w:val="0"/>
                      <w:marRight w:val="0"/>
                      <w:marTop w:val="0"/>
                      <w:marBottom w:val="0"/>
                      <w:divBdr>
                        <w:top w:val="none" w:sz="0" w:space="0" w:color="auto"/>
                        <w:left w:val="none" w:sz="0" w:space="0" w:color="auto"/>
                        <w:bottom w:val="none" w:sz="0" w:space="0" w:color="auto"/>
                        <w:right w:val="none" w:sz="0" w:space="0" w:color="auto"/>
                      </w:divBdr>
                      <w:divsChild>
                        <w:div w:id="1071080014">
                          <w:marLeft w:val="0"/>
                          <w:marRight w:val="0"/>
                          <w:marTop w:val="0"/>
                          <w:marBottom w:val="0"/>
                          <w:divBdr>
                            <w:top w:val="none" w:sz="0" w:space="0" w:color="auto"/>
                            <w:left w:val="none" w:sz="0" w:space="0" w:color="auto"/>
                            <w:bottom w:val="none" w:sz="0" w:space="0" w:color="auto"/>
                            <w:right w:val="none" w:sz="0" w:space="0" w:color="auto"/>
                          </w:divBdr>
                          <w:divsChild>
                            <w:div w:id="529034665">
                              <w:marLeft w:val="0"/>
                              <w:marRight w:val="0"/>
                              <w:marTop w:val="0"/>
                              <w:marBottom w:val="0"/>
                              <w:divBdr>
                                <w:top w:val="none" w:sz="0" w:space="0" w:color="auto"/>
                                <w:left w:val="none" w:sz="0" w:space="0" w:color="auto"/>
                                <w:bottom w:val="none" w:sz="0" w:space="0" w:color="auto"/>
                                <w:right w:val="none" w:sz="0" w:space="0" w:color="auto"/>
                              </w:divBdr>
                            </w:div>
                            <w:div w:id="167840119">
                              <w:marLeft w:val="0"/>
                              <w:marRight w:val="0"/>
                              <w:marTop w:val="0"/>
                              <w:marBottom w:val="0"/>
                              <w:divBdr>
                                <w:top w:val="none" w:sz="0" w:space="0" w:color="auto"/>
                                <w:left w:val="none" w:sz="0" w:space="0" w:color="auto"/>
                                <w:bottom w:val="none" w:sz="0" w:space="0" w:color="auto"/>
                                <w:right w:val="none" w:sz="0" w:space="0" w:color="auto"/>
                              </w:divBdr>
                              <w:divsChild>
                                <w:div w:id="903950939">
                                  <w:marLeft w:val="0"/>
                                  <w:marRight w:val="0"/>
                                  <w:marTop w:val="0"/>
                                  <w:marBottom w:val="0"/>
                                  <w:divBdr>
                                    <w:top w:val="none" w:sz="0" w:space="0" w:color="auto"/>
                                    <w:left w:val="none" w:sz="0" w:space="0" w:color="auto"/>
                                    <w:bottom w:val="none" w:sz="0" w:space="0" w:color="auto"/>
                                    <w:right w:val="none" w:sz="0" w:space="0" w:color="auto"/>
                                  </w:divBdr>
                                  <w:divsChild>
                                    <w:div w:id="82606381">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1929993902">
                                              <w:marLeft w:val="0"/>
                                              <w:marRight w:val="0"/>
                                              <w:marTop w:val="0"/>
                                              <w:marBottom w:val="0"/>
                                              <w:divBdr>
                                                <w:top w:val="none" w:sz="0" w:space="0" w:color="auto"/>
                                                <w:left w:val="none" w:sz="0" w:space="0" w:color="auto"/>
                                                <w:bottom w:val="none" w:sz="0" w:space="0" w:color="auto"/>
                                                <w:right w:val="none" w:sz="0" w:space="0" w:color="auto"/>
                                              </w:divBdr>
                                              <w:divsChild>
                                                <w:div w:id="1986885223">
                                                  <w:marLeft w:val="0"/>
                                                  <w:marRight w:val="0"/>
                                                  <w:marTop w:val="0"/>
                                                  <w:marBottom w:val="0"/>
                                                  <w:divBdr>
                                                    <w:top w:val="none" w:sz="0" w:space="0" w:color="auto"/>
                                                    <w:left w:val="none" w:sz="0" w:space="0" w:color="auto"/>
                                                    <w:bottom w:val="none" w:sz="0" w:space="0" w:color="auto"/>
                                                    <w:right w:val="none" w:sz="0" w:space="0" w:color="auto"/>
                                                  </w:divBdr>
                                                  <w:divsChild>
                                                    <w:div w:id="1757628716">
                                                      <w:marLeft w:val="0"/>
                                                      <w:marRight w:val="0"/>
                                                      <w:marTop w:val="0"/>
                                                      <w:marBottom w:val="0"/>
                                                      <w:divBdr>
                                                        <w:top w:val="none" w:sz="0" w:space="0" w:color="auto"/>
                                                        <w:left w:val="none" w:sz="0" w:space="0" w:color="auto"/>
                                                        <w:bottom w:val="none" w:sz="0" w:space="0" w:color="auto"/>
                                                        <w:right w:val="none" w:sz="0" w:space="0" w:color="auto"/>
                                                      </w:divBdr>
                                                      <w:divsChild>
                                                        <w:div w:id="855921313">
                                                          <w:marLeft w:val="0"/>
                                                          <w:marRight w:val="0"/>
                                                          <w:marTop w:val="0"/>
                                                          <w:marBottom w:val="0"/>
                                                          <w:divBdr>
                                                            <w:top w:val="none" w:sz="0" w:space="0" w:color="auto"/>
                                                            <w:left w:val="none" w:sz="0" w:space="0" w:color="auto"/>
                                                            <w:bottom w:val="none" w:sz="0" w:space="0" w:color="auto"/>
                                                            <w:right w:val="none" w:sz="0" w:space="0" w:color="auto"/>
                                                          </w:divBdr>
                                                          <w:divsChild>
                                                            <w:div w:id="1090665828">
                                                              <w:marLeft w:val="0"/>
                                                              <w:marRight w:val="0"/>
                                                              <w:marTop w:val="0"/>
                                                              <w:marBottom w:val="0"/>
                                                              <w:divBdr>
                                                                <w:top w:val="none" w:sz="0" w:space="0" w:color="auto"/>
                                                                <w:left w:val="none" w:sz="0" w:space="0" w:color="auto"/>
                                                                <w:bottom w:val="none" w:sz="0" w:space="0" w:color="auto"/>
                                                                <w:right w:val="none" w:sz="0" w:space="0" w:color="auto"/>
                                                              </w:divBdr>
                                                              <w:divsChild>
                                                                <w:div w:id="1362632688">
                                                                  <w:marLeft w:val="0"/>
                                                                  <w:marRight w:val="0"/>
                                                                  <w:marTop w:val="0"/>
                                                                  <w:marBottom w:val="0"/>
                                                                  <w:divBdr>
                                                                    <w:top w:val="none" w:sz="0" w:space="0" w:color="auto"/>
                                                                    <w:left w:val="none" w:sz="0" w:space="0" w:color="auto"/>
                                                                    <w:bottom w:val="none" w:sz="0" w:space="0" w:color="auto"/>
                                                                    <w:right w:val="none" w:sz="0" w:space="0" w:color="auto"/>
                                                                  </w:divBdr>
                                                                  <w:divsChild>
                                                                    <w:div w:id="651369620">
                                                                      <w:marLeft w:val="0"/>
                                                                      <w:marRight w:val="0"/>
                                                                      <w:marTop w:val="0"/>
                                                                      <w:marBottom w:val="0"/>
                                                                      <w:divBdr>
                                                                        <w:top w:val="none" w:sz="0" w:space="0" w:color="auto"/>
                                                                        <w:left w:val="none" w:sz="0" w:space="0" w:color="auto"/>
                                                                        <w:bottom w:val="none" w:sz="0" w:space="0" w:color="auto"/>
                                                                        <w:right w:val="none" w:sz="0" w:space="0" w:color="auto"/>
                                                                      </w:divBdr>
                                                                      <w:divsChild>
                                                                        <w:div w:id="2137677319">
                                                                          <w:marLeft w:val="0"/>
                                                                          <w:marRight w:val="0"/>
                                                                          <w:marTop w:val="0"/>
                                                                          <w:marBottom w:val="0"/>
                                                                          <w:divBdr>
                                                                            <w:top w:val="none" w:sz="0" w:space="0" w:color="auto"/>
                                                                            <w:left w:val="none" w:sz="0" w:space="0" w:color="auto"/>
                                                                            <w:bottom w:val="none" w:sz="0" w:space="0" w:color="auto"/>
                                                                            <w:right w:val="none" w:sz="0" w:space="0" w:color="auto"/>
                                                                          </w:divBdr>
                                                                          <w:divsChild>
                                                                            <w:div w:id="347369870">
                                                                              <w:marLeft w:val="0"/>
                                                                              <w:marRight w:val="0"/>
                                                                              <w:marTop w:val="0"/>
                                                                              <w:marBottom w:val="0"/>
                                                                              <w:divBdr>
                                                                                <w:top w:val="none" w:sz="0" w:space="0" w:color="auto"/>
                                                                                <w:left w:val="none" w:sz="0" w:space="0" w:color="auto"/>
                                                                                <w:bottom w:val="none" w:sz="0" w:space="0" w:color="auto"/>
                                                                                <w:right w:val="none" w:sz="0" w:space="0" w:color="auto"/>
                                                                              </w:divBdr>
                                                                              <w:divsChild>
                                                                                <w:div w:id="13155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900529">
      <w:bodyDiv w:val="1"/>
      <w:marLeft w:val="0"/>
      <w:marRight w:val="0"/>
      <w:marTop w:val="0"/>
      <w:marBottom w:val="0"/>
      <w:divBdr>
        <w:top w:val="none" w:sz="0" w:space="0" w:color="auto"/>
        <w:left w:val="none" w:sz="0" w:space="0" w:color="auto"/>
        <w:bottom w:val="none" w:sz="0" w:space="0" w:color="auto"/>
        <w:right w:val="none" w:sz="0" w:space="0" w:color="auto"/>
      </w:divBdr>
      <w:divsChild>
        <w:div w:id="1721903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diagramData" Target="diagrams/data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Colors" Target="diagrams/colors3.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diagramLayout" Target="diagrams/layout2.xml"/><Relationship Id="rId27" Type="http://schemas.openxmlformats.org/officeDocument/2006/relationships/diagramQuickStyle" Target="diagrams/quickStyle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0D3AE5-1CF4-4B20-9A9E-C4B690C9B423}" type="doc">
      <dgm:prSet loTypeId="urn:microsoft.com/office/officeart/2005/8/layout/cycle6" loCatId="cycle" qsTypeId="urn:microsoft.com/office/officeart/2005/8/quickstyle/3d2" qsCatId="3D" csTypeId="urn:microsoft.com/office/officeart/2005/8/colors/accent0_1" csCatId="mainScheme" phldr="1"/>
      <dgm:spPr/>
      <dgm:t>
        <a:bodyPr/>
        <a:lstStyle/>
        <a:p>
          <a:endParaRPr lang="id-ID"/>
        </a:p>
      </dgm:t>
    </dgm:pt>
    <dgm:pt modelId="{66061DC2-1284-4497-894E-FC3F6686C869}">
      <dgm:prSet phldrT="[Text]" custT="1"/>
      <dgm:spPr/>
      <dgm:t>
        <a:bodyPr/>
        <a:lstStyle/>
        <a:p>
          <a:r>
            <a:rPr lang="id-ID" sz="1000">
              <a:latin typeface="Times New Roman" pitchFamily="18" charset="0"/>
              <a:cs typeface="Times New Roman" pitchFamily="18" charset="0"/>
            </a:rPr>
            <a:t>Pengelola menawarkan paket</a:t>
          </a:r>
        </a:p>
      </dgm:t>
    </dgm:pt>
    <dgm:pt modelId="{039F69FB-5FAC-4021-A273-97941FE731ED}" type="parTrans" cxnId="{2B43D947-15AF-48E3-A532-D4107149968D}">
      <dgm:prSet/>
      <dgm:spPr/>
      <dgm:t>
        <a:bodyPr/>
        <a:lstStyle/>
        <a:p>
          <a:endParaRPr lang="id-ID"/>
        </a:p>
      </dgm:t>
    </dgm:pt>
    <dgm:pt modelId="{91B86970-BCDD-4ED0-9250-EA98C9C18B60}" type="sibTrans" cxnId="{2B43D947-15AF-48E3-A532-D4107149968D}">
      <dgm:prSet/>
      <dgm:spPr/>
      <dgm:t>
        <a:bodyPr/>
        <a:lstStyle/>
        <a:p>
          <a:endParaRPr lang="id-ID"/>
        </a:p>
      </dgm:t>
    </dgm:pt>
    <dgm:pt modelId="{8AC04651-A279-403F-AE40-8DE20D06FFF0}">
      <dgm:prSet phldrT="[Text]" custT="1"/>
      <dgm:spPr/>
      <dgm:t>
        <a:bodyPr/>
        <a:lstStyle/>
        <a:p>
          <a:r>
            <a:rPr lang="id-ID" sz="1000">
              <a:latin typeface="Times New Roman" pitchFamily="18" charset="0"/>
              <a:cs typeface="Times New Roman" pitchFamily="18" charset="0"/>
            </a:rPr>
            <a:t>Persiapan Tim dan persiapan teknis</a:t>
          </a:r>
        </a:p>
      </dgm:t>
    </dgm:pt>
    <dgm:pt modelId="{0969894B-93B4-4A2C-96B2-64AC9E9E346A}" type="parTrans" cxnId="{E391EF76-3AD1-4D5C-9CD2-620E262950EB}">
      <dgm:prSet/>
      <dgm:spPr/>
      <dgm:t>
        <a:bodyPr/>
        <a:lstStyle/>
        <a:p>
          <a:endParaRPr lang="id-ID"/>
        </a:p>
      </dgm:t>
    </dgm:pt>
    <dgm:pt modelId="{7A6C432A-B460-4900-82B4-A2298AC0F3C4}" type="sibTrans" cxnId="{E391EF76-3AD1-4D5C-9CD2-620E262950EB}">
      <dgm:prSet/>
      <dgm:spPr/>
      <dgm:t>
        <a:bodyPr/>
        <a:lstStyle/>
        <a:p>
          <a:endParaRPr lang="id-ID"/>
        </a:p>
      </dgm:t>
    </dgm:pt>
    <dgm:pt modelId="{74818D5B-0703-4D13-8FE8-687FADEBD637}">
      <dgm:prSet phldrT="[Text]" custT="1"/>
      <dgm:spPr/>
      <dgm:t>
        <a:bodyPr/>
        <a:lstStyle/>
        <a:p>
          <a:r>
            <a:rPr lang="id-ID" sz="1000">
              <a:latin typeface="Times New Roman" pitchFamily="18" charset="0"/>
              <a:cs typeface="Times New Roman" pitchFamily="18" charset="0"/>
            </a:rPr>
            <a:t>Persiapan</a:t>
          </a:r>
          <a:r>
            <a:rPr lang="id-ID" sz="1000" baseline="0">
              <a:latin typeface="Times New Roman" pitchFamily="18" charset="0"/>
              <a:cs typeface="Times New Roman" pitchFamily="18" charset="0"/>
            </a:rPr>
            <a:t> teknis dan persiapan outbound</a:t>
          </a:r>
          <a:endParaRPr lang="id-ID" sz="1000">
            <a:latin typeface="Times New Roman" pitchFamily="18" charset="0"/>
            <a:cs typeface="Times New Roman" pitchFamily="18" charset="0"/>
          </a:endParaRPr>
        </a:p>
      </dgm:t>
    </dgm:pt>
    <dgm:pt modelId="{86B464B5-563A-40EF-84C3-98615C7C686E}" type="parTrans" cxnId="{28DA81A5-2A70-4DA8-9907-C757983CE5A3}">
      <dgm:prSet/>
      <dgm:spPr/>
      <dgm:t>
        <a:bodyPr/>
        <a:lstStyle/>
        <a:p>
          <a:endParaRPr lang="id-ID"/>
        </a:p>
      </dgm:t>
    </dgm:pt>
    <dgm:pt modelId="{68FB546D-7E0F-447B-8FD7-3FBA22C53173}" type="sibTrans" cxnId="{28DA81A5-2A70-4DA8-9907-C757983CE5A3}">
      <dgm:prSet/>
      <dgm:spPr/>
      <dgm:t>
        <a:bodyPr/>
        <a:lstStyle/>
        <a:p>
          <a:endParaRPr lang="id-ID"/>
        </a:p>
      </dgm:t>
    </dgm:pt>
    <dgm:pt modelId="{BDDA4EE4-4BEB-4AE4-88D7-2805AA8461AE}">
      <dgm:prSet phldrT="[Text]" custT="1"/>
      <dgm:spPr/>
      <dgm:t>
        <a:bodyPr/>
        <a:lstStyle/>
        <a:p>
          <a:r>
            <a:rPr lang="id-ID" sz="1000">
              <a:latin typeface="Times New Roman" pitchFamily="18" charset="0"/>
              <a:cs typeface="Times New Roman" pitchFamily="18" charset="0"/>
            </a:rPr>
            <a:t>Pelaksanaan dan evaluasi outbound</a:t>
          </a:r>
        </a:p>
      </dgm:t>
    </dgm:pt>
    <dgm:pt modelId="{663EF4FF-8EF1-4C2D-812D-C339A255736D}" type="parTrans" cxnId="{A57784D5-5AE0-4E34-A74B-043736D837B4}">
      <dgm:prSet/>
      <dgm:spPr/>
      <dgm:t>
        <a:bodyPr/>
        <a:lstStyle/>
        <a:p>
          <a:endParaRPr lang="id-ID"/>
        </a:p>
      </dgm:t>
    </dgm:pt>
    <dgm:pt modelId="{61419D9F-D006-41D2-823F-D38FE8EF467B}" type="sibTrans" cxnId="{A57784D5-5AE0-4E34-A74B-043736D837B4}">
      <dgm:prSet/>
      <dgm:spPr/>
      <dgm:t>
        <a:bodyPr/>
        <a:lstStyle/>
        <a:p>
          <a:endParaRPr lang="id-ID"/>
        </a:p>
      </dgm:t>
    </dgm:pt>
    <dgm:pt modelId="{E0842536-1C94-4432-9592-18156389374B}">
      <dgm:prSet custT="1"/>
      <dgm:spPr/>
      <dgm:t>
        <a:bodyPr/>
        <a:lstStyle/>
        <a:p>
          <a:r>
            <a:rPr lang="id-ID" sz="1000">
              <a:latin typeface="Times New Roman" pitchFamily="18" charset="0"/>
              <a:cs typeface="Times New Roman" pitchFamily="18" charset="0"/>
            </a:rPr>
            <a:t>Kesepakatan hari, jumlah peserta, dan macam kegiatan</a:t>
          </a:r>
        </a:p>
      </dgm:t>
    </dgm:pt>
    <dgm:pt modelId="{37FE25C3-906A-443E-94D3-6BEA3742FAC1}" type="parTrans" cxnId="{D4E6CBCC-E6BD-4919-B457-03712DCD258E}">
      <dgm:prSet/>
      <dgm:spPr/>
      <dgm:t>
        <a:bodyPr/>
        <a:lstStyle/>
        <a:p>
          <a:endParaRPr lang="id-ID"/>
        </a:p>
      </dgm:t>
    </dgm:pt>
    <dgm:pt modelId="{DDA83917-1EDB-44F5-A42B-0AAB2335DBA2}" type="sibTrans" cxnId="{D4E6CBCC-E6BD-4919-B457-03712DCD258E}">
      <dgm:prSet/>
      <dgm:spPr/>
      <dgm:t>
        <a:bodyPr/>
        <a:lstStyle/>
        <a:p>
          <a:endParaRPr lang="id-ID"/>
        </a:p>
      </dgm:t>
    </dgm:pt>
    <dgm:pt modelId="{D125BEEC-1C7B-4E00-93D3-AE11E72D0643}" type="pres">
      <dgm:prSet presAssocID="{240D3AE5-1CF4-4B20-9A9E-C4B690C9B423}" presName="cycle" presStyleCnt="0">
        <dgm:presLayoutVars>
          <dgm:dir/>
          <dgm:resizeHandles val="exact"/>
        </dgm:presLayoutVars>
      </dgm:prSet>
      <dgm:spPr/>
      <dgm:t>
        <a:bodyPr/>
        <a:lstStyle/>
        <a:p>
          <a:endParaRPr lang="id-ID"/>
        </a:p>
      </dgm:t>
    </dgm:pt>
    <dgm:pt modelId="{B0E30E42-6965-4BD5-A35F-EF4E95B93DC1}" type="pres">
      <dgm:prSet presAssocID="{66061DC2-1284-4497-894E-FC3F6686C869}" presName="node" presStyleLbl="node1" presStyleIdx="0" presStyleCnt="5" custScaleX="142200" custScaleY="98027">
        <dgm:presLayoutVars>
          <dgm:bulletEnabled val="1"/>
        </dgm:presLayoutVars>
      </dgm:prSet>
      <dgm:spPr/>
      <dgm:t>
        <a:bodyPr/>
        <a:lstStyle/>
        <a:p>
          <a:endParaRPr lang="id-ID"/>
        </a:p>
      </dgm:t>
    </dgm:pt>
    <dgm:pt modelId="{B2C87F9E-29C2-4FE5-9D74-CA3BC57B0136}" type="pres">
      <dgm:prSet presAssocID="{66061DC2-1284-4497-894E-FC3F6686C869}" presName="spNode" presStyleCnt="0"/>
      <dgm:spPr/>
    </dgm:pt>
    <dgm:pt modelId="{B6A83D7C-55A9-47C6-8386-26C965489C4D}" type="pres">
      <dgm:prSet presAssocID="{91B86970-BCDD-4ED0-9250-EA98C9C18B60}" presName="sibTrans" presStyleLbl="sibTrans1D1" presStyleIdx="0" presStyleCnt="5"/>
      <dgm:spPr/>
      <dgm:t>
        <a:bodyPr/>
        <a:lstStyle/>
        <a:p>
          <a:endParaRPr lang="id-ID"/>
        </a:p>
      </dgm:t>
    </dgm:pt>
    <dgm:pt modelId="{72FD8731-8048-4C6F-B8F9-8E1B030A5A74}" type="pres">
      <dgm:prSet presAssocID="{E0842536-1C94-4432-9592-18156389374B}" presName="node" presStyleLbl="node1" presStyleIdx="1" presStyleCnt="5" custScaleX="166663" custScaleY="124874">
        <dgm:presLayoutVars>
          <dgm:bulletEnabled val="1"/>
        </dgm:presLayoutVars>
      </dgm:prSet>
      <dgm:spPr/>
      <dgm:t>
        <a:bodyPr/>
        <a:lstStyle/>
        <a:p>
          <a:endParaRPr lang="id-ID"/>
        </a:p>
      </dgm:t>
    </dgm:pt>
    <dgm:pt modelId="{D7B14557-4FDE-4C29-9FDD-9CCAB3867FFB}" type="pres">
      <dgm:prSet presAssocID="{E0842536-1C94-4432-9592-18156389374B}" presName="spNode" presStyleCnt="0"/>
      <dgm:spPr/>
    </dgm:pt>
    <dgm:pt modelId="{D4368750-14D0-433D-A22B-28F7E61B6AB4}" type="pres">
      <dgm:prSet presAssocID="{DDA83917-1EDB-44F5-A42B-0AAB2335DBA2}" presName="sibTrans" presStyleLbl="sibTrans1D1" presStyleIdx="1" presStyleCnt="5"/>
      <dgm:spPr/>
      <dgm:t>
        <a:bodyPr/>
        <a:lstStyle/>
        <a:p>
          <a:endParaRPr lang="id-ID"/>
        </a:p>
      </dgm:t>
    </dgm:pt>
    <dgm:pt modelId="{7B6EBFA4-1352-42CD-9FD0-D8B9E9B48E0B}" type="pres">
      <dgm:prSet presAssocID="{8AC04651-A279-403F-AE40-8DE20D06FFF0}" presName="node" presStyleLbl="node1" presStyleIdx="2" presStyleCnt="5" custScaleX="133409" custScaleY="96727">
        <dgm:presLayoutVars>
          <dgm:bulletEnabled val="1"/>
        </dgm:presLayoutVars>
      </dgm:prSet>
      <dgm:spPr/>
      <dgm:t>
        <a:bodyPr/>
        <a:lstStyle/>
        <a:p>
          <a:endParaRPr lang="id-ID"/>
        </a:p>
      </dgm:t>
    </dgm:pt>
    <dgm:pt modelId="{C19C88E0-A871-4914-A0AE-4D5EF33AD97E}" type="pres">
      <dgm:prSet presAssocID="{8AC04651-A279-403F-AE40-8DE20D06FFF0}" presName="spNode" presStyleCnt="0"/>
      <dgm:spPr/>
    </dgm:pt>
    <dgm:pt modelId="{43A6C67F-712E-4E89-9DB8-7B367616424F}" type="pres">
      <dgm:prSet presAssocID="{7A6C432A-B460-4900-82B4-A2298AC0F3C4}" presName="sibTrans" presStyleLbl="sibTrans1D1" presStyleIdx="2" presStyleCnt="5"/>
      <dgm:spPr/>
      <dgm:t>
        <a:bodyPr/>
        <a:lstStyle/>
        <a:p>
          <a:endParaRPr lang="id-ID"/>
        </a:p>
      </dgm:t>
    </dgm:pt>
    <dgm:pt modelId="{1CB01A8C-59E4-4C50-AA6D-8A60C67B7E0F}" type="pres">
      <dgm:prSet presAssocID="{74818D5B-0703-4D13-8FE8-687FADEBD637}" presName="node" presStyleLbl="node1" presStyleIdx="3" presStyleCnt="5" custScaleX="149645">
        <dgm:presLayoutVars>
          <dgm:bulletEnabled val="1"/>
        </dgm:presLayoutVars>
      </dgm:prSet>
      <dgm:spPr/>
      <dgm:t>
        <a:bodyPr/>
        <a:lstStyle/>
        <a:p>
          <a:endParaRPr lang="id-ID"/>
        </a:p>
      </dgm:t>
    </dgm:pt>
    <dgm:pt modelId="{F4174E93-2648-40A8-AEC7-1A6CA7FA1B36}" type="pres">
      <dgm:prSet presAssocID="{74818D5B-0703-4D13-8FE8-687FADEBD637}" presName="spNode" presStyleCnt="0"/>
      <dgm:spPr/>
    </dgm:pt>
    <dgm:pt modelId="{4A38858C-E8D8-4DA3-8506-3BB883F0E4F0}" type="pres">
      <dgm:prSet presAssocID="{68FB546D-7E0F-447B-8FD7-3FBA22C53173}" presName="sibTrans" presStyleLbl="sibTrans1D1" presStyleIdx="3" presStyleCnt="5"/>
      <dgm:spPr/>
      <dgm:t>
        <a:bodyPr/>
        <a:lstStyle/>
        <a:p>
          <a:endParaRPr lang="id-ID"/>
        </a:p>
      </dgm:t>
    </dgm:pt>
    <dgm:pt modelId="{DCC2E13F-CE7C-4C2F-AB92-12C218ACC6F3}" type="pres">
      <dgm:prSet presAssocID="{BDDA4EE4-4BEB-4AE4-88D7-2805AA8461AE}" presName="node" presStyleLbl="node1" presStyleIdx="4" presStyleCnt="5" custScaleX="150848" custScaleY="140657">
        <dgm:presLayoutVars>
          <dgm:bulletEnabled val="1"/>
        </dgm:presLayoutVars>
      </dgm:prSet>
      <dgm:spPr/>
      <dgm:t>
        <a:bodyPr/>
        <a:lstStyle/>
        <a:p>
          <a:endParaRPr lang="id-ID"/>
        </a:p>
      </dgm:t>
    </dgm:pt>
    <dgm:pt modelId="{0868D76C-68DC-4CE4-8136-68F144310D93}" type="pres">
      <dgm:prSet presAssocID="{BDDA4EE4-4BEB-4AE4-88D7-2805AA8461AE}" presName="spNode" presStyleCnt="0"/>
      <dgm:spPr/>
    </dgm:pt>
    <dgm:pt modelId="{0835F13C-B328-4332-B240-73DAF140E394}" type="pres">
      <dgm:prSet presAssocID="{61419D9F-D006-41D2-823F-D38FE8EF467B}" presName="sibTrans" presStyleLbl="sibTrans1D1" presStyleIdx="4" presStyleCnt="5"/>
      <dgm:spPr/>
      <dgm:t>
        <a:bodyPr/>
        <a:lstStyle/>
        <a:p>
          <a:endParaRPr lang="id-ID"/>
        </a:p>
      </dgm:t>
    </dgm:pt>
  </dgm:ptLst>
  <dgm:cxnLst>
    <dgm:cxn modelId="{A57784D5-5AE0-4E34-A74B-043736D837B4}" srcId="{240D3AE5-1CF4-4B20-9A9E-C4B690C9B423}" destId="{BDDA4EE4-4BEB-4AE4-88D7-2805AA8461AE}" srcOrd="4" destOrd="0" parTransId="{663EF4FF-8EF1-4C2D-812D-C339A255736D}" sibTransId="{61419D9F-D006-41D2-823F-D38FE8EF467B}"/>
    <dgm:cxn modelId="{14115675-1D95-47CB-A8C0-017B48558D9C}" type="presOf" srcId="{68FB546D-7E0F-447B-8FD7-3FBA22C53173}" destId="{4A38858C-E8D8-4DA3-8506-3BB883F0E4F0}" srcOrd="0" destOrd="0" presId="urn:microsoft.com/office/officeart/2005/8/layout/cycle6"/>
    <dgm:cxn modelId="{D4E6CBCC-E6BD-4919-B457-03712DCD258E}" srcId="{240D3AE5-1CF4-4B20-9A9E-C4B690C9B423}" destId="{E0842536-1C94-4432-9592-18156389374B}" srcOrd="1" destOrd="0" parTransId="{37FE25C3-906A-443E-94D3-6BEA3742FAC1}" sibTransId="{DDA83917-1EDB-44F5-A42B-0AAB2335DBA2}"/>
    <dgm:cxn modelId="{2AB3BB45-76C4-42BC-B8F8-5FB258327B85}" type="presOf" srcId="{74818D5B-0703-4D13-8FE8-687FADEBD637}" destId="{1CB01A8C-59E4-4C50-AA6D-8A60C67B7E0F}" srcOrd="0" destOrd="0" presId="urn:microsoft.com/office/officeart/2005/8/layout/cycle6"/>
    <dgm:cxn modelId="{C3164A3D-0FA1-44CD-91B3-1E879F2425C0}" type="presOf" srcId="{8AC04651-A279-403F-AE40-8DE20D06FFF0}" destId="{7B6EBFA4-1352-42CD-9FD0-D8B9E9B48E0B}" srcOrd="0" destOrd="0" presId="urn:microsoft.com/office/officeart/2005/8/layout/cycle6"/>
    <dgm:cxn modelId="{1248B3F7-985C-4501-92CF-CF7204BDA73D}" type="presOf" srcId="{DDA83917-1EDB-44F5-A42B-0AAB2335DBA2}" destId="{D4368750-14D0-433D-A22B-28F7E61B6AB4}" srcOrd="0" destOrd="0" presId="urn:microsoft.com/office/officeart/2005/8/layout/cycle6"/>
    <dgm:cxn modelId="{7E43B8A1-BAC1-47DA-9649-DD32CC5CE81D}" type="presOf" srcId="{91B86970-BCDD-4ED0-9250-EA98C9C18B60}" destId="{B6A83D7C-55A9-47C6-8386-26C965489C4D}" srcOrd="0" destOrd="0" presId="urn:microsoft.com/office/officeart/2005/8/layout/cycle6"/>
    <dgm:cxn modelId="{91E626BB-E761-4C7A-911D-7F83075F2227}" type="presOf" srcId="{E0842536-1C94-4432-9592-18156389374B}" destId="{72FD8731-8048-4C6F-B8F9-8E1B030A5A74}" srcOrd="0" destOrd="0" presId="urn:microsoft.com/office/officeart/2005/8/layout/cycle6"/>
    <dgm:cxn modelId="{E391EF76-3AD1-4D5C-9CD2-620E262950EB}" srcId="{240D3AE5-1CF4-4B20-9A9E-C4B690C9B423}" destId="{8AC04651-A279-403F-AE40-8DE20D06FFF0}" srcOrd="2" destOrd="0" parTransId="{0969894B-93B4-4A2C-96B2-64AC9E9E346A}" sibTransId="{7A6C432A-B460-4900-82B4-A2298AC0F3C4}"/>
    <dgm:cxn modelId="{866B34BD-E372-4AC3-9B3B-5A703D5F76F8}" type="presOf" srcId="{240D3AE5-1CF4-4B20-9A9E-C4B690C9B423}" destId="{D125BEEC-1C7B-4E00-93D3-AE11E72D0643}" srcOrd="0" destOrd="0" presId="urn:microsoft.com/office/officeart/2005/8/layout/cycle6"/>
    <dgm:cxn modelId="{11B8F65B-4465-4472-A6E6-A24E029AD7FE}" type="presOf" srcId="{61419D9F-D006-41D2-823F-D38FE8EF467B}" destId="{0835F13C-B328-4332-B240-73DAF140E394}" srcOrd="0" destOrd="0" presId="urn:microsoft.com/office/officeart/2005/8/layout/cycle6"/>
    <dgm:cxn modelId="{5FFEA30F-723F-447C-B89B-7A942CC4E444}" type="presOf" srcId="{BDDA4EE4-4BEB-4AE4-88D7-2805AA8461AE}" destId="{DCC2E13F-CE7C-4C2F-AB92-12C218ACC6F3}" srcOrd="0" destOrd="0" presId="urn:microsoft.com/office/officeart/2005/8/layout/cycle6"/>
    <dgm:cxn modelId="{B00C64DE-8CEF-47D5-9A44-A896BA8BDDF5}" type="presOf" srcId="{7A6C432A-B460-4900-82B4-A2298AC0F3C4}" destId="{43A6C67F-712E-4E89-9DB8-7B367616424F}" srcOrd="0" destOrd="0" presId="urn:microsoft.com/office/officeart/2005/8/layout/cycle6"/>
    <dgm:cxn modelId="{28DA81A5-2A70-4DA8-9907-C757983CE5A3}" srcId="{240D3AE5-1CF4-4B20-9A9E-C4B690C9B423}" destId="{74818D5B-0703-4D13-8FE8-687FADEBD637}" srcOrd="3" destOrd="0" parTransId="{86B464B5-563A-40EF-84C3-98615C7C686E}" sibTransId="{68FB546D-7E0F-447B-8FD7-3FBA22C53173}"/>
    <dgm:cxn modelId="{2B43D947-15AF-48E3-A532-D4107149968D}" srcId="{240D3AE5-1CF4-4B20-9A9E-C4B690C9B423}" destId="{66061DC2-1284-4497-894E-FC3F6686C869}" srcOrd="0" destOrd="0" parTransId="{039F69FB-5FAC-4021-A273-97941FE731ED}" sibTransId="{91B86970-BCDD-4ED0-9250-EA98C9C18B60}"/>
    <dgm:cxn modelId="{EEC95DD4-8801-46BB-8141-B478A7CEA0F0}" type="presOf" srcId="{66061DC2-1284-4497-894E-FC3F6686C869}" destId="{B0E30E42-6965-4BD5-A35F-EF4E95B93DC1}" srcOrd="0" destOrd="0" presId="urn:microsoft.com/office/officeart/2005/8/layout/cycle6"/>
    <dgm:cxn modelId="{47AE7AD0-070B-4B4F-922F-D8E56D03CBA6}" type="presParOf" srcId="{D125BEEC-1C7B-4E00-93D3-AE11E72D0643}" destId="{B0E30E42-6965-4BD5-A35F-EF4E95B93DC1}" srcOrd="0" destOrd="0" presId="urn:microsoft.com/office/officeart/2005/8/layout/cycle6"/>
    <dgm:cxn modelId="{15A1F0A2-7B9E-4D97-8C7C-65A2796C37AA}" type="presParOf" srcId="{D125BEEC-1C7B-4E00-93D3-AE11E72D0643}" destId="{B2C87F9E-29C2-4FE5-9D74-CA3BC57B0136}" srcOrd="1" destOrd="0" presId="urn:microsoft.com/office/officeart/2005/8/layout/cycle6"/>
    <dgm:cxn modelId="{309882FA-78FB-406D-8FAD-80AEE4BBB356}" type="presParOf" srcId="{D125BEEC-1C7B-4E00-93D3-AE11E72D0643}" destId="{B6A83D7C-55A9-47C6-8386-26C965489C4D}" srcOrd="2" destOrd="0" presId="urn:microsoft.com/office/officeart/2005/8/layout/cycle6"/>
    <dgm:cxn modelId="{DF10F9B8-A974-4616-91F1-B4774F9CB7A8}" type="presParOf" srcId="{D125BEEC-1C7B-4E00-93D3-AE11E72D0643}" destId="{72FD8731-8048-4C6F-B8F9-8E1B030A5A74}" srcOrd="3" destOrd="0" presId="urn:microsoft.com/office/officeart/2005/8/layout/cycle6"/>
    <dgm:cxn modelId="{F6D66FA4-1838-47B1-9DDF-25D98FE81782}" type="presParOf" srcId="{D125BEEC-1C7B-4E00-93D3-AE11E72D0643}" destId="{D7B14557-4FDE-4C29-9FDD-9CCAB3867FFB}" srcOrd="4" destOrd="0" presId="urn:microsoft.com/office/officeart/2005/8/layout/cycle6"/>
    <dgm:cxn modelId="{BE3CE7AF-FD3B-454A-A2CF-1F238F8F64FC}" type="presParOf" srcId="{D125BEEC-1C7B-4E00-93D3-AE11E72D0643}" destId="{D4368750-14D0-433D-A22B-28F7E61B6AB4}" srcOrd="5" destOrd="0" presId="urn:microsoft.com/office/officeart/2005/8/layout/cycle6"/>
    <dgm:cxn modelId="{9CA44750-E1B8-4512-95D5-C716CE8018D2}" type="presParOf" srcId="{D125BEEC-1C7B-4E00-93D3-AE11E72D0643}" destId="{7B6EBFA4-1352-42CD-9FD0-D8B9E9B48E0B}" srcOrd="6" destOrd="0" presId="urn:microsoft.com/office/officeart/2005/8/layout/cycle6"/>
    <dgm:cxn modelId="{FEFE9E64-87ED-4C4E-A5B7-92F76EA7F6E5}" type="presParOf" srcId="{D125BEEC-1C7B-4E00-93D3-AE11E72D0643}" destId="{C19C88E0-A871-4914-A0AE-4D5EF33AD97E}" srcOrd="7" destOrd="0" presId="urn:microsoft.com/office/officeart/2005/8/layout/cycle6"/>
    <dgm:cxn modelId="{296BD4E2-3F31-4CAB-A6C4-E53BAF07CA6B}" type="presParOf" srcId="{D125BEEC-1C7B-4E00-93D3-AE11E72D0643}" destId="{43A6C67F-712E-4E89-9DB8-7B367616424F}" srcOrd="8" destOrd="0" presId="urn:microsoft.com/office/officeart/2005/8/layout/cycle6"/>
    <dgm:cxn modelId="{7A0B6C38-8359-457A-970D-627BC4A23255}" type="presParOf" srcId="{D125BEEC-1C7B-4E00-93D3-AE11E72D0643}" destId="{1CB01A8C-59E4-4C50-AA6D-8A60C67B7E0F}" srcOrd="9" destOrd="0" presId="urn:microsoft.com/office/officeart/2005/8/layout/cycle6"/>
    <dgm:cxn modelId="{987166B8-FFF2-49E6-B7A3-1D23B71D6153}" type="presParOf" srcId="{D125BEEC-1C7B-4E00-93D3-AE11E72D0643}" destId="{F4174E93-2648-40A8-AEC7-1A6CA7FA1B36}" srcOrd="10" destOrd="0" presId="urn:microsoft.com/office/officeart/2005/8/layout/cycle6"/>
    <dgm:cxn modelId="{5BEEA844-D15E-42E5-B818-7DB60CE3C5B5}" type="presParOf" srcId="{D125BEEC-1C7B-4E00-93D3-AE11E72D0643}" destId="{4A38858C-E8D8-4DA3-8506-3BB883F0E4F0}" srcOrd="11" destOrd="0" presId="urn:microsoft.com/office/officeart/2005/8/layout/cycle6"/>
    <dgm:cxn modelId="{4F3327D7-966C-4D99-B31C-391AAEDE4561}" type="presParOf" srcId="{D125BEEC-1C7B-4E00-93D3-AE11E72D0643}" destId="{DCC2E13F-CE7C-4C2F-AB92-12C218ACC6F3}" srcOrd="12" destOrd="0" presId="urn:microsoft.com/office/officeart/2005/8/layout/cycle6"/>
    <dgm:cxn modelId="{6549ECB9-DEB8-458F-A321-4140D0CCE70C}" type="presParOf" srcId="{D125BEEC-1C7B-4E00-93D3-AE11E72D0643}" destId="{0868D76C-68DC-4CE4-8136-68F144310D93}" srcOrd="13" destOrd="0" presId="urn:microsoft.com/office/officeart/2005/8/layout/cycle6"/>
    <dgm:cxn modelId="{C20B26E9-925D-4AA2-A616-0B051B442EAB}" type="presParOf" srcId="{D125BEEC-1C7B-4E00-93D3-AE11E72D0643}" destId="{0835F13C-B328-4332-B240-73DAF140E394}" srcOrd="14" destOrd="0" presId="urn:microsoft.com/office/officeart/2005/8/layout/cycle6"/>
  </dgm:cxnLst>
  <dgm:bg/>
  <dgm:whole/>
</dgm:dataModel>
</file>

<file path=word/diagrams/data2.xml><?xml version="1.0" encoding="utf-8"?>
<dgm:dataModel xmlns:dgm="http://schemas.openxmlformats.org/drawingml/2006/diagram" xmlns:a="http://schemas.openxmlformats.org/drawingml/2006/main">
  <dgm:ptLst>
    <dgm:pt modelId="{9E03934E-361E-4555-B88F-34153EB89A40}"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id-ID"/>
        </a:p>
      </dgm:t>
    </dgm:pt>
    <dgm:pt modelId="{590EDC0E-F2A0-44BB-AD4E-89412F5065B1}">
      <dgm:prSet phldrT="[Text]" custT="1"/>
      <dgm:spPr/>
      <dgm:t>
        <a:bodyPr/>
        <a:lstStyle/>
        <a:p>
          <a:r>
            <a:rPr lang="id-ID" sz="1100">
              <a:latin typeface="Times New Roman" pitchFamily="18" charset="0"/>
              <a:cs typeface="Times New Roman" pitchFamily="18" charset="0"/>
            </a:rPr>
            <a:t>Community Based Tourism</a:t>
          </a:r>
        </a:p>
      </dgm:t>
    </dgm:pt>
    <dgm:pt modelId="{2B8E6251-82DD-4557-9EC2-7B8A62640DF9}" type="parTrans" cxnId="{30FB7D9C-82E2-4FD0-B4C4-7F843DC2125B}">
      <dgm:prSet/>
      <dgm:spPr/>
      <dgm:t>
        <a:bodyPr/>
        <a:lstStyle/>
        <a:p>
          <a:endParaRPr lang="id-ID"/>
        </a:p>
      </dgm:t>
    </dgm:pt>
    <dgm:pt modelId="{11BA9BB2-AB21-4EF6-A6F6-6841972D4CA8}" type="sibTrans" cxnId="{30FB7D9C-82E2-4FD0-B4C4-7F843DC2125B}">
      <dgm:prSet/>
      <dgm:spPr/>
      <dgm:t>
        <a:bodyPr/>
        <a:lstStyle/>
        <a:p>
          <a:endParaRPr lang="id-ID"/>
        </a:p>
      </dgm:t>
    </dgm:pt>
    <dgm:pt modelId="{800A7D85-B7DF-4313-8154-9836F86245D1}" type="asst">
      <dgm:prSet phldrT="[Text]" custT="1"/>
      <dgm:spPr/>
      <dgm:t>
        <a:bodyPr/>
        <a:lstStyle/>
        <a:p>
          <a:r>
            <a:rPr lang="id-ID" sz="900">
              <a:latin typeface="Times New Roman" pitchFamily="18" charset="0"/>
              <a:cs typeface="Times New Roman" pitchFamily="18" charset="0"/>
            </a:rPr>
            <a:t>Pemerintah Desa </a:t>
          </a:r>
        </a:p>
        <a:p>
          <a:r>
            <a:rPr lang="id-ID" sz="900">
              <a:latin typeface="Times New Roman" pitchFamily="18" charset="0"/>
              <a:cs typeface="Times New Roman" pitchFamily="18" charset="0"/>
            </a:rPr>
            <a:t>Pulau Semambu</a:t>
          </a:r>
        </a:p>
      </dgm:t>
    </dgm:pt>
    <dgm:pt modelId="{62903881-1B54-4B7D-BCFC-9CA99713814C}" type="parTrans" cxnId="{DE5652CF-34BC-49ED-8247-80CDC0A1FA8E}">
      <dgm:prSet/>
      <dgm:spPr/>
      <dgm:t>
        <a:bodyPr/>
        <a:lstStyle/>
        <a:p>
          <a:endParaRPr lang="id-ID"/>
        </a:p>
      </dgm:t>
    </dgm:pt>
    <dgm:pt modelId="{2673AD73-96B3-4E30-BB54-4CD9855447E8}" type="sibTrans" cxnId="{DE5652CF-34BC-49ED-8247-80CDC0A1FA8E}">
      <dgm:prSet/>
      <dgm:spPr/>
      <dgm:t>
        <a:bodyPr/>
        <a:lstStyle/>
        <a:p>
          <a:endParaRPr lang="id-ID"/>
        </a:p>
      </dgm:t>
    </dgm:pt>
    <dgm:pt modelId="{25FB2F84-4EC6-4765-A530-593D7871FC41}">
      <dgm:prSet phldrT="[Text]"/>
      <dgm:spPr/>
      <dgm:t>
        <a:bodyPr/>
        <a:lstStyle/>
        <a:p>
          <a:r>
            <a:rPr lang="id-ID">
              <a:latin typeface="Times New Roman" pitchFamily="18" charset="0"/>
              <a:cs typeface="Times New Roman" pitchFamily="18" charset="0"/>
            </a:rPr>
            <a:t>Pokdarwis dan Struktur Desa Wisata Pulau Semambu</a:t>
          </a:r>
        </a:p>
      </dgm:t>
    </dgm:pt>
    <dgm:pt modelId="{6DCBAD33-D379-4204-99EF-1D988D9ECDB4}" type="parTrans" cxnId="{FD2C7B1D-1239-425D-8CA1-29E3DAC8FF3D}">
      <dgm:prSet/>
      <dgm:spPr/>
      <dgm:t>
        <a:bodyPr/>
        <a:lstStyle/>
        <a:p>
          <a:endParaRPr lang="id-ID"/>
        </a:p>
      </dgm:t>
    </dgm:pt>
    <dgm:pt modelId="{CA1ED99C-458C-4372-BE49-E67C1040962B}" type="sibTrans" cxnId="{FD2C7B1D-1239-425D-8CA1-29E3DAC8FF3D}">
      <dgm:prSet/>
      <dgm:spPr/>
      <dgm:t>
        <a:bodyPr/>
        <a:lstStyle/>
        <a:p>
          <a:endParaRPr lang="id-ID"/>
        </a:p>
      </dgm:t>
    </dgm:pt>
    <dgm:pt modelId="{9EAFE530-672E-42FD-A9A3-232AA6DB5EC9}">
      <dgm:prSet phldrT="[Text]"/>
      <dgm:spPr/>
      <dgm:t>
        <a:bodyPr/>
        <a:lstStyle/>
        <a:p>
          <a:r>
            <a:rPr lang="id-ID">
              <a:latin typeface="Times New Roman" pitchFamily="18" charset="0"/>
              <a:cs typeface="Times New Roman" pitchFamily="18" charset="0"/>
            </a:rPr>
            <a:t>Pasar / Pengunjung</a:t>
          </a:r>
        </a:p>
      </dgm:t>
    </dgm:pt>
    <dgm:pt modelId="{6CD46B89-5987-429F-A884-EC5152ED985A}" type="parTrans" cxnId="{A39BBD9F-9E96-4A35-A4EF-815D186F42C9}">
      <dgm:prSet/>
      <dgm:spPr/>
      <dgm:t>
        <a:bodyPr/>
        <a:lstStyle/>
        <a:p>
          <a:endParaRPr lang="id-ID"/>
        </a:p>
      </dgm:t>
    </dgm:pt>
    <dgm:pt modelId="{A37C79E4-5025-4075-8A37-ECDE8740DC45}" type="sibTrans" cxnId="{A39BBD9F-9E96-4A35-A4EF-815D186F42C9}">
      <dgm:prSet/>
      <dgm:spPr/>
      <dgm:t>
        <a:bodyPr/>
        <a:lstStyle/>
        <a:p>
          <a:endParaRPr lang="id-ID"/>
        </a:p>
      </dgm:t>
    </dgm:pt>
    <dgm:pt modelId="{C5C15E17-DC02-478E-9D65-0AE8D9538D84}">
      <dgm:prSet phldrT="[Text]"/>
      <dgm:spPr/>
      <dgm:t>
        <a:bodyPr/>
        <a:lstStyle/>
        <a:p>
          <a:r>
            <a:rPr lang="id-ID">
              <a:latin typeface="Times New Roman" pitchFamily="18" charset="0"/>
              <a:cs typeface="Times New Roman" pitchFamily="18" charset="0"/>
            </a:rPr>
            <a:t>Pemerintah, Perguruan Tinggi, Swasta</a:t>
          </a:r>
        </a:p>
      </dgm:t>
    </dgm:pt>
    <dgm:pt modelId="{698446C1-1AF7-4133-9879-FCF28A522F91}" type="parTrans" cxnId="{63C778EE-EA82-46B1-83BA-8A014D7F64C2}">
      <dgm:prSet/>
      <dgm:spPr/>
      <dgm:t>
        <a:bodyPr/>
        <a:lstStyle/>
        <a:p>
          <a:endParaRPr lang="id-ID"/>
        </a:p>
      </dgm:t>
    </dgm:pt>
    <dgm:pt modelId="{9602B1B9-66A6-4233-89F7-AFF4F2828D2E}" type="sibTrans" cxnId="{63C778EE-EA82-46B1-83BA-8A014D7F64C2}">
      <dgm:prSet/>
      <dgm:spPr/>
      <dgm:t>
        <a:bodyPr/>
        <a:lstStyle/>
        <a:p>
          <a:endParaRPr lang="id-ID"/>
        </a:p>
      </dgm:t>
    </dgm:pt>
    <dgm:pt modelId="{0CEF366F-5AED-4D9C-A53F-752DFE2C35AD}" type="pres">
      <dgm:prSet presAssocID="{9E03934E-361E-4555-B88F-34153EB89A40}" presName="hierChild1" presStyleCnt="0">
        <dgm:presLayoutVars>
          <dgm:orgChart val="1"/>
          <dgm:chPref val="1"/>
          <dgm:dir/>
          <dgm:animOne val="branch"/>
          <dgm:animLvl val="lvl"/>
          <dgm:resizeHandles/>
        </dgm:presLayoutVars>
      </dgm:prSet>
      <dgm:spPr/>
      <dgm:t>
        <a:bodyPr/>
        <a:lstStyle/>
        <a:p>
          <a:endParaRPr lang="id-ID"/>
        </a:p>
      </dgm:t>
    </dgm:pt>
    <dgm:pt modelId="{7DA8B84B-3392-473C-A590-5CF2F766B4E3}" type="pres">
      <dgm:prSet presAssocID="{590EDC0E-F2A0-44BB-AD4E-89412F5065B1}" presName="hierRoot1" presStyleCnt="0">
        <dgm:presLayoutVars>
          <dgm:hierBranch val="init"/>
        </dgm:presLayoutVars>
      </dgm:prSet>
      <dgm:spPr/>
    </dgm:pt>
    <dgm:pt modelId="{3CCE19E2-DE36-4D47-BEC4-FD20512FF0E2}" type="pres">
      <dgm:prSet presAssocID="{590EDC0E-F2A0-44BB-AD4E-89412F5065B1}" presName="rootComposite1" presStyleCnt="0"/>
      <dgm:spPr/>
    </dgm:pt>
    <dgm:pt modelId="{6A50860B-1F04-4DB0-8E4B-6166F2AFD4A9}" type="pres">
      <dgm:prSet presAssocID="{590EDC0E-F2A0-44BB-AD4E-89412F5065B1}" presName="rootText1" presStyleLbl="node0" presStyleIdx="0" presStyleCnt="1" custScaleX="233681" custLinFactNeighborX="1448" custLinFactNeighborY="-8687">
        <dgm:presLayoutVars>
          <dgm:chPref val="3"/>
        </dgm:presLayoutVars>
      </dgm:prSet>
      <dgm:spPr/>
      <dgm:t>
        <a:bodyPr/>
        <a:lstStyle/>
        <a:p>
          <a:endParaRPr lang="id-ID"/>
        </a:p>
      </dgm:t>
    </dgm:pt>
    <dgm:pt modelId="{84C670E2-A610-4679-B5A7-A6CE48F437E2}" type="pres">
      <dgm:prSet presAssocID="{590EDC0E-F2A0-44BB-AD4E-89412F5065B1}" presName="rootConnector1" presStyleLbl="node1" presStyleIdx="0" presStyleCnt="0"/>
      <dgm:spPr/>
      <dgm:t>
        <a:bodyPr/>
        <a:lstStyle/>
        <a:p>
          <a:endParaRPr lang="id-ID"/>
        </a:p>
      </dgm:t>
    </dgm:pt>
    <dgm:pt modelId="{5561948E-9BB9-4990-A91E-BB663508EA60}" type="pres">
      <dgm:prSet presAssocID="{590EDC0E-F2A0-44BB-AD4E-89412F5065B1}" presName="hierChild2" presStyleCnt="0"/>
      <dgm:spPr/>
    </dgm:pt>
    <dgm:pt modelId="{9C70C843-126F-4278-9482-0DBF74448473}" type="pres">
      <dgm:prSet presAssocID="{6DCBAD33-D379-4204-99EF-1D988D9ECDB4}" presName="Name37" presStyleLbl="parChTrans1D2" presStyleIdx="0" presStyleCnt="4"/>
      <dgm:spPr/>
      <dgm:t>
        <a:bodyPr/>
        <a:lstStyle/>
        <a:p>
          <a:endParaRPr lang="id-ID"/>
        </a:p>
      </dgm:t>
    </dgm:pt>
    <dgm:pt modelId="{D97B4DAC-908E-4890-8C8B-425465C17ACD}" type="pres">
      <dgm:prSet presAssocID="{25FB2F84-4EC6-4765-A530-593D7871FC41}" presName="hierRoot2" presStyleCnt="0">
        <dgm:presLayoutVars>
          <dgm:hierBranch val="init"/>
        </dgm:presLayoutVars>
      </dgm:prSet>
      <dgm:spPr/>
    </dgm:pt>
    <dgm:pt modelId="{0DEDBDFF-C9FF-4B87-B9A4-2FC406143D59}" type="pres">
      <dgm:prSet presAssocID="{25FB2F84-4EC6-4765-A530-593D7871FC41}" presName="rootComposite" presStyleCnt="0"/>
      <dgm:spPr/>
    </dgm:pt>
    <dgm:pt modelId="{D0A8A1CD-7E7E-40E9-B28E-E1B3B4B6BF5E}" type="pres">
      <dgm:prSet presAssocID="{25FB2F84-4EC6-4765-A530-593D7871FC41}" presName="rootText" presStyleLbl="node2" presStyleIdx="0" presStyleCnt="3" custScaleY="229011">
        <dgm:presLayoutVars>
          <dgm:chPref val="3"/>
        </dgm:presLayoutVars>
      </dgm:prSet>
      <dgm:spPr/>
      <dgm:t>
        <a:bodyPr/>
        <a:lstStyle/>
        <a:p>
          <a:endParaRPr lang="id-ID"/>
        </a:p>
      </dgm:t>
    </dgm:pt>
    <dgm:pt modelId="{1B9D4C9B-DB15-4DA3-ABD2-9D471FC5966F}" type="pres">
      <dgm:prSet presAssocID="{25FB2F84-4EC6-4765-A530-593D7871FC41}" presName="rootConnector" presStyleLbl="node2" presStyleIdx="0" presStyleCnt="3"/>
      <dgm:spPr/>
      <dgm:t>
        <a:bodyPr/>
        <a:lstStyle/>
        <a:p>
          <a:endParaRPr lang="id-ID"/>
        </a:p>
      </dgm:t>
    </dgm:pt>
    <dgm:pt modelId="{A6BDFB07-6F59-4193-9463-A23AE4767942}" type="pres">
      <dgm:prSet presAssocID="{25FB2F84-4EC6-4765-A530-593D7871FC41}" presName="hierChild4" presStyleCnt="0"/>
      <dgm:spPr/>
    </dgm:pt>
    <dgm:pt modelId="{F28807DB-0FB5-4134-AC54-A039CBE30039}" type="pres">
      <dgm:prSet presAssocID="{25FB2F84-4EC6-4765-A530-593D7871FC41}" presName="hierChild5" presStyleCnt="0"/>
      <dgm:spPr/>
    </dgm:pt>
    <dgm:pt modelId="{0416EC8D-B609-4985-84EA-58852DC536FC}" type="pres">
      <dgm:prSet presAssocID="{6CD46B89-5987-429F-A884-EC5152ED985A}" presName="Name37" presStyleLbl="parChTrans1D2" presStyleIdx="1" presStyleCnt="4"/>
      <dgm:spPr/>
      <dgm:t>
        <a:bodyPr/>
        <a:lstStyle/>
        <a:p>
          <a:endParaRPr lang="id-ID"/>
        </a:p>
      </dgm:t>
    </dgm:pt>
    <dgm:pt modelId="{3DDC1B75-807C-4E6B-83ED-2E7FFAA3BD32}" type="pres">
      <dgm:prSet presAssocID="{9EAFE530-672E-42FD-A9A3-232AA6DB5EC9}" presName="hierRoot2" presStyleCnt="0">
        <dgm:presLayoutVars>
          <dgm:hierBranch val="init"/>
        </dgm:presLayoutVars>
      </dgm:prSet>
      <dgm:spPr/>
    </dgm:pt>
    <dgm:pt modelId="{96BE2488-F610-46DD-8416-902289424BDF}" type="pres">
      <dgm:prSet presAssocID="{9EAFE530-672E-42FD-A9A3-232AA6DB5EC9}" presName="rootComposite" presStyleCnt="0"/>
      <dgm:spPr/>
    </dgm:pt>
    <dgm:pt modelId="{CFF6AB50-6406-4786-8F55-A71568F7EB26}" type="pres">
      <dgm:prSet presAssocID="{9EAFE530-672E-42FD-A9A3-232AA6DB5EC9}" presName="rootText" presStyleLbl="node2" presStyleIdx="1" presStyleCnt="3" custScaleY="129670">
        <dgm:presLayoutVars>
          <dgm:chPref val="3"/>
        </dgm:presLayoutVars>
      </dgm:prSet>
      <dgm:spPr/>
      <dgm:t>
        <a:bodyPr/>
        <a:lstStyle/>
        <a:p>
          <a:endParaRPr lang="id-ID"/>
        </a:p>
      </dgm:t>
    </dgm:pt>
    <dgm:pt modelId="{DD116AAA-E5A8-4DC9-9FE8-135889EE42F7}" type="pres">
      <dgm:prSet presAssocID="{9EAFE530-672E-42FD-A9A3-232AA6DB5EC9}" presName="rootConnector" presStyleLbl="node2" presStyleIdx="1" presStyleCnt="3"/>
      <dgm:spPr/>
      <dgm:t>
        <a:bodyPr/>
        <a:lstStyle/>
        <a:p>
          <a:endParaRPr lang="id-ID"/>
        </a:p>
      </dgm:t>
    </dgm:pt>
    <dgm:pt modelId="{B1C4D825-BF31-42BD-A620-3B01B8306EA6}" type="pres">
      <dgm:prSet presAssocID="{9EAFE530-672E-42FD-A9A3-232AA6DB5EC9}" presName="hierChild4" presStyleCnt="0"/>
      <dgm:spPr/>
    </dgm:pt>
    <dgm:pt modelId="{0A30ECA5-7E70-4DD1-97F0-A65E3AEAB419}" type="pres">
      <dgm:prSet presAssocID="{9EAFE530-672E-42FD-A9A3-232AA6DB5EC9}" presName="hierChild5" presStyleCnt="0"/>
      <dgm:spPr/>
    </dgm:pt>
    <dgm:pt modelId="{F6A84515-CC25-411C-8849-F3CFBE64526E}" type="pres">
      <dgm:prSet presAssocID="{698446C1-1AF7-4133-9879-FCF28A522F91}" presName="Name37" presStyleLbl="parChTrans1D2" presStyleIdx="2" presStyleCnt="4"/>
      <dgm:spPr/>
      <dgm:t>
        <a:bodyPr/>
        <a:lstStyle/>
        <a:p>
          <a:endParaRPr lang="id-ID"/>
        </a:p>
      </dgm:t>
    </dgm:pt>
    <dgm:pt modelId="{55C46A7B-152D-4F50-A9F6-7AB229A5DF8B}" type="pres">
      <dgm:prSet presAssocID="{C5C15E17-DC02-478E-9D65-0AE8D9538D84}" presName="hierRoot2" presStyleCnt="0">
        <dgm:presLayoutVars>
          <dgm:hierBranch val="init"/>
        </dgm:presLayoutVars>
      </dgm:prSet>
      <dgm:spPr/>
    </dgm:pt>
    <dgm:pt modelId="{4757E978-7C41-47C6-A12F-CE2D05528846}" type="pres">
      <dgm:prSet presAssocID="{C5C15E17-DC02-478E-9D65-0AE8D9538D84}" presName="rootComposite" presStyleCnt="0"/>
      <dgm:spPr/>
    </dgm:pt>
    <dgm:pt modelId="{55DD3CBA-8DD6-4DEA-9B46-9FAA2E294BB4}" type="pres">
      <dgm:prSet presAssocID="{C5C15E17-DC02-478E-9D65-0AE8D9538D84}" presName="rootText" presStyleLbl="node2" presStyleIdx="2" presStyleCnt="3" custScaleY="131518">
        <dgm:presLayoutVars>
          <dgm:chPref val="3"/>
        </dgm:presLayoutVars>
      </dgm:prSet>
      <dgm:spPr/>
      <dgm:t>
        <a:bodyPr/>
        <a:lstStyle/>
        <a:p>
          <a:endParaRPr lang="id-ID"/>
        </a:p>
      </dgm:t>
    </dgm:pt>
    <dgm:pt modelId="{E8A06AC2-7491-49EB-BEAD-51FACA2B80A8}" type="pres">
      <dgm:prSet presAssocID="{C5C15E17-DC02-478E-9D65-0AE8D9538D84}" presName="rootConnector" presStyleLbl="node2" presStyleIdx="2" presStyleCnt="3"/>
      <dgm:spPr/>
      <dgm:t>
        <a:bodyPr/>
        <a:lstStyle/>
        <a:p>
          <a:endParaRPr lang="id-ID"/>
        </a:p>
      </dgm:t>
    </dgm:pt>
    <dgm:pt modelId="{04DA3E00-EC89-4EF8-AE69-906ADFC28732}" type="pres">
      <dgm:prSet presAssocID="{C5C15E17-DC02-478E-9D65-0AE8D9538D84}" presName="hierChild4" presStyleCnt="0"/>
      <dgm:spPr/>
    </dgm:pt>
    <dgm:pt modelId="{AA4C842E-34ED-4D8C-A5BB-80395B2E96F0}" type="pres">
      <dgm:prSet presAssocID="{C5C15E17-DC02-478E-9D65-0AE8D9538D84}" presName="hierChild5" presStyleCnt="0"/>
      <dgm:spPr/>
    </dgm:pt>
    <dgm:pt modelId="{BC3EC792-3FB7-4EF5-8B17-763FD377AC54}" type="pres">
      <dgm:prSet presAssocID="{590EDC0E-F2A0-44BB-AD4E-89412F5065B1}" presName="hierChild3" presStyleCnt="0"/>
      <dgm:spPr/>
    </dgm:pt>
    <dgm:pt modelId="{0B1C8601-5F9A-40F8-A7DD-DCF255F8995A}" type="pres">
      <dgm:prSet presAssocID="{62903881-1B54-4B7D-BCFC-9CA99713814C}" presName="Name111" presStyleLbl="parChTrans1D2" presStyleIdx="3" presStyleCnt="4"/>
      <dgm:spPr/>
      <dgm:t>
        <a:bodyPr/>
        <a:lstStyle/>
        <a:p>
          <a:endParaRPr lang="id-ID"/>
        </a:p>
      </dgm:t>
    </dgm:pt>
    <dgm:pt modelId="{BA9B1675-05D0-43F9-B266-A41563B0C125}" type="pres">
      <dgm:prSet presAssocID="{800A7D85-B7DF-4313-8154-9836F86245D1}" presName="hierRoot3" presStyleCnt="0">
        <dgm:presLayoutVars>
          <dgm:hierBranch val="init"/>
        </dgm:presLayoutVars>
      </dgm:prSet>
      <dgm:spPr/>
    </dgm:pt>
    <dgm:pt modelId="{3BA91000-1624-4101-9B82-8FDD0301CDEF}" type="pres">
      <dgm:prSet presAssocID="{800A7D85-B7DF-4313-8154-9836F86245D1}" presName="rootComposite3" presStyleCnt="0"/>
      <dgm:spPr/>
    </dgm:pt>
    <dgm:pt modelId="{0D821A2F-4455-4399-A30B-3EA22326945D}" type="pres">
      <dgm:prSet presAssocID="{800A7D85-B7DF-4313-8154-9836F86245D1}" presName="rootText3" presStyleLbl="asst1" presStyleIdx="0" presStyleCnt="1" custScaleX="177491">
        <dgm:presLayoutVars>
          <dgm:chPref val="3"/>
        </dgm:presLayoutVars>
      </dgm:prSet>
      <dgm:spPr/>
      <dgm:t>
        <a:bodyPr/>
        <a:lstStyle/>
        <a:p>
          <a:endParaRPr lang="id-ID"/>
        </a:p>
      </dgm:t>
    </dgm:pt>
    <dgm:pt modelId="{AB752CDE-917D-4A91-B7E8-7AA28F680C57}" type="pres">
      <dgm:prSet presAssocID="{800A7D85-B7DF-4313-8154-9836F86245D1}" presName="rootConnector3" presStyleLbl="asst1" presStyleIdx="0" presStyleCnt="1"/>
      <dgm:spPr/>
      <dgm:t>
        <a:bodyPr/>
        <a:lstStyle/>
        <a:p>
          <a:endParaRPr lang="id-ID"/>
        </a:p>
      </dgm:t>
    </dgm:pt>
    <dgm:pt modelId="{2C377D37-D849-4655-9915-5B983F7BB986}" type="pres">
      <dgm:prSet presAssocID="{800A7D85-B7DF-4313-8154-9836F86245D1}" presName="hierChild6" presStyleCnt="0"/>
      <dgm:spPr/>
    </dgm:pt>
    <dgm:pt modelId="{19756642-EE43-45B7-A116-F6476C0D2E91}" type="pres">
      <dgm:prSet presAssocID="{800A7D85-B7DF-4313-8154-9836F86245D1}" presName="hierChild7" presStyleCnt="0"/>
      <dgm:spPr/>
    </dgm:pt>
  </dgm:ptLst>
  <dgm:cxnLst>
    <dgm:cxn modelId="{DE5652CF-34BC-49ED-8247-80CDC0A1FA8E}" srcId="{590EDC0E-F2A0-44BB-AD4E-89412F5065B1}" destId="{800A7D85-B7DF-4313-8154-9836F86245D1}" srcOrd="0" destOrd="0" parTransId="{62903881-1B54-4B7D-BCFC-9CA99713814C}" sibTransId="{2673AD73-96B3-4E30-BB54-4CD9855447E8}"/>
    <dgm:cxn modelId="{ECB5AF60-5300-4B86-AEF6-2E64F4182765}" type="presOf" srcId="{6CD46B89-5987-429F-A884-EC5152ED985A}" destId="{0416EC8D-B609-4985-84EA-58852DC536FC}" srcOrd="0" destOrd="0" presId="urn:microsoft.com/office/officeart/2005/8/layout/orgChart1"/>
    <dgm:cxn modelId="{7A2CF518-2FB4-4A9C-BFF9-89DC853D7261}" type="presOf" srcId="{C5C15E17-DC02-478E-9D65-0AE8D9538D84}" destId="{55DD3CBA-8DD6-4DEA-9B46-9FAA2E294BB4}" srcOrd="0" destOrd="0" presId="urn:microsoft.com/office/officeart/2005/8/layout/orgChart1"/>
    <dgm:cxn modelId="{F6DF67CA-4F8E-4A5B-A178-4B6D12E77F5C}" type="presOf" srcId="{590EDC0E-F2A0-44BB-AD4E-89412F5065B1}" destId="{6A50860B-1F04-4DB0-8E4B-6166F2AFD4A9}" srcOrd="0" destOrd="0" presId="urn:microsoft.com/office/officeart/2005/8/layout/orgChart1"/>
    <dgm:cxn modelId="{B0C4A09F-0CA7-4545-9581-B317B2E84860}" type="presOf" srcId="{6DCBAD33-D379-4204-99EF-1D988D9ECDB4}" destId="{9C70C843-126F-4278-9482-0DBF74448473}" srcOrd="0" destOrd="0" presId="urn:microsoft.com/office/officeart/2005/8/layout/orgChart1"/>
    <dgm:cxn modelId="{5C3564C6-E5C8-47EB-A615-BDA7A7E4A00F}" type="presOf" srcId="{800A7D85-B7DF-4313-8154-9836F86245D1}" destId="{AB752CDE-917D-4A91-B7E8-7AA28F680C57}" srcOrd="1" destOrd="0" presId="urn:microsoft.com/office/officeart/2005/8/layout/orgChart1"/>
    <dgm:cxn modelId="{30FB7D9C-82E2-4FD0-B4C4-7F843DC2125B}" srcId="{9E03934E-361E-4555-B88F-34153EB89A40}" destId="{590EDC0E-F2A0-44BB-AD4E-89412F5065B1}" srcOrd="0" destOrd="0" parTransId="{2B8E6251-82DD-4557-9EC2-7B8A62640DF9}" sibTransId="{11BA9BB2-AB21-4EF6-A6F6-6841972D4CA8}"/>
    <dgm:cxn modelId="{9DE831D5-0091-4934-99BE-4C9669EF9856}" type="presOf" srcId="{25FB2F84-4EC6-4765-A530-593D7871FC41}" destId="{D0A8A1CD-7E7E-40E9-B28E-E1B3B4B6BF5E}" srcOrd="0" destOrd="0" presId="urn:microsoft.com/office/officeart/2005/8/layout/orgChart1"/>
    <dgm:cxn modelId="{2E1FDB22-FEA1-4940-B50E-DBB19B3F2618}" type="presOf" srcId="{698446C1-1AF7-4133-9879-FCF28A522F91}" destId="{F6A84515-CC25-411C-8849-F3CFBE64526E}" srcOrd="0" destOrd="0" presId="urn:microsoft.com/office/officeart/2005/8/layout/orgChart1"/>
    <dgm:cxn modelId="{A39BBD9F-9E96-4A35-A4EF-815D186F42C9}" srcId="{590EDC0E-F2A0-44BB-AD4E-89412F5065B1}" destId="{9EAFE530-672E-42FD-A9A3-232AA6DB5EC9}" srcOrd="2" destOrd="0" parTransId="{6CD46B89-5987-429F-A884-EC5152ED985A}" sibTransId="{A37C79E4-5025-4075-8A37-ECDE8740DC45}"/>
    <dgm:cxn modelId="{EE06C8D7-0E19-45F7-8110-3BF6C50A5704}" type="presOf" srcId="{800A7D85-B7DF-4313-8154-9836F86245D1}" destId="{0D821A2F-4455-4399-A30B-3EA22326945D}" srcOrd="0" destOrd="0" presId="urn:microsoft.com/office/officeart/2005/8/layout/orgChart1"/>
    <dgm:cxn modelId="{CD296F7E-9867-46A6-BD21-AA3B4339AB14}" type="presOf" srcId="{62903881-1B54-4B7D-BCFC-9CA99713814C}" destId="{0B1C8601-5F9A-40F8-A7DD-DCF255F8995A}" srcOrd="0" destOrd="0" presId="urn:microsoft.com/office/officeart/2005/8/layout/orgChart1"/>
    <dgm:cxn modelId="{7AD9817E-636C-439C-82EA-F0541D00370D}" type="presOf" srcId="{9E03934E-361E-4555-B88F-34153EB89A40}" destId="{0CEF366F-5AED-4D9C-A53F-752DFE2C35AD}" srcOrd="0" destOrd="0" presId="urn:microsoft.com/office/officeart/2005/8/layout/orgChart1"/>
    <dgm:cxn modelId="{7EEE4D41-A4AE-4CB2-9501-9F5DD5419B1F}" type="presOf" srcId="{25FB2F84-4EC6-4765-A530-593D7871FC41}" destId="{1B9D4C9B-DB15-4DA3-ABD2-9D471FC5966F}" srcOrd="1" destOrd="0" presId="urn:microsoft.com/office/officeart/2005/8/layout/orgChart1"/>
    <dgm:cxn modelId="{FD2C7B1D-1239-425D-8CA1-29E3DAC8FF3D}" srcId="{590EDC0E-F2A0-44BB-AD4E-89412F5065B1}" destId="{25FB2F84-4EC6-4765-A530-593D7871FC41}" srcOrd="1" destOrd="0" parTransId="{6DCBAD33-D379-4204-99EF-1D988D9ECDB4}" sibTransId="{CA1ED99C-458C-4372-BE49-E67C1040962B}"/>
    <dgm:cxn modelId="{63C778EE-EA82-46B1-83BA-8A014D7F64C2}" srcId="{590EDC0E-F2A0-44BB-AD4E-89412F5065B1}" destId="{C5C15E17-DC02-478E-9D65-0AE8D9538D84}" srcOrd="3" destOrd="0" parTransId="{698446C1-1AF7-4133-9879-FCF28A522F91}" sibTransId="{9602B1B9-66A6-4233-89F7-AFF4F2828D2E}"/>
    <dgm:cxn modelId="{D5895C4E-E25B-4380-987E-FB7EBD389BBA}" type="presOf" srcId="{590EDC0E-F2A0-44BB-AD4E-89412F5065B1}" destId="{84C670E2-A610-4679-B5A7-A6CE48F437E2}" srcOrd="1" destOrd="0" presId="urn:microsoft.com/office/officeart/2005/8/layout/orgChart1"/>
    <dgm:cxn modelId="{9B0B5B4F-14A5-496E-95CD-9CF3BFBE44C2}" type="presOf" srcId="{9EAFE530-672E-42FD-A9A3-232AA6DB5EC9}" destId="{CFF6AB50-6406-4786-8F55-A71568F7EB26}" srcOrd="0" destOrd="0" presId="urn:microsoft.com/office/officeart/2005/8/layout/orgChart1"/>
    <dgm:cxn modelId="{02CEAE44-69DB-4265-8842-DFEC0CB28B37}" type="presOf" srcId="{9EAFE530-672E-42FD-A9A3-232AA6DB5EC9}" destId="{DD116AAA-E5A8-4DC9-9FE8-135889EE42F7}" srcOrd="1" destOrd="0" presId="urn:microsoft.com/office/officeart/2005/8/layout/orgChart1"/>
    <dgm:cxn modelId="{C0F97BF9-57FA-488E-82FB-6EC551F39565}" type="presOf" srcId="{C5C15E17-DC02-478E-9D65-0AE8D9538D84}" destId="{E8A06AC2-7491-49EB-BEAD-51FACA2B80A8}" srcOrd="1" destOrd="0" presId="urn:microsoft.com/office/officeart/2005/8/layout/orgChart1"/>
    <dgm:cxn modelId="{45B4DF83-DB03-433A-B871-9FB5182CF7A7}" type="presParOf" srcId="{0CEF366F-5AED-4D9C-A53F-752DFE2C35AD}" destId="{7DA8B84B-3392-473C-A590-5CF2F766B4E3}" srcOrd="0" destOrd="0" presId="urn:microsoft.com/office/officeart/2005/8/layout/orgChart1"/>
    <dgm:cxn modelId="{E1D1581F-2A8D-431A-9C2B-67D0C1BC1CDD}" type="presParOf" srcId="{7DA8B84B-3392-473C-A590-5CF2F766B4E3}" destId="{3CCE19E2-DE36-4D47-BEC4-FD20512FF0E2}" srcOrd="0" destOrd="0" presId="urn:microsoft.com/office/officeart/2005/8/layout/orgChart1"/>
    <dgm:cxn modelId="{D48D4965-7850-4580-8E6E-498165406815}" type="presParOf" srcId="{3CCE19E2-DE36-4D47-BEC4-FD20512FF0E2}" destId="{6A50860B-1F04-4DB0-8E4B-6166F2AFD4A9}" srcOrd="0" destOrd="0" presId="urn:microsoft.com/office/officeart/2005/8/layout/orgChart1"/>
    <dgm:cxn modelId="{43033951-5CC5-4491-9F96-F9133E078DFA}" type="presParOf" srcId="{3CCE19E2-DE36-4D47-BEC4-FD20512FF0E2}" destId="{84C670E2-A610-4679-B5A7-A6CE48F437E2}" srcOrd="1" destOrd="0" presId="urn:microsoft.com/office/officeart/2005/8/layout/orgChart1"/>
    <dgm:cxn modelId="{2AD43526-EF97-4E8B-843D-31F326398CF2}" type="presParOf" srcId="{7DA8B84B-3392-473C-A590-5CF2F766B4E3}" destId="{5561948E-9BB9-4990-A91E-BB663508EA60}" srcOrd="1" destOrd="0" presId="urn:microsoft.com/office/officeart/2005/8/layout/orgChart1"/>
    <dgm:cxn modelId="{4969952C-7CBE-46A8-B507-1F22372A63D4}" type="presParOf" srcId="{5561948E-9BB9-4990-A91E-BB663508EA60}" destId="{9C70C843-126F-4278-9482-0DBF74448473}" srcOrd="0" destOrd="0" presId="urn:microsoft.com/office/officeart/2005/8/layout/orgChart1"/>
    <dgm:cxn modelId="{ABF1257F-1EC8-4EEA-BAD9-4B2CE9E0D1E7}" type="presParOf" srcId="{5561948E-9BB9-4990-A91E-BB663508EA60}" destId="{D97B4DAC-908E-4890-8C8B-425465C17ACD}" srcOrd="1" destOrd="0" presId="urn:microsoft.com/office/officeart/2005/8/layout/orgChart1"/>
    <dgm:cxn modelId="{90C3B6D9-1210-440F-9C6A-6AB2B1FE7B02}" type="presParOf" srcId="{D97B4DAC-908E-4890-8C8B-425465C17ACD}" destId="{0DEDBDFF-C9FF-4B87-B9A4-2FC406143D59}" srcOrd="0" destOrd="0" presId="urn:microsoft.com/office/officeart/2005/8/layout/orgChart1"/>
    <dgm:cxn modelId="{276BD56B-87EA-4A50-B804-2D5E4827F1C4}" type="presParOf" srcId="{0DEDBDFF-C9FF-4B87-B9A4-2FC406143D59}" destId="{D0A8A1CD-7E7E-40E9-B28E-E1B3B4B6BF5E}" srcOrd="0" destOrd="0" presId="urn:microsoft.com/office/officeart/2005/8/layout/orgChart1"/>
    <dgm:cxn modelId="{AFAD516E-6AA1-48DB-A246-8C6D73244E33}" type="presParOf" srcId="{0DEDBDFF-C9FF-4B87-B9A4-2FC406143D59}" destId="{1B9D4C9B-DB15-4DA3-ABD2-9D471FC5966F}" srcOrd="1" destOrd="0" presId="urn:microsoft.com/office/officeart/2005/8/layout/orgChart1"/>
    <dgm:cxn modelId="{E00E44A7-A509-4798-A3BF-717B27739396}" type="presParOf" srcId="{D97B4DAC-908E-4890-8C8B-425465C17ACD}" destId="{A6BDFB07-6F59-4193-9463-A23AE4767942}" srcOrd="1" destOrd="0" presId="urn:microsoft.com/office/officeart/2005/8/layout/orgChart1"/>
    <dgm:cxn modelId="{69B13BA2-0D31-4CD0-A4D6-B0518C4461F4}" type="presParOf" srcId="{D97B4DAC-908E-4890-8C8B-425465C17ACD}" destId="{F28807DB-0FB5-4134-AC54-A039CBE30039}" srcOrd="2" destOrd="0" presId="urn:microsoft.com/office/officeart/2005/8/layout/orgChart1"/>
    <dgm:cxn modelId="{6421C20F-A738-4217-B2D4-51FFD58A4B63}" type="presParOf" srcId="{5561948E-9BB9-4990-A91E-BB663508EA60}" destId="{0416EC8D-B609-4985-84EA-58852DC536FC}" srcOrd="2" destOrd="0" presId="urn:microsoft.com/office/officeart/2005/8/layout/orgChart1"/>
    <dgm:cxn modelId="{448334B9-7107-453C-BA86-F30E65792DBA}" type="presParOf" srcId="{5561948E-9BB9-4990-A91E-BB663508EA60}" destId="{3DDC1B75-807C-4E6B-83ED-2E7FFAA3BD32}" srcOrd="3" destOrd="0" presId="urn:microsoft.com/office/officeart/2005/8/layout/orgChart1"/>
    <dgm:cxn modelId="{B2539D83-0AEC-4AF9-A938-CFBEC0A56279}" type="presParOf" srcId="{3DDC1B75-807C-4E6B-83ED-2E7FFAA3BD32}" destId="{96BE2488-F610-46DD-8416-902289424BDF}" srcOrd="0" destOrd="0" presId="urn:microsoft.com/office/officeart/2005/8/layout/orgChart1"/>
    <dgm:cxn modelId="{57E4F493-01F8-434A-9010-5A298F48BD2A}" type="presParOf" srcId="{96BE2488-F610-46DD-8416-902289424BDF}" destId="{CFF6AB50-6406-4786-8F55-A71568F7EB26}" srcOrd="0" destOrd="0" presId="urn:microsoft.com/office/officeart/2005/8/layout/orgChart1"/>
    <dgm:cxn modelId="{8832442C-9D80-4D13-8E60-15784B54CFAF}" type="presParOf" srcId="{96BE2488-F610-46DD-8416-902289424BDF}" destId="{DD116AAA-E5A8-4DC9-9FE8-135889EE42F7}" srcOrd="1" destOrd="0" presId="urn:microsoft.com/office/officeart/2005/8/layout/orgChart1"/>
    <dgm:cxn modelId="{7F4C4511-2F6C-417D-8803-E81323EA7976}" type="presParOf" srcId="{3DDC1B75-807C-4E6B-83ED-2E7FFAA3BD32}" destId="{B1C4D825-BF31-42BD-A620-3B01B8306EA6}" srcOrd="1" destOrd="0" presId="urn:microsoft.com/office/officeart/2005/8/layout/orgChart1"/>
    <dgm:cxn modelId="{CC53910A-C5F5-4714-8289-417D5A0EF80C}" type="presParOf" srcId="{3DDC1B75-807C-4E6B-83ED-2E7FFAA3BD32}" destId="{0A30ECA5-7E70-4DD1-97F0-A65E3AEAB419}" srcOrd="2" destOrd="0" presId="urn:microsoft.com/office/officeart/2005/8/layout/orgChart1"/>
    <dgm:cxn modelId="{C3362FD8-F58F-411B-8A0E-09701FBECCB6}" type="presParOf" srcId="{5561948E-9BB9-4990-A91E-BB663508EA60}" destId="{F6A84515-CC25-411C-8849-F3CFBE64526E}" srcOrd="4" destOrd="0" presId="urn:microsoft.com/office/officeart/2005/8/layout/orgChart1"/>
    <dgm:cxn modelId="{2341488A-1218-43D3-B761-92361E3A3C9B}" type="presParOf" srcId="{5561948E-9BB9-4990-A91E-BB663508EA60}" destId="{55C46A7B-152D-4F50-A9F6-7AB229A5DF8B}" srcOrd="5" destOrd="0" presId="urn:microsoft.com/office/officeart/2005/8/layout/orgChart1"/>
    <dgm:cxn modelId="{EF718539-EF9A-43B7-AF8B-ED14F182D541}" type="presParOf" srcId="{55C46A7B-152D-4F50-A9F6-7AB229A5DF8B}" destId="{4757E978-7C41-47C6-A12F-CE2D05528846}" srcOrd="0" destOrd="0" presId="urn:microsoft.com/office/officeart/2005/8/layout/orgChart1"/>
    <dgm:cxn modelId="{55B64A9B-BEFB-4863-AA20-44F4C65231A4}" type="presParOf" srcId="{4757E978-7C41-47C6-A12F-CE2D05528846}" destId="{55DD3CBA-8DD6-4DEA-9B46-9FAA2E294BB4}" srcOrd="0" destOrd="0" presId="urn:microsoft.com/office/officeart/2005/8/layout/orgChart1"/>
    <dgm:cxn modelId="{FB5AA3A4-8A5C-480A-ACB8-CB983CF86D86}" type="presParOf" srcId="{4757E978-7C41-47C6-A12F-CE2D05528846}" destId="{E8A06AC2-7491-49EB-BEAD-51FACA2B80A8}" srcOrd="1" destOrd="0" presId="urn:microsoft.com/office/officeart/2005/8/layout/orgChart1"/>
    <dgm:cxn modelId="{1422C8D8-23FA-43A4-A568-49495C92AA17}" type="presParOf" srcId="{55C46A7B-152D-4F50-A9F6-7AB229A5DF8B}" destId="{04DA3E00-EC89-4EF8-AE69-906ADFC28732}" srcOrd="1" destOrd="0" presId="urn:microsoft.com/office/officeart/2005/8/layout/orgChart1"/>
    <dgm:cxn modelId="{B8E828FF-4D2C-4E85-AD24-6183206EAD48}" type="presParOf" srcId="{55C46A7B-152D-4F50-A9F6-7AB229A5DF8B}" destId="{AA4C842E-34ED-4D8C-A5BB-80395B2E96F0}" srcOrd="2" destOrd="0" presId="urn:microsoft.com/office/officeart/2005/8/layout/orgChart1"/>
    <dgm:cxn modelId="{166FC08F-B73F-4E16-B9A7-7F667A3813FF}" type="presParOf" srcId="{7DA8B84B-3392-473C-A590-5CF2F766B4E3}" destId="{BC3EC792-3FB7-4EF5-8B17-763FD377AC54}" srcOrd="2" destOrd="0" presId="urn:microsoft.com/office/officeart/2005/8/layout/orgChart1"/>
    <dgm:cxn modelId="{4EA27E30-B007-425A-A41F-69C3DA4141E6}" type="presParOf" srcId="{BC3EC792-3FB7-4EF5-8B17-763FD377AC54}" destId="{0B1C8601-5F9A-40F8-A7DD-DCF255F8995A}" srcOrd="0" destOrd="0" presId="urn:microsoft.com/office/officeart/2005/8/layout/orgChart1"/>
    <dgm:cxn modelId="{4DB81C16-00CD-470C-9CF1-3E357F417960}" type="presParOf" srcId="{BC3EC792-3FB7-4EF5-8B17-763FD377AC54}" destId="{BA9B1675-05D0-43F9-B266-A41563B0C125}" srcOrd="1" destOrd="0" presId="urn:microsoft.com/office/officeart/2005/8/layout/orgChart1"/>
    <dgm:cxn modelId="{0B0BFD3D-414C-4337-9951-388D575E7EA1}" type="presParOf" srcId="{BA9B1675-05D0-43F9-B266-A41563B0C125}" destId="{3BA91000-1624-4101-9B82-8FDD0301CDEF}" srcOrd="0" destOrd="0" presId="urn:microsoft.com/office/officeart/2005/8/layout/orgChart1"/>
    <dgm:cxn modelId="{6B3D7235-5322-4A7B-958D-11E79B5A2FB3}" type="presParOf" srcId="{3BA91000-1624-4101-9B82-8FDD0301CDEF}" destId="{0D821A2F-4455-4399-A30B-3EA22326945D}" srcOrd="0" destOrd="0" presId="urn:microsoft.com/office/officeart/2005/8/layout/orgChart1"/>
    <dgm:cxn modelId="{4005B8E2-B92D-44E5-8536-4D048FEDB4F0}" type="presParOf" srcId="{3BA91000-1624-4101-9B82-8FDD0301CDEF}" destId="{AB752CDE-917D-4A91-B7E8-7AA28F680C57}" srcOrd="1" destOrd="0" presId="urn:microsoft.com/office/officeart/2005/8/layout/orgChart1"/>
    <dgm:cxn modelId="{57E6BA14-72B1-4555-A944-0628F37FAA39}" type="presParOf" srcId="{BA9B1675-05D0-43F9-B266-A41563B0C125}" destId="{2C377D37-D849-4655-9915-5B983F7BB986}" srcOrd="1" destOrd="0" presId="urn:microsoft.com/office/officeart/2005/8/layout/orgChart1"/>
    <dgm:cxn modelId="{99E6DB96-2FEF-442C-B811-81989288117A}" type="presParOf" srcId="{BA9B1675-05D0-43F9-B266-A41563B0C125}" destId="{19756642-EE43-45B7-A116-F6476C0D2E91}"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240D3AE5-1CF4-4B20-9A9E-C4B690C9B423}" type="doc">
      <dgm:prSet loTypeId="urn:microsoft.com/office/officeart/2005/8/layout/cycle6" loCatId="cycle" qsTypeId="urn:microsoft.com/office/officeart/2005/8/quickstyle/3d2" qsCatId="3D" csTypeId="urn:microsoft.com/office/officeart/2005/8/colors/accent0_1" csCatId="mainScheme" phldr="1"/>
      <dgm:spPr/>
      <dgm:t>
        <a:bodyPr/>
        <a:lstStyle/>
        <a:p>
          <a:endParaRPr lang="id-ID"/>
        </a:p>
      </dgm:t>
    </dgm:pt>
    <dgm:pt modelId="{66061DC2-1284-4497-894E-FC3F6686C869}">
      <dgm:prSet phldrT="[Text]" custT="1"/>
      <dgm:spPr/>
      <dgm:t>
        <a:bodyPr/>
        <a:lstStyle/>
        <a:p>
          <a:r>
            <a:rPr lang="id-ID" sz="1000">
              <a:latin typeface="Times New Roman" pitchFamily="18" charset="0"/>
              <a:cs typeface="Times New Roman" pitchFamily="18" charset="0"/>
            </a:rPr>
            <a:t>Partisipasi Masyarakat Lokal</a:t>
          </a:r>
        </a:p>
      </dgm:t>
    </dgm:pt>
    <dgm:pt modelId="{039F69FB-5FAC-4021-A273-97941FE731ED}" type="parTrans" cxnId="{2B43D947-15AF-48E3-A532-D4107149968D}">
      <dgm:prSet/>
      <dgm:spPr/>
      <dgm:t>
        <a:bodyPr/>
        <a:lstStyle/>
        <a:p>
          <a:endParaRPr lang="id-ID"/>
        </a:p>
      </dgm:t>
    </dgm:pt>
    <dgm:pt modelId="{91B86970-BCDD-4ED0-9250-EA98C9C18B60}" type="sibTrans" cxnId="{2B43D947-15AF-48E3-A532-D4107149968D}">
      <dgm:prSet/>
      <dgm:spPr/>
      <dgm:t>
        <a:bodyPr/>
        <a:lstStyle/>
        <a:p>
          <a:endParaRPr lang="id-ID"/>
        </a:p>
      </dgm:t>
    </dgm:pt>
    <dgm:pt modelId="{8AC04651-A279-403F-AE40-8DE20D06FFF0}">
      <dgm:prSet phldrT="[Text]" custT="1"/>
      <dgm:spPr/>
      <dgm:t>
        <a:bodyPr/>
        <a:lstStyle/>
        <a:p>
          <a:r>
            <a:rPr lang="id-ID" sz="1000">
              <a:latin typeface="Times New Roman" pitchFamily="18" charset="0"/>
              <a:cs typeface="Times New Roman" pitchFamily="18" charset="0"/>
            </a:rPr>
            <a:t>Kelembagaan Desa Wisata</a:t>
          </a:r>
        </a:p>
      </dgm:t>
    </dgm:pt>
    <dgm:pt modelId="{0969894B-93B4-4A2C-96B2-64AC9E9E346A}" type="parTrans" cxnId="{E391EF76-3AD1-4D5C-9CD2-620E262950EB}">
      <dgm:prSet/>
      <dgm:spPr/>
      <dgm:t>
        <a:bodyPr/>
        <a:lstStyle/>
        <a:p>
          <a:endParaRPr lang="id-ID"/>
        </a:p>
      </dgm:t>
    </dgm:pt>
    <dgm:pt modelId="{7A6C432A-B460-4900-82B4-A2298AC0F3C4}" type="sibTrans" cxnId="{E391EF76-3AD1-4D5C-9CD2-620E262950EB}">
      <dgm:prSet/>
      <dgm:spPr/>
      <dgm:t>
        <a:bodyPr/>
        <a:lstStyle/>
        <a:p>
          <a:endParaRPr lang="id-ID"/>
        </a:p>
      </dgm:t>
    </dgm:pt>
    <dgm:pt modelId="{74818D5B-0703-4D13-8FE8-687FADEBD637}">
      <dgm:prSet phldrT="[Text]" custT="1"/>
      <dgm:spPr/>
      <dgm:t>
        <a:bodyPr/>
        <a:lstStyle/>
        <a:p>
          <a:r>
            <a:rPr lang="id-ID" sz="1000">
              <a:latin typeface="Times New Roman" pitchFamily="18" charset="0"/>
              <a:cs typeface="Times New Roman" pitchFamily="18" charset="0"/>
            </a:rPr>
            <a:t>Pengelolaan Berwawasan Lingkungan</a:t>
          </a:r>
        </a:p>
      </dgm:t>
    </dgm:pt>
    <dgm:pt modelId="{86B464B5-563A-40EF-84C3-98615C7C686E}" type="parTrans" cxnId="{28DA81A5-2A70-4DA8-9907-C757983CE5A3}">
      <dgm:prSet/>
      <dgm:spPr/>
      <dgm:t>
        <a:bodyPr/>
        <a:lstStyle/>
        <a:p>
          <a:endParaRPr lang="id-ID"/>
        </a:p>
      </dgm:t>
    </dgm:pt>
    <dgm:pt modelId="{68FB546D-7E0F-447B-8FD7-3FBA22C53173}" type="sibTrans" cxnId="{28DA81A5-2A70-4DA8-9907-C757983CE5A3}">
      <dgm:prSet/>
      <dgm:spPr/>
      <dgm:t>
        <a:bodyPr/>
        <a:lstStyle/>
        <a:p>
          <a:endParaRPr lang="id-ID"/>
        </a:p>
      </dgm:t>
    </dgm:pt>
    <dgm:pt modelId="{BDDA4EE4-4BEB-4AE4-88D7-2805AA8461AE}">
      <dgm:prSet phldrT="[Text]" custT="1"/>
      <dgm:spPr/>
      <dgm:t>
        <a:bodyPr/>
        <a:lstStyle/>
        <a:p>
          <a:r>
            <a:rPr lang="id-ID" sz="1000">
              <a:latin typeface="Times New Roman" pitchFamily="18" charset="0"/>
              <a:cs typeface="Times New Roman" pitchFamily="18" charset="0"/>
            </a:rPr>
            <a:t>Terciptanya Kegiatan dan Manfaat bagi Masyarakat</a:t>
          </a:r>
        </a:p>
      </dgm:t>
    </dgm:pt>
    <dgm:pt modelId="{663EF4FF-8EF1-4C2D-812D-C339A255736D}" type="parTrans" cxnId="{A57784D5-5AE0-4E34-A74B-043736D837B4}">
      <dgm:prSet/>
      <dgm:spPr/>
      <dgm:t>
        <a:bodyPr/>
        <a:lstStyle/>
        <a:p>
          <a:endParaRPr lang="id-ID"/>
        </a:p>
      </dgm:t>
    </dgm:pt>
    <dgm:pt modelId="{61419D9F-D006-41D2-823F-D38FE8EF467B}" type="sibTrans" cxnId="{A57784D5-5AE0-4E34-A74B-043736D837B4}">
      <dgm:prSet/>
      <dgm:spPr/>
      <dgm:t>
        <a:bodyPr/>
        <a:lstStyle/>
        <a:p>
          <a:endParaRPr lang="id-ID"/>
        </a:p>
      </dgm:t>
    </dgm:pt>
    <dgm:pt modelId="{D125BEEC-1C7B-4E00-93D3-AE11E72D0643}" type="pres">
      <dgm:prSet presAssocID="{240D3AE5-1CF4-4B20-9A9E-C4B690C9B423}" presName="cycle" presStyleCnt="0">
        <dgm:presLayoutVars>
          <dgm:dir/>
          <dgm:resizeHandles val="exact"/>
        </dgm:presLayoutVars>
      </dgm:prSet>
      <dgm:spPr/>
      <dgm:t>
        <a:bodyPr/>
        <a:lstStyle/>
        <a:p>
          <a:endParaRPr lang="id-ID"/>
        </a:p>
      </dgm:t>
    </dgm:pt>
    <dgm:pt modelId="{B0E30E42-6965-4BD5-A35F-EF4E95B93DC1}" type="pres">
      <dgm:prSet presAssocID="{66061DC2-1284-4497-894E-FC3F6686C869}" presName="node" presStyleLbl="node1" presStyleIdx="0" presStyleCnt="4" custScaleX="142200" custScaleY="98027">
        <dgm:presLayoutVars>
          <dgm:bulletEnabled val="1"/>
        </dgm:presLayoutVars>
      </dgm:prSet>
      <dgm:spPr/>
      <dgm:t>
        <a:bodyPr/>
        <a:lstStyle/>
        <a:p>
          <a:endParaRPr lang="id-ID"/>
        </a:p>
      </dgm:t>
    </dgm:pt>
    <dgm:pt modelId="{B2C87F9E-29C2-4FE5-9D74-CA3BC57B0136}" type="pres">
      <dgm:prSet presAssocID="{66061DC2-1284-4497-894E-FC3F6686C869}" presName="spNode" presStyleCnt="0"/>
      <dgm:spPr/>
    </dgm:pt>
    <dgm:pt modelId="{B6A83D7C-55A9-47C6-8386-26C965489C4D}" type="pres">
      <dgm:prSet presAssocID="{91B86970-BCDD-4ED0-9250-EA98C9C18B60}" presName="sibTrans" presStyleLbl="sibTrans1D1" presStyleIdx="0" presStyleCnt="4"/>
      <dgm:spPr/>
      <dgm:t>
        <a:bodyPr/>
        <a:lstStyle/>
        <a:p>
          <a:endParaRPr lang="id-ID"/>
        </a:p>
      </dgm:t>
    </dgm:pt>
    <dgm:pt modelId="{7B6EBFA4-1352-42CD-9FD0-D8B9E9B48E0B}" type="pres">
      <dgm:prSet presAssocID="{8AC04651-A279-403F-AE40-8DE20D06FFF0}" presName="node" presStyleLbl="node1" presStyleIdx="1" presStyleCnt="4" custScaleX="133992" custScaleY="102247">
        <dgm:presLayoutVars>
          <dgm:bulletEnabled val="1"/>
        </dgm:presLayoutVars>
      </dgm:prSet>
      <dgm:spPr/>
      <dgm:t>
        <a:bodyPr/>
        <a:lstStyle/>
        <a:p>
          <a:endParaRPr lang="id-ID"/>
        </a:p>
      </dgm:t>
    </dgm:pt>
    <dgm:pt modelId="{C19C88E0-A871-4914-A0AE-4D5EF33AD97E}" type="pres">
      <dgm:prSet presAssocID="{8AC04651-A279-403F-AE40-8DE20D06FFF0}" presName="spNode" presStyleCnt="0"/>
      <dgm:spPr/>
    </dgm:pt>
    <dgm:pt modelId="{43A6C67F-712E-4E89-9DB8-7B367616424F}" type="pres">
      <dgm:prSet presAssocID="{7A6C432A-B460-4900-82B4-A2298AC0F3C4}" presName="sibTrans" presStyleLbl="sibTrans1D1" presStyleIdx="1" presStyleCnt="4"/>
      <dgm:spPr/>
      <dgm:t>
        <a:bodyPr/>
        <a:lstStyle/>
        <a:p>
          <a:endParaRPr lang="id-ID"/>
        </a:p>
      </dgm:t>
    </dgm:pt>
    <dgm:pt modelId="{1CB01A8C-59E4-4C50-AA6D-8A60C67B7E0F}" type="pres">
      <dgm:prSet presAssocID="{74818D5B-0703-4D13-8FE8-687FADEBD637}" presName="node" presStyleLbl="node1" presStyleIdx="2" presStyleCnt="4" custScaleX="149645">
        <dgm:presLayoutVars>
          <dgm:bulletEnabled val="1"/>
        </dgm:presLayoutVars>
      </dgm:prSet>
      <dgm:spPr/>
      <dgm:t>
        <a:bodyPr/>
        <a:lstStyle/>
        <a:p>
          <a:endParaRPr lang="id-ID"/>
        </a:p>
      </dgm:t>
    </dgm:pt>
    <dgm:pt modelId="{F4174E93-2648-40A8-AEC7-1A6CA7FA1B36}" type="pres">
      <dgm:prSet presAssocID="{74818D5B-0703-4D13-8FE8-687FADEBD637}" presName="spNode" presStyleCnt="0"/>
      <dgm:spPr/>
    </dgm:pt>
    <dgm:pt modelId="{4A38858C-E8D8-4DA3-8506-3BB883F0E4F0}" type="pres">
      <dgm:prSet presAssocID="{68FB546D-7E0F-447B-8FD7-3FBA22C53173}" presName="sibTrans" presStyleLbl="sibTrans1D1" presStyleIdx="2" presStyleCnt="4"/>
      <dgm:spPr/>
      <dgm:t>
        <a:bodyPr/>
        <a:lstStyle/>
        <a:p>
          <a:endParaRPr lang="id-ID"/>
        </a:p>
      </dgm:t>
    </dgm:pt>
    <dgm:pt modelId="{DCC2E13F-CE7C-4C2F-AB92-12C218ACC6F3}" type="pres">
      <dgm:prSet presAssocID="{BDDA4EE4-4BEB-4AE4-88D7-2805AA8461AE}" presName="node" presStyleLbl="node1" presStyleIdx="3" presStyleCnt="4" custScaleX="150848" custScaleY="140657">
        <dgm:presLayoutVars>
          <dgm:bulletEnabled val="1"/>
        </dgm:presLayoutVars>
      </dgm:prSet>
      <dgm:spPr/>
      <dgm:t>
        <a:bodyPr/>
        <a:lstStyle/>
        <a:p>
          <a:endParaRPr lang="id-ID"/>
        </a:p>
      </dgm:t>
    </dgm:pt>
    <dgm:pt modelId="{0868D76C-68DC-4CE4-8136-68F144310D93}" type="pres">
      <dgm:prSet presAssocID="{BDDA4EE4-4BEB-4AE4-88D7-2805AA8461AE}" presName="spNode" presStyleCnt="0"/>
      <dgm:spPr/>
    </dgm:pt>
    <dgm:pt modelId="{0835F13C-B328-4332-B240-73DAF140E394}" type="pres">
      <dgm:prSet presAssocID="{61419D9F-D006-41D2-823F-D38FE8EF467B}" presName="sibTrans" presStyleLbl="sibTrans1D1" presStyleIdx="3" presStyleCnt="4"/>
      <dgm:spPr/>
      <dgm:t>
        <a:bodyPr/>
        <a:lstStyle/>
        <a:p>
          <a:endParaRPr lang="id-ID"/>
        </a:p>
      </dgm:t>
    </dgm:pt>
  </dgm:ptLst>
  <dgm:cxnLst>
    <dgm:cxn modelId="{C4D202AC-2C43-41FA-BFFC-3D4FA0B4EDD1}" type="presOf" srcId="{66061DC2-1284-4497-894E-FC3F6686C869}" destId="{B0E30E42-6965-4BD5-A35F-EF4E95B93DC1}" srcOrd="0" destOrd="0" presId="urn:microsoft.com/office/officeart/2005/8/layout/cycle6"/>
    <dgm:cxn modelId="{AD6230A9-4EE4-4C6D-BE46-9DCFDDFFA41B}" type="presOf" srcId="{61419D9F-D006-41D2-823F-D38FE8EF467B}" destId="{0835F13C-B328-4332-B240-73DAF140E394}" srcOrd="0" destOrd="0" presId="urn:microsoft.com/office/officeart/2005/8/layout/cycle6"/>
    <dgm:cxn modelId="{2B43D947-15AF-48E3-A532-D4107149968D}" srcId="{240D3AE5-1CF4-4B20-9A9E-C4B690C9B423}" destId="{66061DC2-1284-4497-894E-FC3F6686C869}" srcOrd="0" destOrd="0" parTransId="{039F69FB-5FAC-4021-A273-97941FE731ED}" sibTransId="{91B86970-BCDD-4ED0-9250-EA98C9C18B60}"/>
    <dgm:cxn modelId="{68D13DC1-F890-458F-850C-A86BC4627CDB}" type="presOf" srcId="{8AC04651-A279-403F-AE40-8DE20D06FFF0}" destId="{7B6EBFA4-1352-42CD-9FD0-D8B9E9B48E0B}" srcOrd="0" destOrd="0" presId="urn:microsoft.com/office/officeart/2005/8/layout/cycle6"/>
    <dgm:cxn modelId="{28DA81A5-2A70-4DA8-9907-C757983CE5A3}" srcId="{240D3AE5-1CF4-4B20-9A9E-C4B690C9B423}" destId="{74818D5B-0703-4D13-8FE8-687FADEBD637}" srcOrd="2" destOrd="0" parTransId="{86B464B5-563A-40EF-84C3-98615C7C686E}" sibTransId="{68FB546D-7E0F-447B-8FD7-3FBA22C53173}"/>
    <dgm:cxn modelId="{2F65B431-C14A-4FA4-A3BF-C87985D9769F}" type="presOf" srcId="{240D3AE5-1CF4-4B20-9A9E-C4B690C9B423}" destId="{D125BEEC-1C7B-4E00-93D3-AE11E72D0643}" srcOrd="0" destOrd="0" presId="urn:microsoft.com/office/officeart/2005/8/layout/cycle6"/>
    <dgm:cxn modelId="{E391EF76-3AD1-4D5C-9CD2-620E262950EB}" srcId="{240D3AE5-1CF4-4B20-9A9E-C4B690C9B423}" destId="{8AC04651-A279-403F-AE40-8DE20D06FFF0}" srcOrd="1" destOrd="0" parTransId="{0969894B-93B4-4A2C-96B2-64AC9E9E346A}" sibTransId="{7A6C432A-B460-4900-82B4-A2298AC0F3C4}"/>
    <dgm:cxn modelId="{8023FB2B-53B5-40BA-9530-EE9532B79327}" type="presOf" srcId="{7A6C432A-B460-4900-82B4-A2298AC0F3C4}" destId="{43A6C67F-712E-4E89-9DB8-7B367616424F}" srcOrd="0" destOrd="0" presId="urn:microsoft.com/office/officeart/2005/8/layout/cycle6"/>
    <dgm:cxn modelId="{6D9BDFE3-1BFB-4CCD-8E21-502A95A7B242}" type="presOf" srcId="{BDDA4EE4-4BEB-4AE4-88D7-2805AA8461AE}" destId="{DCC2E13F-CE7C-4C2F-AB92-12C218ACC6F3}" srcOrd="0" destOrd="0" presId="urn:microsoft.com/office/officeart/2005/8/layout/cycle6"/>
    <dgm:cxn modelId="{A57784D5-5AE0-4E34-A74B-043736D837B4}" srcId="{240D3AE5-1CF4-4B20-9A9E-C4B690C9B423}" destId="{BDDA4EE4-4BEB-4AE4-88D7-2805AA8461AE}" srcOrd="3" destOrd="0" parTransId="{663EF4FF-8EF1-4C2D-812D-C339A255736D}" sibTransId="{61419D9F-D006-41D2-823F-D38FE8EF467B}"/>
    <dgm:cxn modelId="{A1F77F54-A668-4923-993E-16410F255C38}" type="presOf" srcId="{74818D5B-0703-4D13-8FE8-687FADEBD637}" destId="{1CB01A8C-59E4-4C50-AA6D-8A60C67B7E0F}" srcOrd="0" destOrd="0" presId="urn:microsoft.com/office/officeart/2005/8/layout/cycle6"/>
    <dgm:cxn modelId="{6A60BB3B-5AAD-4513-AF08-DD1185483CC7}" type="presOf" srcId="{91B86970-BCDD-4ED0-9250-EA98C9C18B60}" destId="{B6A83D7C-55A9-47C6-8386-26C965489C4D}" srcOrd="0" destOrd="0" presId="urn:microsoft.com/office/officeart/2005/8/layout/cycle6"/>
    <dgm:cxn modelId="{CE0FE451-A5D2-4B17-AC32-004E0B963072}" type="presOf" srcId="{68FB546D-7E0F-447B-8FD7-3FBA22C53173}" destId="{4A38858C-E8D8-4DA3-8506-3BB883F0E4F0}" srcOrd="0" destOrd="0" presId="urn:microsoft.com/office/officeart/2005/8/layout/cycle6"/>
    <dgm:cxn modelId="{7621920E-A7AC-41E8-B55A-99D26820850F}" type="presParOf" srcId="{D125BEEC-1C7B-4E00-93D3-AE11E72D0643}" destId="{B0E30E42-6965-4BD5-A35F-EF4E95B93DC1}" srcOrd="0" destOrd="0" presId="urn:microsoft.com/office/officeart/2005/8/layout/cycle6"/>
    <dgm:cxn modelId="{5241B772-46B2-40E8-BE53-BD8D3FA05F08}" type="presParOf" srcId="{D125BEEC-1C7B-4E00-93D3-AE11E72D0643}" destId="{B2C87F9E-29C2-4FE5-9D74-CA3BC57B0136}" srcOrd="1" destOrd="0" presId="urn:microsoft.com/office/officeart/2005/8/layout/cycle6"/>
    <dgm:cxn modelId="{EE196EC9-FCBA-4B84-8893-4AAB77D75C7E}" type="presParOf" srcId="{D125BEEC-1C7B-4E00-93D3-AE11E72D0643}" destId="{B6A83D7C-55A9-47C6-8386-26C965489C4D}" srcOrd="2" destOrd="0" presId="urn:microsoft.com/office/officeart/2005/8/layout/cycle6"/>
    <dgm:cxn modelId="{663F1A48-35E1-43B6-AE52-2EF47E65777F}" type="presParOf" srcId="{D125BEEC-1C7B-4E00-93D3-AE11E72D0643}" destId="{7B6EBFA4-1352-42CD-9FD0-D8B9E9B48E0B}" srcOrd="3" destOrd="0" presId="urn:microsoft.com/office/officeart/2005/8/layout/cycle6"/>
    <dgm:cxn modelId="{CE4082B0-5E70-44FD-9D2B-D131C894712A}" type="presParOf" srcId="{D125BEEC-1C7B-4E00-93D3-AE11E72D0643}" destId="{C19C88E0-A871-4914-A0AE-4D5EF33AD97E}" srcOrd="4" destOrd="0" presId="urn:microsoft.com/office/officeart/2005/8/layout/cycle6"/>
    <dgm:cxn modelId="{977E535D-0EDF-4432-B7BC-DC6190C2F89B}" type="presParOf" srcId="{D125BEEC-1C7B-4E00-93D3-AE11E72D0643}" destId="{43A6C67F-712E-4E89-9DB8-7B367616424F}" srcOrd="5" destOrd="0" presId="urn:microsoft.com/office/officeart/2005/8/layout/cycle6"/>
    <dgm:cxn modelId="{BA987540-3BE5-40F1-9555-74805DE4058F}" type="presParOf" srcId="{D125BEEC-1C7B-4E00-93D3-AE11E72D0643}" destId="{1CB01A8C-59E4-4C50-AA6D-8A60C67B7E0F}" srcOrd="6" destOrd="0" presId="urn:microsoft.com/office/officeart/2005/8/layout/cycle6"/>
    <dgm:cxn modelId="{3335AA4A-AAF4-4806-ABF2-E177786825B0}" type="presParOf" srcId="{D125BEEC-1C7B-4E00-93D3-AE11E72D0643}" destId="{F4174E93-2648-40A8-AEC7-1A6CA7FA1B36}" srcOrd="7" destOrd="0" presId="urn:microsoft.com/office/officeart/2005/8/layout/cycle6"/>
    <dgm:cxn modelId="{4959A891-2B1E-4321-97D2-F35ABD32FFE7}" type="presParOf" srcId="{D125BEEC-1C7B-4E00-93D3-AE11E72D0643}" destId="{4A38858C-E8D8-4DA3-8506-3BB883F0E4F0}" srcOrd="8" destOrd="0" presId="urn:microsoft.com/office/officeart/2005/8/layout/cycle6"/>
    <dgm:cxn modelId="{3CD1EFE1-65E8-4B00-8A3C-374CFEAFADD1}" type="presParOf" srcId="{D125BEEC-1C7B-4E00-93D3-AE11E72D0643}" destId="{DCC2E13F-CE7C-4C2F-AB92-12C218ACC6F3}" srcOrd="9" destOrd="0" presId="urn:microsoft.com/office/officeart/2005/8/layout/cycle6"/>
    <dgm:cxn modelId="{71E7B5D0-758E-48BA-9A51-65358F8C5F6D}" type="presParOf" srcId="{D125BEEC-1C7B-4E00-93D3-AE11E72D0643}" destId="{0868D76C-68DC-4CE4-8136-68F144310D93}" srcOrd="10" destOrd="0" presId="urn:microsoft.com/office/officeart/2005/8/layout/cycle6"/>
    <dgm:cxn modelId="{9E737354-0856-4C43-AE21-03675267BCE2}" type="presParOf" srcId="{D125BEEC-1C7B-4E00-93D3-AE11E72D0643}" destId="{0835F13C-B328-4332-B240-73DAF140E394}" srcOrd="11" destOrd="0" presId="urn:microsoft.com/office/officeart/2005/8/layout/cycle6"/>
  </dgm:cxnLst>
  <dgm:bg/>
  <dgm:whole/>
</dgm:dataModel>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8C37-70F6-4A47-8713-90128DEE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13</Pages>
  <Words>10814</Words>
  <Characters>61643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302</cp:revision>
  <dcterms:created xsi:type="dcterms:W3CDTF">2020-02-04T13:52:00Z</dcterms:created>
  <dcterms:modified xsi:type="dcterms:W3CDTF">2020-03-21T09:15:00Z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ser Name_1">
    <vt:lpwstr>ulseaz97@gmail.com@www.mendeley.com</vt:lpwstr>
  </property>
</Properties>
</file>