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470A1" w14:textId="694B2EE1" w:rsidR="008C34E2" w:rsidRPr="00A969D8" w:rsidRDefault="00A47480" w:rsidP="00A47480">
      <w:pPr>
        <w:spacing w:after="0" w:line="240" w:lineRule="auto"/>
        <w:jc w:val="center"/>
        <w:rPr>
          <w:rFonts w:ascii="Times New Roman" w:hAnsi="Times New Roman" w:cs="Times New Roman"/>
          <w:b/>
          <w:sz w:val="24"/>
          <w:szCs w:val="24"/>
          <w:lang w:val="en-ID"/>
        </w:rPr>
      </w:pPr>
      <w:proofErr w:type="spellStart"/>
      <w:r w:rsidRPr="00A969D8">
        <w:rPr>
          <w:rFonts w:ascii="Times New Roman" w:hAnsi="Times New Roman" w:cs="Times New Roman"/>
          <w:b/>
          <w:sz w:val="24"/>
          <w:szCs w:val="24"/>
          <w:lang w:val="en-ID"/>
        </w:rPr>
        <w:t>Rekonsepsi</w:t>
      </w:r>
      <w:proofErr w:type="spellEnd"/>
      <w:r w:rsidRPr="00A969D8">
        <w:rPr>
          <w:rFonts w:ascii="Times New Roman" w:hAnsi="Times New Roman" w:cs="Times New Roman"/>
          <w:b/>
          <w:sz w:val="24"/>
          <w:szCs w:val="24"/>
          <w:lang w:val="en-ID"/>
        </w:rPr>
        <w:t xml:space="preserve"> </w:t>
      </w:r>
      <w:proofErr w:type="spellStart"/>
      <w:r w:rsidRPr="00A969D8">
        <w:rPr>
          <w:rFonts w:ascii="Times New Roman" w:hAnsi="Times New Roman" w:cs="Times New Roman"/>
          <w:b/>
          <w:sz w:val="24"/>
          <w:szCs w:val="24"/>
          <w:lang w:val="en-ID"/>
        </w:rPr>
        <w:t>Makna</w:t>
      </w:r>
      <w:proofErr w:type="spellEnd"/>
      <w:r w:rsidRPr="00A969D8">
        <w:rPr>
          <w:rFonts w:ascii="Times New Roman" w:hAnsi="Times New Roman" w:cs="Times New Roman"/>
          <w:b/>
          <w:sz w:val="24"/>
          <w:szCs w:val="24"/>
          <w:lang w:val="en-ID"/>
        </w:rPr>
        <w:t xml:space="preserve"> </w:t>
      </w:r>
      <w:proofErr w:type="spellStart"/>
      <w:r w:rsidRPr="00A969D8">
        <w:rPr>
          <w:rFonts w:ascii="Times New Roman" w:hAnsi="Times New Roman" w:cs="Times New Roman"/>
          <w:b/>
          <w:sz w:val="24"/>
          <w:szCs w:val="24"/>
          <w:lang w:val="en-ID"/>
        </w:rPr>
        <w:t>Pengancaman</w:t>
      </w:r>
      <w:proofErr w:type="spellEnd"/>
      <w:r w:rsidRPr="00A969D8">
        <w:rPr>
          <w:rFonts w:ascii="Times New Roman" w:hAnsi="Times New Roman" w:cs="Times New Roman"/>
          <w:b/>
          <w:sz w:val="24"/>
          <w:szCs w:val="24"/>
          <w:lang w:val="en-ID"/>
        </w:rPr>
        <w:t xml:space="preserve"> </w:t>
      </w:r>
      <w:proofErr w:type="spellStart"/>
      <w:r w:rsidRPr="00A969D8">
        <w:rPr>
          <w:rFonts w:ascii="Times New Roman" w:hAnsi="Times New Roman" w:cs="Times New Roman"/>
          <w:b/>
          <w:sz w:val="24"/>
          <w:szCs w:val="24"/>
          <w:lang w:val="en-ID"/>
        </w:rPr>
        <w:t>Kekerasan</w:t>
      </w:r>
      <w:proofErr w:type="spellEnd"/>
      <w:r w:rsidRPr="00A969D8">
        <w:rPr>
          <w:rFonts w:ascii="Times New Roman" w:hAnsi="Times New Roman" w:cs="Times New Roman"/>
          <w:b/>
          <w:sz w:val="24"/>
          <w:szCs w:val="24"/>
          <w:lang w:val="en-ID"/>
        </w:rPr>
        <w:t xml:space="preserve"> </w:t>
      </w:r>
      <w:proofErr w:type="spellStart"/>
      <w:r w:rsidRPr="00A969D8">
        <w:rPr>
          <w:rFonts w:ascii="Times New Roman" w:hAnsi="Times New Roman" w:cs="Times New Roman"/>
          <w:b/>
          <w:sz w:val="24"/>
          <w:szCs w:val="24"/>
          <w:lang w:val="en-ID"/>
        </w:rPr>
        <w:t>Atau</w:t>
      </w:r>
      <w:proofErr w:type="spellEnd"/>
      <w:r w:rsidRPr="00A969D8">
        <w:rPr>
          <w:rFonts w:ascii="Times New Roman" w:hAnsi="Times New Roman" w:cs="Times New Roman"/>
          <w:b/>
          <w:sz w:val="24"/>
          <w:szCs w:val="24"/>
          <w:lang w:val="en-ID"/>
        </w:rPr>
        <w:t xml:space="preserve"> </w:t>
      </w:r>
      <w:proofErr w:type="spellStart"/>
      <w:r w:rsidRPr="00A969D8">
        <w:rPr>
          <w:rFonts w:ascii="Times New Roman" w:hAnsi="Times New Roman" w:cs="Times New Roman"/>
          <w:b/>
          <w:sz w:val="24"/>
          <w:szCs w:val="24"/>
          <w:lang w:val="en-ID"/>
        </w:rPr>
        <w:t>Menakut-Nakuti</w:t>
      </w:r>
      <w:proofErr w:type="spellEnd"/>
      <w:r w:rsidRPr="00A969D8">
        <w:rPr>
          <w:rFonts w:ascii="Times New Roman" w:hAnsi="Times New Roman" w:cs="Times New Roman"/>
          <w:b/>
          <w:sz w:val="24"/>
          <w:szCs w:val="24"/>
          <w:lang w:val="en-ID"/>
        </w:rPr>
        <w:t xml:space="preserve"> </w:t>
      </w:r>
      <w:proofErr w:type="spellStart"/>
      <w:r w:rsidRPr="00A969D8">
        <w:rPr>
          <w:rFonts w:ascii="Times New Roman" w:hAnsi="Times New Roman" w:cs="Times New Roman"/>
          <w:b/>
          <w:sz w:val="24"/>
          <w:szCs w:val="24"/>
          <w:lang w:val="en-ID"/>
        </w:rPr>
        <w:t>Dalam</w:t>
      </w:r>
      <w:proofErr w:type="spellEnd"/>
      <w:r w:rsidRPr="00A969D8">
        <w:rPr>
          <w:rFonts w:ascii="Times New Roman" w:hAnsi="Times New Roman" w:cs="Times New Roman"/>
          <w:b/>
          <w:sz w:val="24"/>
          <w:szCs w:val="24"/>
          <w:lang w:val="en-ID"/>
        </w:rPr>
        <w:t xml:space="preserve"> </w:t>
      </w:r>
      <w:proofErr w:type="spellStart"/>
      <w:r w:rsidRPr="00A969D8">
        <w:rPr>
          <w:rFonts w:ascii="Times New Roman" w:hAnsi="Times New Roman" w:cs="Times New Roman"/>
          <w:b/>
          <w:sz w:val="24"/>
          <w:szCs w:val="24"/>
          <w:lang w:val="en-ID"/>
        </w:rPr>
        <w:t>Undang-Undang</w:t>
      </w:r>
      <w:proofErr w:type="spellEnd"/>
      <w:r w:rsidRPr="00A969D8">
        <w:rPr>
          <w:rFonts w:ascii="Times New Roman" w:hAnsi="Times New Roman" w:cs="Times New Roman"/>
          <w:b/>
          <w:sz w:val="24"/>
          <w:szCs w:val="24"/>
          <w:lang w:val="en-ID"/>
        </w:rPr>
        <w:t xml:space="preserve"> </w:t>
      </w:r>
      <w:proofErr w:type="spellStart"/>
      <w:r w:rsidRPr="00A969D8">
        <w:rPr>
          <w:rFonts w:ascii="Times New Roman" w:hAnsi="Times New Roman" w:cs="Times New Roman"/>
          <w:b/>
          <w:sz w:val="24"/>
          <w:szCs w:val="24"/>
          <w:lang w:val="en-ID"/>
        </w:rPr>
        <w:t>Informasi</w:t>
      </w:r>
      <w:proofErr w:type="spellEnd"/>
      <w:r w:rsidRPr="00A969D8">
        <w:rPr>
          <w:rFonts w:ascii="Times New Roman" w:hAnsi="Times New Roman" w:cs="Times New Roman"/>
          <w:b/>
          <w:sz w:val="24"/>
          <w:szCs w:val="24"/>
          <w:lang w:val="en-ID"/>
        </w:rPr>
        <w:t xml:space="preserve"> dan </w:t>
      </w:r>
      <w:proofErr w:type="spellStart"/>
      <w:r w:rsidRPr="00A969D8">
        <w:rPr>
          <w:rFonts w:ascii="Times New Roman" w:hAnsi="Times New Roman" w:cs="Times New Roman"/>
          <w:b/>
          <w:sz w:val="24"/>
          <w:szCs w:val="24"/>
          <w:lang w:val="en-ID"/>
        </w:rPr>
        <w:t>Transaksi</w:t>
      </w:r>
      <w:proofErr w:type="spellEnd"/>
      <w:r w:rsidRPr="00A969D8">
        <w:rPr>
          <w:rFonts w:ascii="Times New Roman" w:hAnsi="Times New Roman" w:cs="Times New Roman"/>
          <w:b/>
          <w:sz w:val="24"/>
          <w:szCs w:val="24"/>
          <w:lang w:val="en-ID"/>
        </w:rPr>
        <w:t xml:space="preserve"> </w:t>
      </w:r>
      <w:proofErr w:type="spellStart"/>
      <w:r w:rsidRPr="00A969D8">
        <w:rPr>
          <w:rFonts w:ascii="Times New Roman" w:hAnsi="Times New Roman" w:cs="Times New Roman"/>
          <w:b/>
          <w:sz w:val="24"/>
          <w:szCs w:val="24"/>
          <w:lang w:val="en-ID"/>
        </w:rPr>
        <w:t>Elektronik</w:t>
      </w:r>
      <w:proofErr w:type="spellEnd"/>
    </w:p>
    <w:p w14:paraId="6E7A23FA" w14:textId="50294AED" w:rsidR="008C34E2" w:rsidRDefault="008C34E2" w:rsidP="00A969D8">
      <w:pPr>
        <w:spacing w:after="0" w:line="240" w:lineRule="auto"/>
        <w:rPr>
          <w:rFonts w:ascii="Times New Roman" w:hAnsi="Times New Roman" w:cs="Times New Roman"/>
          <w:b/>
          <w:sz w:val="24"/>
          <w:szCs w:val="24"/>
          <w:lang w:val="pt-BR"/>
        </w:rPr>
      </w:pPr>
    </w:p>
    <w:p w14:paraId="5B2C3F7C" w14:textId="77777777" w:rsidR="00A969D8" w:rsidRPr="00A969D8" w:rsidRDefault="00A969D8" w:rsidP="00A969D8">
      <w:pPr>
        <w:spacing w:after="0" w:line="240" w:lineRule="auto"/>
        <w:rPr>
          <w:rFonts w:ascii="Times New Roman" w:hAnsi="Times New Roman" w:cs="Times New Roman"/>
          <w:b/>
          <w:sz w:val="24"/>
          <w:szCs w:val="24"/>
        </w:rPr>
      </w:pPr>
    </w:p>
    <w:p w14:paraId="7FD2390B" w14:textId="3722A63A" w:rsidR="00F85930" w:rsidRPr="00A969D8" w:rsidRDefault="007713A3" w:rsidP="00A47480">
      <w:pPr>
        <w:spacing w:after="0" w:line="240" w:lineRule="auto"/>
        <w:jc w:val="center"/>
        <w:rPr>
          <w:rFonts w:ascii="Times New Roman" w:hAnsi="Times New Roman" w:cs="Times New Roman"/>
          <w:bCs/>
          <w:sz w:val="24"/>
          <w:szCs w:val="24"/>
          <w:lang w:val="en-ID"/>
        </w:rPr>
      </w:pPr>
      <w:r w:rsidRPr="00A969D8">
        <w:rPr>
          <w:rFonts w:ascii="Times New Roman" w:hAnsi="Times New Roman" w:cs="Times New Roman"/>
          <w:bCs/>
          <w:sz w:val="24"/>
          <w:szCs w:val="24"/>
          <w:lang w:val="en-ID"/>
        </w:rPr>
        <w:t>Saiful Abdullah</w:t>
      </w:r>
    </w:p>
    <w:p w14:paraId="474FC008" w14:textId="0E0FD220" w:rsidR="00A47480" w:rsidRDefault="00A47480" w:rsidP="00A47480">
      <w:pPr>
        <w:spacing w:after="0" w:line="240" w:lineRule="auto"/>
        <w:jc w:val="center"/>
        <w:rPr>
          <w:rFonts w:ascii="Times New Roman" w:hAnsi="Times New Roman" w:cs="Times New Roman"/>
          <w:bCs/>
          <w:sz w:val="24"/>
          <w:szCs w:val="24"/>
          <w:lang w:val="en-ID"/>
        </w:rPr>
      </w:pPr>
      <w:proofErr w:type="spellStart"/>
      <w:r w:rsidRPr="00A969D8">
        <w:rPr>
          <w:rFonts w:ascii="Times New Roman" w:hAnsi="Times New Roman" w:cs="Times New Roman"/>
          <w:bCs/>
          <w:sz w:val="24"/>
          <w:szCs w:val="24"/>
          <w:lang w:val="en-ID"/>
        </w:rPr>
        <w:t>Fakultas</w:t>
      </w:r>
      <w:proofErr w:type="spellEnd"/>
      <w:r w:rsidRPr="00A969D8">
        <w:rPr>
          <w:rFonts w:ascii="Times New Roman" w:hAnsi="Times New Roman" w:cs="Times New Roman"/>
          <w:bCs/>
          <w:sz w:val="24"/>
          <w:szCs w:val="24"/>
          <w:lang w:val="en-ID"/>
        </w:rPr>
        <w:t xml:space="preserve"> Hukum Universitas </w:t>
      </w:r>
      <w:proofErr w:type="spellStart"/>
      <w:r w:rsidRPr="00A969D8">
        <w:rPr>
          <w:rFonts w:ascii="Times New Roman" w:hAnsi="Times New Roman" w:cs="Times New Roman"/>
          <w:bCs/>
          <w:sz w:val="24"/>
          <w:szCs w:val="24"/>
          <w:lang w:val="en-ID"/>
        </w:rPr>
        <w:t>Trunojoyo</w:t>
      </w:r>
      <w:proofErr w:type="spellEnd"/>
      <w:r w:rsidR="00A969D8" w:rsidRPr="00A969D8">
        <w:rPr>
          <w:rFonts w:ascii="Times New Roman" w:hAnsi="Times New Roman" w:cs="Times New Roman"/>
          <w:bCs/>
          <w:sz w:val="24"/>
          <w:szCs w:val="24"/>
          <w:lang w:val="en-ID"/>
        </w:rPr>
        <w:t xml:space="preserve"> Madura</w:t>
      </w:r>
    </w:p>
    <w:p w14:paraId="0FFCCC07" w14:textId="61CB51DB" w:rsidR="004D42D3" w:rsidRDefault="004D42D3" w:rsidP="00A47480">
      <w:pPr>
        <w:spacing w:after="0" w:line="240" w:lineRule="auto"/>
        <w:jc w:val="center"/>
        <w:rPr>
          <w:rFonts w:ascii="Times New Roman" w:hAnsi="Times New Roman" w:cs="Times New Roman"/>
          <w:bCs/>
          <w:sz w:val="24"/>
          <w:szCs w:val="24"/>
          <w:lang w:val="en-ID"/>
        </w:rPr>
      </w:pPr>
      <w:r w:rsidRPr="004D42D3">
        <w:rPr>
          <w:rFonts w:ascii="Times New Roman" w:hAnsi="Times New Roman" w:cs="Times New Roman"/>
          <w:bCs/>
          <w:sz w:val="24"/>
          <w:szCs w:val="24"/>
          <w:lang w:val="en-ID"/>
        </w:rPr>
        <w:t>saiful.abdullah@trunojoyo.ac.id</w:t>
      </w:r>
    </w:p>
    <w:p w14:paraId="5FA1F0D9" w14:textId="77777777" w:rsidR="004D42D3" w:rsidRDefault="004D42D3" w:rsidP="00A47480">
      <w:pPr>
        <w:spacing w:after="0" w:line="240" w:lineRule="auto"/>
        <w:jc w:val="center"/>
        <w:rPr>
          <w:rFonts w:ascii="Times New Roman" w:hAnsi="Times New Roman" w:cs="Times New Roman"/>
          <w:bCs/>
          <w:sz w:val="24"/>
          <w:szCs w:val="24"/>
          <w:lang w:val="en-ID"/>
        </w:rPr>
      </w:pPr>
    </w:p>
    <w:p w14:paraId="22D31C75" w14:textId="08318C55" w:rsidR="00855610" w:rsidRPr="002A2921" w:rsidRDefault="004D42D3" w:rsidP="004D42D3">
      <w:pPr>
        <w:ind w:right="3"/>
        <w:jc w:val="center"/>
        <w:rPr>
          <w:color w:val="FFFFFF" w:themeColor="background1"/>
        </w:rPr>
      </w:pPr>
      <w:r w:rsidRPr="002A2921">
        <w:rPr>
          <w:color w:val="FFFFFF" w:themeColor="background1"/>
        </w:rPr>
        <w:t xml:space="preserve">Submit: </w:t>
      </w:r>
      <w:r w:rsidR="00387A13" w:rsidRPr="002A2921">
        <w:rPr>
          <w:color w:val="FFFFFF" w:themeColor="background1"/>
        </w:rPr>
        <w:t>20</w:t>
      </w:r>
      <w:r w:rsidRPr="002A2921">
        <w:rPr>
          <w:color w:val="FFFFFF" w:themeColor="background1"/>
        </w:rPr>
        <w:t>-0</w:t>
      </w:r>
      <w:r w:rsidR="00387A13" w:rsidRPr="002A2921">
        <w:rPr>
          <w:color w:val="FFFFFF" w:themeColor="background1"/>
        </w:rPr>
        <w:t>7</w:t>
      </w:r>
      <w:r w:rsidRPr="002A2921">
        <w:rPr>
          <w:color w:val="FFFFFF" w:themeColor="background1"/>
        </w:rPr>
        <w:t xml:space="preserve">-2022; Review: </w:t>
      </w:r>
      <w:r w:rsidR="00387A13" w:rsidRPr="002A2921">
        <w:rPr>
          <w:color w:val="FFFFFF" w:themeColor="background1"/>
        </w:rPr>
        <w:t>20</w:t>
      </w:r>
      <w:r w:rsidRPr="002A2921">
        <w:rPr>
          <w:color w:val="FFFFFF" w:themeColor="background1"/>
        </w:rPr>
        <w:t>-0</w:t>
      </w:r>
      <w:r w:rsidR="00387A13" w:rsidRPr="002A2921">
        <w:rPr>
          <w:color w:val="FFFFFF" w:themeColor="background1"/>
        </w:rPr>
        <w:t>7</w:t>
      </w:r>
      <w:r w:rsidRPr="002A2921">
        <w:rPr>
          <w:color w:val="FFFFFF" w:themeColor="background1"/>
        </w:rPr>
        <w:t xml:space="preserve">-2022; </w:t>
      </w:r>
      <w:proofErr w:type="spellStart"/>
      <w:r w:rsidRPr="002A2921">
        <w:rPr>
          <w:color w:val="FFFFFF" w:themeColor="background1"/>
        </w:rPr>
        <w:t>Terbit</w:t>
      </w:r>
      <w:proofErr w:type="spellEnd"/>
      <w:r w:rsidRPr="002A2921">
        <w:rPr>
          <w:color w:val="FFFFFF" w:themeColor="background1"/>
        </w:rPr>
        <w:t>:</w:t>
      </w:r>
    </w:p>
    <w:p w14:paraId="17F776AB" w14:textId="77777777" w:rsidR="007713A3" w:rsidRPr="00A969D8" w:rsidRDefault="007713A3" w:rsidP="00A47480">
      <w:pPr>
        <w:spacing w:after="0" w:line="240" w:lineRule="auto"/>
        <w:jc w:val="both"/>
        <w:rPr>
          <w:rFonts w:ascii="Times New Roman" w:hAnsi="Times New Roman" w:cs="Times New Roman"/>
          <w:b/>
          <w:sz w:val="24"/>
          <w:szCs w:val="24"/>
          <w:lang w:val="id-ID"/>
        </w:rPr>
      </w:pPr>
    </w:p>
    <w:p w14:paraId="0B904083" w14:textId="178E0475" w:rsidR="00923CAD" w:rsidRPr="00A969D8" w:rsidRDefault="004D42D3" w:rsidP="00A47480">
      <w:pPr>
        <w:spacing w:after="0" w:line="240" w:lineRule="auto"/>
        <w:jc w:val="center"/>
        <w:rPr>
          <w:rFonts w:ascii="Times New Roman" w:hAnsi="Times New Roman" w:cs="Times New Roman"/>
          <w:b/>
          <w:i/>
          <w:iCs/>
          <w:sz w:val="24"/>
          <w:szCs w:val="24"/>
          <w:lang w:val="en-ID"/>
        </w:rPr>
      </w:pPr>
      <w:r w:rsidRPr="00A969D8">
        <w:rPr>
          <w:rFonts w:ascii="Times New Roman" w:hAnsi="Times New Roman" w:cs="Times New Roman"/>
          <w:b/>
          <w:i/>
          <w:iCs/>
          <w:sz w:val="24"/>
          <w:szCs w:val="24"/>
          <w:lang w:val="en-ID"/>
        </w:rPr>
        <w:t>Abstract</w:t>
      </w:r>
    </w:p>
    <w:p w14:paraId="158CC33F" w14:textId="70EF8110" w:rsidR="00E30571" w:rsidRPr="00A969D8" w:rsidRDefault="00E30571" w:rsidP="00A47480">
      <w:pPr>
        <w:spacing w:after="0" w:line="240" w:lineRule="auto"/>
        <w:ind w:firstLine="284"/>
        <w:jc w:val="both"/>
        <w:rPr>
          <w:rFonts w:ascii="Times New Roman" w:hAnsi="Times New Roman" w:cs="Times New Roman"/>
          <w:i/>
          <w:iCs/>
          <w:sz w:val="24"/>
          <w:szCs w:val="24"/>
          <w:lang w:val="id-ID"/>
        </w:rPr>
      </w:pPr>
      <w:r w:rsidRPr="00A969D8">
        <w:rPr>
          <w:rFonts w:ascii="Times New Roman" w:hAnsi="Times New Roman" w:cs="Times New Roman"/>
          <w:i/>
          <w:iCs/>
          <w:sz w:val="24"/>
          <w:szCs w:val="24"/>
          <w:lang w:val="en-ID"/>
        </w:rPr>
        <w:t xml:space="preserve">The development of information and communication technology brings positive and negative influences. The use of information and communication technology, on the one hand contributes to the improvement of human welfare and civilization, which will have a very bad impact. Therefore, ITE the law also regulates criminal law especially regarding criminal acts. On April 21, 2008 has been officially promulgated, Law on Information and Electronic Transactions (ITE). However, in article 29 of the ITE law, the formulation is less clear, namely </w:t>
      </w:r>
      <w:r w:rsidR="006449DB" w:rsidRPr="00A969D8">
        <w:rPr>
          <w:rFonts w:ascii="Times New Roman" w:hAnsi="Times New Roman" w:cs="Times New Roman"/>
          <w:i/>
          <w:iCs/>
          <w:sz w:val="24"/>
          <w:szCs w:val="24"/>
          <w:lang w:val="en-ID"/>
        </w:rPr>
        <w:t>“</w:t>
      </w:r>
      <w:r w:rsidRPr="00A969D8">
        <w:rPr>
          <w:rFonts w:ascii="Times New Roman" w:hAnsi="Times New Roman" w:cs="Times New Roman"/>
          <w:i/>
          <w:iCs/>
          <w:sz w:val="24"/>
          <w:szCs w:val="24"/>
          <w:lang w:val="en-ID"/>
        </w:rPr>
        <w:t>threats of violence or intimidation</w:t>
      </w:r>
      <w:r w:rsidR="006449DB" w:rsidRPr="00A969D8">
        <w:rPr>
          <w:rFonts w:ascii="Times New Roman" w:hAnsi="Times New Roman" w:cs="Times New Roman"/>
          <w:i/>
          <w:iCs/>
          <w:sz w:val="24"/>
          <w:szCs w:val="24"/>
          <w:lang w:val="en-ID"/>
        </w:rPr>
        <w:t>”</w:t>
      </w:r>
      <w:r w:rsidRPr="00A969D8">
        <w:rPr>
          <w:rFonts w:ascii="Times New Roman" w:hAnsi="Times New Roman" w:cs="Times New Roman"/>
          <w:i/>
          <w:iCs/>
          <w:sz w:val="24"/>
          <w:szCs w:val="24"/>
          <w:lang w:val="en-ID"/>
        </w:rPr>
        <w:t xml:space="preserve">. Giving rise to different interpretations and the need for changes to be made. This is not in accordance with the principle of lex </w:t>
      </w:r>
      <w:proofErr w:type="spellStart"/>
      <w:r w:rsidRPr="00A969D8">
        <w:rPr>
          <w:rFonts w:ascii="Times New Roman" w:hAnsi="Times New Roman" w:cs="Times New Roman"/>
          <w:i/>
          <w:iCs/>
          <w:sz w:val="24"/>
          <w:szCs w:val="24"/>
          <w:lang w:val="en-ID"/>
        </w:rPr>
        <w:t>certa</w:t>
      </w:r>
      <w:proofErr w:type="spellEnd"/>
      <w:r w:rsidRPr="00A969D8">
        <w:rPr>
          <w:rFonts w:ascii="Times New Roman" w:hAnsi="Times New Roman" w:cs="Times New Roman"/>
          <w:i/>
          <w:iCs/>
          <w:sz w:val="24"/>
          <w:szCs w:val="24"/>
          <w:lang w:val="en-ID"/>
        </w:rPr>
        <w:t>, which means that the formulation of a law must be interpreted firmly without analogy.</w:t>
      </w:r>
      <w:r w:rsidR="00B83AC8" w:rsidRPr="00A969D8">
        <w:rPr>
          <w:rFonts w:ascii="Times New Roman" w:hAnsi="Times New Roman" w:cs="Times New Roman"/>
          <w:i/>
          <w:iCs/>
          <w:sz w:val="24"/>
          <w:szCs w:val="24"/>
        </w:rPr>
        <w:t xml:space="preserve"> </w:t>
      </w:r>
      <w:r w:rsidRPr="00A969D8">
        <w:rPr>
          <w:rFonts w:ascii="Times New Roman" w:hAnsi="Times New Roman" w:cs="Times New Roman"/>
          <w:i/>
          <w:iCs/>
          <w:sz w:val="24"/>
          <w:szCs w:val="24"/>
          <w:lang w:val="en-ID"/>
        </w:rPr>
        <w:t xml:space="preserve">Article 29 of the law on information and Electronic Transaction </w:t>
      </w:r>
      <w:r w:rsidR="006449DB" w:rsidRPr="00A969D8">
        <w:rPr>
          <w:rFonts w:ascii="Times New Roman" w:hAnsi="Times New Roman" w:cs="Times New Roman"/>
          <w:i/>
          <w:iCs/>
          <w:sz w:val="24"/>
          <w:szCs w:val="24"/>
          <w:lang w:val="en-ID"/>
        </w:rPr>
        <w:t>“</w:t>
      </w:r>
      <w:r w:rsidRPr="00A969D8">
        <w:rPr>
          <w:rFonts w:ascii="Times New Roman" w:hAnsi="Times New Roman" w:cs="Times New Roman"/>
          <w:i/>
          <w:iCs/>
          <w:sz w:val="24"/>
          <w:szCs w:val="24"/>
          <w:lang w:val="en-ID"/>
        </w:rPr>
        <w:t>Any person intentionally and without rights send information, document and/or electronic messages containing threats of violence or intimidation that are intended personally, and cause fear and actually occur violence</w:t>
      </w:r>
      <w:r w:rsidR="006449DB" w:rsidRPr="00A969D8">
        <w:rPr>
          <w:rFonts w:ascii="Times New Roman" w:hAnsi="Times New Roman" w:cs="Times New Roman"/>
          <w:i/>
          <w:iCs/>
          <w:sz w:val="24"/>
          <w:szCs w:val="24"/>
          <w:lang w:val="en-ID"/>
        </w:rPr>
        <w:t>”</w:t>
      </w:r>
    </w:p>
    <w:p w14:paraId="0F64C4E0" w14:textId="77777777" w:rsidR="00A47480" w:rsidRPr="00A969D8" w:rsidRDefault="00A47480" w:rsidP="00A47480">
      <w:pPr>
        <w:spacing w:after="0" w:line="240" w:lineRule="auto"/>
        <w:jc w:val="both"/>
        <w:rPr>
          <w:rFonts w:ascii="Times New Roman" w:hAnsi="Times New Roman" w:cs="Times New Roman"/>
          <w:b/>
          <w:i/>
          <w:iCs/>
          <w:sz w:val="24"/>
          <w:szCs w:val="24"/>
          <w:lang w:val="en-ID"/>
        </w:rPr>
      </w:pPr>
    </w:p>
    <w:p w14:paraId="542B13F0" w14:textId="4EC24F30" w:rsidR="00E30571" w:rsidRPr="004D42D3" w:rsidRDefault="00E30571" w:rsidP="00A47480">
      <w:pPr>
        <w:spacing w:after="0" w:line="240" w:lineRule="auto"/>
        <w:jc w:val="both"/>
        <w:rPr>
          <w:rFonts w:ascii="Times New Roman" w:hAnsi="Times New Roman" w:cs="Times New Roman"/>
          <w:b/>
          <w:i/>
          <w:iCs/>
          <w:sz w:val="24"/>
          <w:szCs w:val="24"/>
          <w:lang w:val="en-ID"/>
        </w:rPr>
      </w:pPr>
      <w:r w:rsidRPr="004D42D3">
        <w:rPr>
          <w:rFonts w:ascii="Times New Roman" w:hAnsi="Times New Roman" w:cs="Times New Roman"/>
          <w:b/>
          <w:i/>
          <w:iCs/>
          <w:sz w:val="24"/>
          <w:szCs w:val="24"/>
          <w:lang w:val="en-ID"/>
        </w:rPr>
        <w:t>Keywords : UU ITE, Threats of Violence or Scare</w:t>
      </w:r>
    </w:p>
    <w:p w14:paraId="6EFD3B8B" w14:textId="77777777" w:rsidR="00B5403B" w:rsidRPr="00A969D8" w:rsidRDefault="00B5403B" w:rsidP="00A47480">
      <w:pPr>
        <w:spacing w:after="0" w:line="360" w:lineRule="auto"/>
        <w:jc w:val="both"/>
        <w:rPr>
          <w:rFonts w:ascii="Times New Roman" w:hAnsi="Times New Roman" w:cs="Times New Roman"/>
          <w:b/>
          <w:sz w:val="24"/>
          <w:szCs w:val="24"/>
          <w:lang w:val="en-ID"/>
        </w:rPr>
      </w:pPr>
    </w:p>
    <w:p w14:paraId="46D662C6" w14:textId="77777777" w:rsidR="00A47480" w:rsidRPr="00A969D8" w:rsidRDefault="00A47480" w:rsidP="00A47480">
      <w:pPr>
        <w:spacing w:after="0" w:line="360" w:lineRule="auto"/>
        <w:rPr>
          <w:rFonts w:ascii="Times New Roman" w:hAnsi="Times New Roman" w:cs="Times New Roman"/>
          <w:b/>
          <w:sz w:val="24"/>
          <w:szCs w:val="24"/>
          <w:lang w:val="en-ID"/>
        </w:rPr>
        <w:sectPr w:rsidR="00A47480" w:rsidRPr="00A969D8" w:rsidSect="00A47480">
          <w:headerReference w:type="default" r:id="rId8"/>
          <w:footerReference w:type="default" r:id="rId9"/>
          <w:footerReference w:type="first" r:id="rId10"/>
          <w:type w:val="continuous"/>
          <w:pgSz w:w="11907" w:h="16839" w:code="9"/>
          <w:pgMar w:top="2268" w:right="1701" w:bottom="1701" w:left="2268" w:header="709" w:footer="709" w:gutter="0"/>
          <w:pgNumType w:start="74"/>
          <w:cols w:space="567"/>
          <w:titlePg/>
          <w:docGrid w:linePitch="360"/>
        </w:sectPr>
      </w:pPr>
    </w:p>
    <w:p w14:paraId="12FAAF6B" w14:textId="66FB0407" w:rsidR="00DA7DAE" w:rsidRPr="00A969D8" w:rsidRDefault="00A47480" w:rsidP="00A47480">
      <w:pPr>
        <w:spacing w:after="0" w:line="360" w:lineRule="auto"/>
        <w:rPr>
          <w:rFonts w:ascii="Times New Roman" w:hAnsi="Times New Roman" w:cs="Times New Roman"/>
          <w:b/>
          <w:sz w:val="24"/>
          <w:szCs w:val="24"/>
          <w:lang w:val="en-ID"/>
        </w:rPr>
      </w:pPr>
      <w:proofErr w:type="spellStart"/>
      <w:r w:rsidRPr="00A969D8">
        <w:rPr>
          <w:rFonts w:ascii="Times New Roman" w:hAnsi="Times New Roman" w:cs="Times New Roman"/>
          <w:b/>
          <w:sz w:val="24"/>
          <w:szCs w:val="24"/>
          <w:lang w:val="en-ID"/>
        </w:rPr>
        <w:t>Pendahuluan</w:t>
      </w:r>
      <w:proofErr w:type="spellEnd"/>
    </w:p>
    <w:p w14:paraId="6168F9F7" w14:textId="77777777" w:rsidR="00A969D8" w:rsidRDefault="00DA7DAE" w:rsidP="00A969D8">
      <w:pPr>
        <w:spacing w:after="0" w:line="360" w:lineRule="auto"/>
        <w:ind w:firstLine="426"/>
        <w:jc w:val="both"/>
        <w:rPr>
          <w:rFonts w:ascii="Times New Roman" w:hAnsi="Times New Roman" w:cs="Times New Roman"/>
          <w:sz w:val="24"/>
          <w:szCs w:val="24"/>
          <w:lang w:val="id-ID"/>
        </w:rPr>
      </w:pPr>
      <w:r w:rsidRPr="00A969D8">
        <w:rPr>
          <w:rFonts w:ascii="Times New Roman" w:hAnsi="Times New Roman" w:cs="Times New Roman"/>
          <w:sz w:val="24"/>
          <w:szCs w:val="24"/>
        </w:rPr>
        <w:t xml:space="preserve">Indonesia </w:t>
      </w:r>
      <w:proofErr w:type="spellStart"/>
      <w:r w:rsidRPr="00A969D8">
        <w:rPr>
          <w:rFonts w:ascii="Times New Roman" w:hAnsi="Times New Roman" w:cs="Times New Roman"/>
          <w:sz w:val="24"/>
          <w:szCs w:val="24"/>
        </w:rPr>
        <w:t>sebagai</w:t>
      </w:r>
      <w:proofErr w:type="spellEnd"/>
      <w:r w:rsidRPr="00A969D8">
        <w:rPr>
          <w:rFonts w:ascii="Times New Roman" w:hAnsi="Times New Roman" w:cs="Times New Roman"/>
          <w:sz w:val="24"/>
          <w:szCs w:val="24"/>
        </w:rPr>
        <w:t xml:space="preserve"> negara </w:t>
      </w:r>
      <w:proofErr w:type="spellStart"/>
      <w:r w:rsidRPr="00A969D8">
        <w:rPr>
          <w:rFonts w:ascii="Times New Roman" w:hAnsi="Times New Roman" w:cs="Times New Roman"/>
          <w:sz w:val="24"/>
          <w:szCs w:val="24"/>
        </w:rPr>
        <w:t>hukum</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menjadikan</w:t>
      </w:r>
      <w:proofErr w:type="spellEnd"/>
      <w:r w:rsidRPr="00A969D8">
        <w:rPr>
          <w:rFonts w:ascii="Times New Roman" w:hAnsi="Times New Roman" w:cs="Times New Roman"/>
          <w:sz w:val="24"/>
          <w:szCs w:val="24"/>
        </w:rPr>
        <w:t xml:space="preserve"> Pancasila </w:t>
      </w:r>
      <w:proofErr w:type="spellStart"/>
      <w:r w:rsidRPr="00A969D8">
        <w:rPr>
          <w:rFonts w:ascii="Times New Roman" w:hAnsi="Times New Roman" w:cs="Times New Roman"/>
          <w:sz w:val="24"/>
          <w:szCs w:val="24"/>
        </w:rPr>
        <w:t>sebagai</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ideologi</w:t>
      </w:r>
      <w:proofErr w:type="spellEnd"/>
      <w:r w:rsidRPr="00A969D8">
        <w:rPr>
          <w:rFonts w:ascii="Times New Roman" w:hAnsi="Times New Roman" w:cs="Times New Roman"/>
          <w:sz w:val="24"/>
          <w:szCs w:val="24"/>
        </w:rPr>
        <w:t xml:space="preserve"> negara </w:t>
      </w:r>
      <w:proofErr w:type="spellStart"/>
      <w:r w:rsidRPr="00A969D8">
        <w:rPr>
          <w:rFonts w:ascii="Times New Roman" w:hAnsi="Times New Roman" w:cs="Times New Roman"/>
          <w:sz w:val="24"/>
          <w:szCs w:val="24"/>
        </w:rPr>
        <w:t>serta</w:t>
      </w:r>
      <w:proofErr w:type="spellEnd"/>
      <w:r w:rsidRPr="00A969D8">
        <w:rPr>
          <w:rFonts w:ascii="Times New Roman" w:hAnsi="Times New Roman" w:cs="Times New Roman"/>
          <w:sz w:val="24"/>
          <w:szCs w:val="24"/>
        </w:rPr>
        <w:t xml:space="preserve"> UUD 1945 </w:t>
      </w:r>
      <w:proofErr w:type="spellStart"/>
      <w:r w:rsidRPr="00A969D8">
        <w:rPr>
          <w:rFonts w:ascii="Times New Roman" w:hAnsi="Times New Roman" w:cs="Times New Roman"/>
          <w:sz w:val="24"/>
          <w:szCs w:val="24"/>
        </w:rPr>
        <w:t>dipandang</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sebagai</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bentuk</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kesepakatan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bersama</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seluruh</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rakyat</w:t>
      </w:r>
      <w:proofErr w:type="spellEnd"/>
      <w:r w:rsidRPr="00A969D8">
        <w:rPr>
          <w:rFonts w:ascii="Times New Roman" w:hAnsi="Times New Roman" w:cs="Times New Roman"/>
          <w:sz w:val="24"/>
          <w:szCs w:val="24"/>
        </w:rPr>
        <w:t xml:space="preserve"> Indonesia yang </w:t>
      </w:r>
      <w:proofErr w:type="spellStart"/>
      <w:r w:rsidRPr="00A969D8">
        <w:rPr>
          <w:rFonts w:ascii="Times New Roman" w:hAnsi="Times New Roman" w:cs="Times New Roman"/>
          <w:sz w:val="24"/>
          <w:szCs w:val="24"/>
        </w:rPr>
        <w:t>memiliki</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kedaulatan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hal</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itu</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sekaligus</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menegaskan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bahwa</w:t>
      </w:r>
      <w:proofErr w:type="spellEnd"/>
      <w:r w:rsidRPr="00A969D8">
        <w:rPr>
          <w:rFonts w:ascii="Times New Roman" w:hAnsi="Times New Roman" w:cs="Times New Roman"/>
          <w:sz w:val="24"/>
          <w:szCs w:val="24"/>
        </w:rPr>
        <w:t xml:space="preserve"> UUD 1945 </w:t>
      </w:r>
      <w:proofErr w:type="spellStart"/>
      <w:r w:rsidRPr="00A969D8">
        <w:rPr>
          <w:rFonts w:ascii="Times New Roman" w:hAnsi="Times New Roman" w:cs="Times New Roman"/>
          <w:sz w:val="24"/>
          <w:szCs w:val="24"/>
        </w:rPr>
        <w:t>merupakan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dasar</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setiap</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peraturan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perundang-undangan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dalam</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kehidupan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berbangsa</w:t>
      </w:r>
      <w:proofErr w:type="spellEnd"/>
      <w:r w:rsidRPr="00A969D8">
        <w:rPr>
          <w:rFonts w:ascii="Times New Roman" w:hAnsi="Times New Roman" w:cs="Times New Roman"/>
          <w:sz w:val="24"/>
          <w:szCs w:val="24"/>
        </w:rPr>
        <w:t xml:space="preserve"> dan </w:t>
      </w:r>
      <w:proofErr w:type="spellStart"/>
      <w:r w:rsidRPr="00A969D8">
        <w:rPr>
          <w:rFonts w:ascii="Times New Roman" w:hAnsi="Times New Roman" w:cs="Times New Roman"/>
          <w:sz w:val="24"/>
          <w:szCs w:val="24"/>
        </w:rPr>
        <w:t>bernegara</w:t>
      </w:r>
      <w:proofErr w:type="spellEnd"/>
      <w:r w:rsidRPr="00A969D8">
        <w:rPr>
          <w:rFonts w:ascii="Times New Roman" w:hAnsi="Times New Roman" w:cs="Times New Roman"/>
          <w:sz w:val="24"/>
          <w:szCs w:val="24"/>
        </w:rPr>
        <w:t xml:space="preserve"> </w:t>
      </w:r>
      <w:r w:rsidRPr="00A969D8">
        <w:rPr>
          <w:rFonts w:ascii="Times New Roman" w:hAnsi="Times New Roman" w:cs="Times New Roman"/>
          <w:sz w:val="24"/>
          <w:szCs w:val="24"/>
        </w:rPr>
        <w:t xml:space="preserve">yang </w:t>
      </w:r>
      <w:proofErr w:type="spellStart"/>
      <w:r w:rsidRPr="00A969D8">
        <w:rPr>
          <w:rFonts w:ascii="Times New Roman" w:hAnsi="Times New Roman" w:cs="Times New Roman"/>
          <w:sz w:val="24"/>
          <w:szCs w:val="24"/>
        </w:rPr>
        <w:t>mengatur</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bagaimana</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kedaulatan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rakyat</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akan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dilaksanakan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serta</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perlindungan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terhadap</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Hak</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Asasi</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Manusia</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Inilah</w:t>
      </w:r>
      <w:proofErr w:type="spellEnd"/>
      <w:r w:rsidRPr="00A969D8">
        <w:rPr>
          <w:rFonts w:ascii="Times New Roman" w:hAnsi="Times New Roman" w:cs="Times New Roman"/>
          <w:sz w:val="24"/>
          <w:szCs w:val="24"/>
        </w:rPr>
        <w:t xml:space="preserve"> yang </w:t>
      </w:r>
      <w:proofErr w:type="spellStart"/>
      <w:r w:rsidRPr="00A969D8">
        <w:rPr>
          <w:rFonts w:ascii="Times New Roman" w:hAnsi="Times New Roman" w:cs="Times New Roman"/>
          <w:sz w:val="24"/>
          <w:szCs w:val="24"/>
        </w:rPr>
        <w:t>secara</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teoritis</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disebut</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dengan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Supremasi</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Konstitusi</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sebagai</w:t>
      </w:r>
      <w:proofErr w:type="spellEnd"/>
      <w:r w:rsidRPr="00A969D8">
        <w:rPr>
          <w:rFonts w:ascii="Times New Roman" w:hAnsi="Times New Roman" w:cs="Times New Roman"/>
          <w:sz w:val="24"/>
          <w:szCs w:val="24"/>
        </w:rPr>
        <w:t xml:space="preserve"> salah </w:t>
      </w:r>
      <w:proofErr w:type="spellStart"/>
      <w:r w:rsidRPr="00A969D8">
        <w:rPr>
          <w:rFonts w:ascii="Times New Roman" w:hAnsi="Times New Roman" w:cs="Times New Roman"/>
          <w:sz w:val="24"/>
          <w:szCs w:val="24"/>
        </w:rPr>
        <w:t>satu</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prinsip</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utama</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tegaknya</w:t>
      </w:r>
      <w:proofErr w:type="spellEnd"/>
      <w:r w:rsidRPr="00A969D8">
        <w:rPr>
          <w:rFonts w:ascii="Times New Roman" w:hAnsi="Times New Roman" w:cs="Times New Roman"/>
          <w:sz w:val="24"/>
          <w:szCs w:val="24"/>
        </w:rPr>
        <w:t xml:space="preserve"> negara </w:t>
      </w:r>
      <w:proofErr w:type="spellStart"/>
      <w:r w:rsidRPr="00A969D8">
        <w:rPr>
          <w:rFonts w:ascii="Times New Roman" w:hAnsi="Times New Roman" w:cs="Times New Roman"/>
          <w:sz w:val="24"/>
          <w:szCs w:val="24"/>
        </w:rPr>
        <w:t>hukum</w:t>
      </w:r>
      <w:proofErr w:type="spellEnd"/>
      <w:r w:rsidRPr="00A969D8">
        <w:rPr>
          <w:rFonts w:ascii="Times New Roman" w:hAnsi="Times New Roman" w:cs="Times New Roman"/>
          <w:sz w:val="24"/>
          <w:szCs w:val="24"/>
        </w:rPr>
        <w:t xml:space="preserve"> yang </w:t>
      </w:r>
      <w:proofErr w:type="spellStart"/>
      <w:r w:rsidRPr="00A969D8">
        <w:rPr>
          <w:rFonts w:ascii="Times New Roman" w:hAnsi="Times New Roman" w:cs="Times New Roman"/>
          <w:sz w:val="24"/>
          <w:szCs w:val="24"/>
        </w:rPr>
        <w:t>demokratis</w:t>
      </w:r>
      <w:proofErr w:type="spellEnd"/>
      <w:r w:rsidRPr="00A969D8">
        <w:rPr>
          <w:rFonts w:ascii="Times New Roman" w:hAnsi="Times New Roman" w:cs="Times New Roman"/>
          <w:sz w:val="24"/>
          <w:szCs w:val="24"/>
        </w:rPr>
        <w:t>.</w:t>
      </w:r>
      <w:r w:rsidRPr="00A969D8">
        <w:rPr>
          <w:rStyle w:val="FootnoteReference"/>
          <w:rFonts w:ascii="Times New Roman" w:hAnsi="Times New Roman" w:cs="Times New Roman"/>
          <w:sz w:val="24"/>
          <w:szCs w:val="24"/>
          <w:lang w:val="en-ID"/>
        </w:rPr>
        <w:footnoteReference w:id="1"/>
      </w:r>
      <w:r w:rsidRPr="00A969D8">
        <w:rPr>
          <w:rFonts w:ascii="Times New Roman" w:hAnsi="Times New Roman" w:cs="Times New Roman"/>
          <w:sz w:val="24"/>
          <w:szCs w:val="24"/>
          <w:lang w:val="id-ID"/>
        </w:rPr>
        <w:t xml:space="preserve"> </w:t>
      </w:r>
      <w:r w:rsidR="00F36322" w:rsidRPr="00A969D8">
        <w:rPr>
          <w:rFonts w:ascii="Times New Roman" w:hAnsi="Times New Roman" w:cs="Times New Roman"/>
          <w:sz w:val="24"/>
          <w:szCs w:val="24"/>
        </w:rPr>
        <w:t>P</w:t>
      </w:r>
      <w:r w:rsidRPr="00A969D8">
        <w:rPr>
          <w:rFonts w:ascii="Times New Roman" w:hAnsi="Times New Roman" w:cs="Times New Roman"/>
          <w:sz w:val="24"/>
          <w:szCs w:val="24"/>
          <w:lang w:val="id-ID"/>
        </w:rPr>
        <w:t xml:space="preserve">enjelasan </w:t>
      </w:r>
      <w:r w:rsidR="006449DB" w:rsidRPr="00A969D8">
        <w:rPr>
          <w:rFonts w:ascii="Times New Roman" w:hAnsi="Times New Roman" w:cs="Times New Roman"/>
          <w:sz w:val="24"/>
          <w:szCs w:val="24"/>
          <w:lang w:val="id-ID"/>
        </w:rPr>
        <w:t>“</w:t>
      </w:r>
      <w:r w:rsidRPr="00A969D8">
        <w:rPr>
          <w:rFonts w:ascii="Times New Roman" w:hAnsi="Times New Roman" w:cs="Times New Roman"/>
          <w:sz w:val="24"/>
          <w:szCs w:val="24"/>
          <w:lang w:val="id-ID"/>
        </w:rPr>
        <w:t xml:space="preserve">UUD 1945 dikatakan, Pancasila merupakan cita </w:t>
      </w:r>
      <w:r w:rsidRPr="00A969D8">
        <w:rPr>
          <w:rFonts w:ascii="Times New Roman" w:hAnsi="Times New Roman" w:cs="Times New Roman"/>
          <w:sz w:val="24"/>
          <w:szCs w:val="24"/>
          <w:lang w:val="id-ID"/>
        </w:rPr>
        <w:lastRenderedPageBreak/>
        <w:t xml:space="preserve">hukum atau </w:t>
      </w:r>
      <w:r w:rsidRPr="00A969D8">
        <w:rPr>
          <w:rFonts w:ascii="Times New Roman" w:hAnsi="Times New Roman" w:cs="Times New Roman"/>
          <w:i/>
          <w:sz w:val="24"/>
          <w:szCs w:val="24"/>
          <w:lang w:val="id-ID"/>
        </w:rPr>
        <w:t xml:space="preserve">rechtsidee. </w:t>
      </w:r>
      <w:r w:rsidRPr="00A969D8">
        <w:rPr>
          <w:rFonts w:ascii="Times New Roman" w:hAnsi="Times New Roman" w:cs="Times New Roman"/>
          <w:sz w:val="24"/>
          <w:szCs w:val="24"/>
          <w:lang w:val="id-ID"/>
        </w:rPr>
        <w:t>Sebagai cita hukum, Pancasila berada pada posisi yang memayungi dasar yang berlaku, serta sebagai norma tertinggi yang menentukan dasar keabsahan (</w:t>
      </w:r>
      <w:r w:rsidRPr="00A969D8">
        <w:rPr>
          <w:rFonts w:ascii="Times New Roman" w:hAnsi="Times New Roman" w:cs="Times New Roman"/>
          <w:i/>
          <w:sz w:val="24"/>
          <w:szCs w:val="24"/>
          <w:lang w:val="id-ID"/>
        </w:rPr>
        <w:t>ligitimacy</w:t>
      </w:r>
      <w:r w:rsidRPr="00A969D8">
        <w:rPr>
          <w:rFonts w:ascii="Times New Roman" w:hAnsi="Times New Roman" w:cs="Times New Roman"/>
          <w:sz w:val="24"/>
          <w:szCs w:val="24"/>
          <w:lang w:val="id-ID"/>
        </w:rPr>
        <w:t>) suatu norma hukum dalam sistem norma hukum Republik Indonesia</w:t>
      </w:r>
      <w:r w:rsidR="006449DB" w:rsidRPr="00A969D8">
        <w:rPr>
          <w:rFonts w:ascii="Times New Roman" w:hAnsi="Times New Roman" w:cs="Times New Roman"/>
          <w:sz w:val="24"/>
          <w:szCs w:val="24"/>
          <w:lang w:val="id-ID"/>
        </w:rPr>
        <w:t>”</w:t>
      </w:r>
      <w:r w:rsidRPr="00A969D8">
        <w:rPr>
          <w:rFonts w:ascii="Times New Roman" w:hAnsi="Times New Roman" w:cs="Times New Roman"/>
          <w:sz w:val="24"/>
          <w:szCs w:val="24"/>
          <w:lang w:val="id-ID"/>
        </w:rPr>
        <w:t>.</w:t>
      </w:r>
      <w:r w:rsidRPr="00A969D8">
        <w:rPr>
          <w:rStyle w:val="FootnoteReference"/>
          <w:rFonts w:ascii="Times New Roman" w:hAnsi="Times New Roman" w:cs="Times New Roman"/>
          <w:sz w:val="24"/>
          <w:szCs w:val="24"/>
        </w:rPr>
        <w:footnoteReference w:id="2"/>
      </w:r>
    </w:p>
    <w:p w14:paraId="7209E34C" w14:textId="77777777" w:rsidR="00A969D8" w:rsidRDefault="00DA7DAE" w:rsidP="00A969D8">
      <w:pPr>
        <w:spacing w:after="0" w:line="360" w:lineRule="auto"/>
        <w:ind w:firstLine="426"/>
        <w:jc w:val="both"/>
        <w:rPr>
          <w:rFonts w:ascii="Times New Roman" w:hAnsi="Times New Roman" w:cs="Times New Roman"/>
          <w:sz w:val="24"/>
          <w:szCs w:val="24"/>
          <w:lang w:val="id-ID"/>
        </w:rPr>
      </w:pPr>
      <w:r w:rsidRPr="00A969D8">
        <w:rPr>
          <w:rFonts w:ascii="Times New Roman" w:hAnsi="Times New Roman" w:cs="Times New Roman"/>
          <w:sz w:val="24"/>
          <w:szCs w:val="24"/>
          <w:lang w:val="id-ID"/>
        </w:rPr>
        <w:t xml:space="preserve">Hukum merupakan norma yang memiliki </w:t>
      </w:r>
      <w:r w:rsidRPr="00A969D8">
        <w:rPr>
          <w:rFonts w:ascii="Times New Roman" w:hAnsi="Times New Roman" w:cs="Times New Roman"/>
          <w:color w:val="000000"/>
          <w:sz w:val="24"/>
          <w:szCs w:val="24"/>
          <w:shd w:val="clear" w:color="auto" w:fill="FFFFFF"/>
          <w:lang w:val="id-ID"/>
        </w:rPr>
        <w:t xml:space="preserve">ciri </w:t>
      </w:r>
      <w:r w:rsidRPr="00A969D8">
        <w:rPr>
          <w:rFonts w:ascii="Times New Roman" w:hAnsi="Times New Roman" w:cs="Times New Roman"/>
          <w:bCs/>
          <w:color w:val="000000"/>
          <w:sz w:val="24"/>
          <w:szCs w:val="24"/>
          <w:shd w:val="clear" w:color="auto" w:fill="FFFFFF"/>
          <w:lang w:val="id-ID"/>
        </w:rPr>
        <w:t>khusus,</w:t>
      </w:r>
      <w:r w:rsidRPr="00A969D8">
        <w:rPr>
          <w:rFonts w:ascii="Times New Roman" w:hAnsi="Times New Roman" w:cs="Times New Roman"/>
          <w:color w:val="000000"/>
          <w:sz w:val="24"/>
          <w:szCs w:val="24"/>
          <w:shd w:val="clear" w:color="auto" w:fill="FFFFFF"/>
          <w:lang w:val="id-ID"/>
        </w:rPr>
        <w:t xml:space="preserve"> yaitu </w:t>
      </w:r>
      <w:r w:rsidRPr="00A969D8">
        <w:rPr>
          <w:rFonts w:ascii="Times New Roman" w:hAnsi="Times New Roman" w:cs="Times New Roman"/>
          <w:bCs/>
          <w:color w:val="000000"/>
          <w:sz w:val="24"/>
          <w:szCs w:val="24"/>
          <w:shd w:val="clear" w:color="auto" w:fill="FFFFFF"/>
          <w:lang w:val="id-ID"/>
        </w:rPr>
        <w:t>keinginan untuk</w:t>
      </w:r>
      <w:r w:rsidRPr="00A969D8">
        <w:rPr>
          <w:rFonts w:ascii="Times New Roman" w:hAnsi="Times New Roman" w:cs="Times New Roman"/>
          <w:color w:val="000000"/>
          <w:sz w:val="24"/>
          <w:szCs w:val="24"/>
          <w:shd w:val="clear" w:color="auto" w:fill="FFFFFF"/>
          <w:lang w:val="id-ID"/>
        </w:rPr>
        <w:t xml:space="preserve"> melindungi, </w:t>
      </w:r>
      <w:r w:rsidRPr="00A969D8">
        <w:rPr>
          <w:rFonts w:ascii="Times New Roman" w:hAnsi="Times New Roman" w:cs="Times New Roman"/>
          <w:bCs/>
          <w:color w:val="000000"/>
          <w:sz w:val="24"/>
          <w:szCs w:val="24"/>
          <w:shd w:val="clear" w:color="auto" w:fill="FFFFFF"/>
          <w:lang w:val="id-ID"/>
        </w:rPr>
        <w:t xml:space="preserve">mengatur </w:t>
      </w:r>
      <w:r w:rsidRPr="00A969D8">
        <w:rPr>
          <w:rFonts w:ascii="Times New Roman" w:hAnsi="Times New Roman" w:cs="Times New Roman"/>
          <w:color w:val="000000"/>
          <w:sz w:val="24"/>
          <w:szCs w:val="24"/>
          <w:shd w:val="clear" w:color="auto" w:fill="FFFFFF"/>
          <w:lang w:val="id-ID"/>
        </w:rPr>
        <w:t xml:space="preserve">serta </w:t>
      </w:r>
      <w:r w:rsidRPr="00A969D8">
        <w:rPr>
          <w:rFonts w:ascii="Times New Roman" w:hAnsi="Times New Roman" w:cs="Times New Roman"/>
          <w:bCs/>
          <w:color w:val="000000"/>
          <w:sz w:val="24"/>
          <w:szCs w:val="24"/>
          <w:shd w:val="clear" w:color="auto" w:fill="FFFFFF"/>
          <w:lang w:val="id-ID"/>
        </w:rPr>
        <w:t>menjamin</w:t>
      </w:r>
      <w:r w:rsidRPr="00A969D8">
        <w:rPr>
          <w:rFonts w:ascii="Times New Roman" w:hAnsi="Times New Roman" w:cs="Times New Roman"/>
          <w:color w:val="000000"/>
          <w:sz w:val="24"/>
          <w:szCs w:val="24"/>
          <w:shd w:val="clear" w:color="auto" w:fill="FFFFFF"/>
          <w:lang w:val="id-ID"/>
        </w:rPr>
        <w:t xml:space="preserve"> keseimbangan guna </w:t>
      </w:r>
      <w:r w:rsidRPr="00A969D8">
        <w:rPr>
          <w:rFonts w:ascii="Times New Roman" w:hAnsi="Times New Roman" w:cs="Times New Roman"/>
          <w:bCs/>
          <w:color w:val="000000"/>
          <w:sz w:val="24"/>
          <w:szCs w:val="24"/>
          <w:shd w:val="clear" w:color="auto" w:fill="FFFFFF"/>
          <w:lang w:val="id-ID"/>
        </w:rPr>
        <w:t>pemeliharaan</w:t>
      </w:r>
      <w:r w:rsidRPr="00A969D8">
        <w:rPr>
          <w:rFonts w:ascii="Times New Roman" w:hAnsi="Times New Roman" w:cs="Times New Roman"/>
          <w:color w:val="000000"/>
          <w:sz w:val="24"/>
          <w:szCs w:val="24"/>
          <w:shd w:val="clear" w:color="auto" w:fill="FFFFFF"/>
          <w:lang w:val="id-ID"/>
        </w:rPr>
        <w:t xml:space="preserve"> kepentingan umum. Pelanggaran </w:t>
      </w:r>
      <w:r w:rsidRPr="00A969D8">
        <w:rPr>
          <w:rFonts w:ascii="Times New Roman" w:hAnsi="Times New Roman" w:cs="Times New Roman"/>
          <w:bCs/>
          <w:color w:val="000000"/>
          <w:sz w:val="24"/>
          <w:szCs w:val="24"/>
          <w:shd w:val="clear" w:color="auto" w:fill="FFFFFF"/>
          <w:lang w:val="id-ID"/>
        </w:rPr>
        <w:t>terhadap</w:t>
      </w:r>
      <w:r w:rsidRPr="00A969D8">
        <w:rPr>
          <w:rFonts w:ascii="Times New Roman" w:hAnsi="Times New Roman" w:cs="Times New Roman"/>
          <w:color w:val="000000"/>
          <w:sz w:val="24"/>
          <w:szCs w:val="24"/>
          <w:shd w:val="clear" w:color="auto" w:fill="FFFFFF"/>
          <w:lang w:val="id-ID"/>
        </w:rPr>
        <w:t xml:space="preserve"> ketentuan </w:t>
      </w:r>
      <w:r w:rsidRPr="00A969D8">
        <w:rPr>
          <w:rFonts w:ascii="Times New Roman" w:hAnsi="Times New Roman" w:cs="Times New Roman"/>
          <w:bCs/>
          <w:color w:val="000000"/>
          <w:sz w:val="24"/>
          <w:szCs w:val="24"/>
          <w:shd w:val="clear" w:color="auto" w:fill="FFFFFF"/>
          <w:lang w:val="id-ID"/>
        </w:rPr>
        <w:t>undang-undang</w:t>
      </w:r>
      <w:r w:rsidRPr="00A969D8">
        <w:rPr>
          <w:rFonts w:ascii="Times New Roman" w:hAnsi="Times New Roman" w:cs="Times New Roman"/>
          <w:color w:val="000000"/>
          <w:sz w:val="24"/>
          <w:szCs w:val="24"/>
          <w:shd w:val="clear" w:color="auto" w:fill="FFFFFF"/>
          <w:lang w:val="id-ID"/>
        </w:rPr>
        <w:t xml:space="preserve"> didalam arti merugikan, </w:t>
      </w:r>
      <w:r w:rsidRPr="00A969D8">
        <w:rPr>
          <w:rFonts w:ascii="Times New Roman" w:hAnsi="Times New Roman" w:cs="Times New Roman"/>
          <w:bCs/>
          <w:color w:val="000000"/>
          <w:sz w:val="24"/>
          <w:szCs w:val="24"/>
          <w:shd w:val="clear" w:color="auto" w:fill="FFFFFF"/>
          <w:lang w:val="id-ID"/>
        </w:rPr>
        <w:t>melewati</w:t>
      </w:r>
      <w:r w:rsidRPr="00A969D8">
        <w:rPr>
          <w:rFonts w:ascii="Times New Roman" w:hAnsi="Times New Roman" w:cs="Times New Roman"/>
          <w:color w:val="000000"/>
          <w:sz w:val="24"/>
          <w:szCs w:val="24"/>
          <w:shd w:val="clear" w:color="auto" w:fill="FFFFFF"/>
          <w:lang w:val="id-ID"/>
        </w:rPr>
        <w:t xml:space="preserve"> maupun mengganggu keseimbangan kepentingan umum bisa menimbulkan reaksi </w:t>
      </w:r>
      <w:r w:rsidRPr="00A969D8">
        <w:rPr>
          <w:rFonts w:ascii="Times New Roman" w:hAnsi="Times New Roman" w:cs="Times New Roman"/>
          <w:bCs/>
          <w:color w:val="000000"/>
          <w:sz w:val="24"/>
          <w:szCs w:val="24"/>
          <w:shd w:val="clear" w:color="auto" w:fill="FFFFFF"/>
          <w:lang w:val="id-ID"/>
        </w:rPr>
        <w:t>publik</w:t>
      </w:r>
      <w:r w:rsidRPr="00A969D8">
        <w:rPr>
          <w:rFonts w:ascii="Times New Roman" w:hAnsi="Times New Roman" w:cs="Times New Roman"/>
          <w:color w:val="000000"/>
          <w:sz w:val="24"/>
          <w:szCs w:val="24"/>
          <w:shd w:val="clear" w:color="auto" w:fill="FFFFFF"/>
          <w:lang w:val="id-ID"/>
        </w:rPr>
        <w:t xml:space="preserve"> yang berupa pengembalian ketidakseimbangan </w:t>
      </w:r>
      <w:r w:rsidRPr="00A969D8">
        <w:rPr>
          <w:rFonts w:ascii="Times New Roman" w:hAnsi="Times New Roman" w:cs="Times New Roman"/>
          <w:bCs/>
          <w:color w:val="000000"/>
          <w:sz w:val="24"/>
          <w:szCs w:val="24"/>
          <w:shd w:val="clear" w:color="auto" w:fill="FFFFFF"/>
          <w:lang w:val="id-ID"/>
        </w:rPr>
        <w:t>yang setara dengan</w:t>
      </w:r>
      <w:r w:rsidRPr="00A969D8">
        <w:rPr>
          <w:rFonts w:ascii="Times New Roman" w:hAnsi="Times New Roman" w:cs="Times New Roman"/>
          <w:color w:val="000000"/>
          <w:sz w:val="24"/>
          <w:szCs w:val="24"/>
          <w:shd w:val="clear" w:color="auto" w:fill="FFFFFF"/>
          <w:lang w:val="id-ID"/>
        </w:rPr>
        <w:t xml:space="preserve"> kelompok sosial yang teratur oleh</w:t>
      </w:r>
      <w:r w:rsidRPr="00A969D8">
        <w:rPr>
          <w:rFonts w:ascii="Times New Roman" w:hAnsi="Times New Roman" w:cs="Times New Roman"/>
          <w:sz w:val="24"/>
          <w:szCs w:val="24"/>
          <w:lang w:val="id-ID"/>
        </w:rPr>
        <w:t xml:space="preserve"> aparat penegak hukum dengan memberikan hukuman, ketentuan-ketentuan yang diberlakukan terhadap seseorang apabila melalaikan ataupun mengganggu keseimbangan kepentingan umum adalah ketentuan hukum yang berlaku dalam kehidupan </w:t>
      </w:r>
      <w:r w:rsidRPr="00A969D8">
        <w:rPr>
          <w:rFonts w:ascii="Times New Roman" w:hAnsi="Times New Roman" w:cs="Times New Roman"/>
          <w:sz w:val="24"/>
          <w:szCs w:val="24"/>
          <w:lang w:val="id-ID"/>
        </w:rPr>
        <w:t xml:space="preserve">kelompok sosial saat itu bukan ketentuan hukum masa lalu yang sudah tidak berlaku ataupun sedang direncanakan berlakunya. </w:t>
      </w:r>
      <w:proofErr w:type="spellStart"/>
      <w:r w:rsidRPr="00A969D8">
        <w:rPr>
          <w:rFonts w:ascii="Times New Roman" w:hAnsi="Times New Roman" w:cs="Times New Roman"/>
          <w:sz w:val="24"/>
          <w:szCs w:val="24"/>
          <w:lang w:val="en-ID"/>
        </w:rPr>
        <w:t>Dengan</w:t>
      </w:r>
      <w:proofErr w:type="spellEnd"/>
      <w:r w:rsidRPr="00A969D8">
        <w:rPr>
          <w:rFonts w:ascii="Times New Roman" w:hAnsi="Times New Roman" w:cs="Times New Roman"/>
          <w:sz w:val="24"/>
          <w:szCs w:val="24"/>
          <w:lang w:val="en-ID"/>
        </w:rPr>
        <w:t xml:space="preserve"> kata lain </w:t>
      </w:r>
      <w:proofErr w:type="spellStart"/>
      <w:r w:rsidRPr="00A969D8">
        <w:rPr>
          <w:rFonts w:ascii="Times New Roman" w:hAnsi="Times New Roman" w:cs="Times New Roman"/>
          <w:sz w:val="24"/>
          <w:szCs w:val="24"/>
          <w:lang w:val="en-ID"/>
        </w:rPr>
        <w:t>hukum</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sedang</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berlaku</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merupakan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hukum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positif</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atau</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disebut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i/>
          <w:sz w:val="24"/>
          <w:szCs w:val="24"/>
          <w:lang w:val="en-ID"/>
        </w:rPr>
        <w:t>Ius</w:t>
      </w:r>
      <w:proofErr w:type="spellEnd"/>
      <w:r w:rsidRPr="00A969D8">
        <w:rPr>
          <w:rFonts w:ascii="Times New Roman" w:hAnsi="Times New Roman" w:cs="Times New Roman"/>
          <w:i/>
          <w:sz w:val="24"/>
          <w:szCs w:val="24"/>
          <w:lang w:val="en-ID"/>
        </w:rPr>
        <w:t xml:space="preserve"> </w:t>
      </w:r>
      <w:proofErr w:type="spellStart"/>
      <w:r w:rsidRPr="00A969D8">
        <w:rPr>
          <w:rFonts w:ascii="Times New Roman" w:hAnsi="Times New Roman" w:cs="Times New Roman"/>
          <w:i/>
          <w:sz w:val="24"/>
          <w:szCs w:val="24"/>
          <w:lang w:val="en-ID"/>
        </w:rPr>
        <w:t>Constitutum</w:t>
      </w:r>
      <w:proofErr w:type="spellEnd"/>
      <w:r w:rsidRPr="00A969D8">
        <w:rPr>
          <w:rFonts w:ascii="Times New Roman" w:hAnsi="Times New Roman" w:cs="Times New Roman"/>
          <w:sz w:val="24"/>
          <w:szCs w:val="24"/>
          <w:lang w:val="en-ID"/>
        </w:rPr>
        <w:t xml:space="preserve">). </w:t>
      </w:r>
      <w:r w:rsidRPr="00A969D8">
        <w:rPr>
          <w:rStyle w:val="FootnoteReference"/>
          <w:rFonts w:ascii="Times New Roman" w:hAnsi="Times New Roman" w:cs="Times New Roman"/>
          <w:sz w:val="24"/>
          <w:szCs w:val="24"/>
          <w:lang w:val="en-ID"/>
        </w:rPr>
        <w:footnoteReference w:id="3"/>
      </w:r>
    </w:p>
    <w:p w14:paraId="761ECBC5" w14:textId="77777777" w:rsidR="00A969D8" w:rsidRDefault="00DA7DAE" w:rsidP="00A969D8">
      <w:pPr>
        <w:spacing w:after="0" w:line="360" w:lineRule="auto"/>
        <w:ind w:firstLine="426"/>
        <w:jc w:val="both"/>
        <w:rPr>
          <w:rFonts w:ascii="Times New Roman" w:hAnsi="Times New Roman" w:cs="Times New Roman"/>
          <w:sz w:val="24"/>
          <w:szCs w:val="24"/>
          <w:lang w:val="id-ID"/>
        </w:rPr>
      </w:pPr>
      <w:proofErr w:type="spellStart"/>
      <w:r w:rsidRPr="00A969D8">
        <w:rPr>
          <w:rFonts w:ascii="Times New Roman" w:hAnsi="Times New Roman" w:cs="Times New Roman"/>
          <w:sz w:val="24"/>
          <w:szCs w:val="24"/>
          <w:lang w:val="en-ID"/>
        </w:rPr>
        <w:t>Sebagai</w:t>
      </w:r>
      <w:proofErr w:type="spellEnd"/>
      <w:r w:rsidRPr="00A969D8">
        <w:rPr>
          <w:rFonts w:ascii="Times New Roman" w:hAnsi="Times New Roman" w:cs="Times New Roman"/>
          <w:sz w:val="24"/>
          <w:szCs w:val="24"/>
          <w:lang w:val="en-ID"/>
        </w:rPr>
        <w:t xml:space="preserve"> Negara </w:t>
      </w:r>
      <w:proofErr w:type="spellStart"/>
      <w:r w:rsidRPr="00A969D8">
        <w:rPr>
          <w:rFonts w:ascii="Times New Roman" w:hAnsi="Times New Roman" w:cs="Times New Roman"/>
          <w:sz w:val="24"/>
          <w:szCs w:val="24"/>
          <w:lang w:val="en-ID"/>
        </w:rPr>
        <w:t>hukum</w:t>
      </w:r>
      <w:proofErr w:type="spellEnd"/>
      <w:r w:rsidRPr="00A969D8">
        <w:rPr>
          <w:rFonts w:ascii="Times New Roman" w:hAnsi="Times New Roman" w:cs="Times New Roman"/>
          <w:sz w:val="24"/>
          <w:szCs w:val="24"/>
          <w:lang w:val="en-ID"/>
        </w:rPr>
        <w:t xml:space="preserve"> Indonesia </w:t>
      </w:r>
      <w:proofErr w:type="spellStart"/>
      <w:r w:rsidRPr="00A969D8">
        <w:rPr>
          <w:rFonts w:ascii="Times New Roman" w:hAnsi="Times New Roman" w:cs="Times New Roman"/>
          <w:sz w:val="24"/>
          <w:szCs w:val="24"/>
          <w:lang w:val="en-ID"/>
        </w:rPr>
        <w:t>mengatur</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segenap</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aspek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kehidupan</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diregulasikan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dalam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berbagai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Undang-undang</w:t>
      </w:r>
      <w:proofErr w:type="spellEnd"/>
      <w:r w:rsidRPr="00A969D8">
        <w:rPr>
          <w:rFonts w:ascii="Times New Roman" w:hAnsi="Times New Roman" w:cs="Times New Roman"/>
          <w:sz w:val="24"/>
          <w:szCs w:val="24"/>
          <w:lang w:val="en-ID"/>
        </w:rPr>
        <w:t xml:space="preserve"> agar </w:t>
      </w:r>
      <w:proofErr w:type="spellStart"/>
      <w:r w:rsidRPr="00A969D8">
        <w:rPr>
          <w:rFonts w:ascii="Times New Roman" w:hAnsi="Times New Roman" w:cs="Times New Roman"/>
          <w:sz w:val="24"/>
          <w:szCs w:val="24"/>
          <w:lang w:val="en-ID"/>
        </w:rPr>
        <w:t>dapat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memberikan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kepastian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hukum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sehingga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penerapan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Undang-undang</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dalam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rangka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mewujudkan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kepastian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hukum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bagi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masyarakat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setidaknya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memiliki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kualifikasi</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jelas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dalam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pemaknaanya</w:t>
      </w:r>
      <w:proofErr w:type="spellEnd"/>
      <w:r w:rsidR="00224994" w:rsidRPr="00A969D8">
        <w:rPr>
          <w:rFonts w:ascii="Times New Roman" w:hAnsi="Times New Roman" w:cs="Times New Roman"/>
          <w:sz w:val="24"/>
          <w:szCs w:val="24"/>
          <w:lang w:val="en-ID"/>
        </w:rPr>
        <w:t>.</w:t>
      </w:r>
      <w:r w:rsidR="00224994" w:rsidRPr="00A969D8">
        <w:rPr>
          <w:rFonts w:ascii="Times New Roman" w:hAnsi="Times New Roman" w:cs="Times New Roman"/>
          <w:bCs/>
          <w:color w:val="000000" w:themeColor="text1"/>
          <w:sz w:val="24"/>
          <w:szCs w:val="24"/>
        </w:rPr>
        <w:t xml:space="preserve"> </w:t>
      </w:r>
    </w:p>
    <w:p w14:paraId="77E973B3" w14:textId="77777777" w:rsidR="00A969D8" w:rsidRDefault="00B17536" w:rsidP="00A969D8">
      <w:pPr>
        <w:spacing w:after="0" w:line="360" w:lineRule="auto"/>
        <w:ind w:firstLine="426"/>
        <w:jc w:val="both"/>
        <w:rPr>
          <w:rFonts w:ascii="Times New Roman" w:hAnsi="Times New Roman" w:cs="Times New Roman"/>
          <w:sz w:val="24"/>
          <w:szCs w:val="24"/>
          <w:lang w:val="id-ID"/>
        </w:rPr>
      </w:pPr>
      <w:proofErr w:type="spellStart"/>
      <w:r w:rsidRPr="00A969D8">
        <w:rPr>
          <w:rFonts w:ascii="Times New Roman" w:hAnsi="Times New Roman" w:cs="Times New Roman"/>
          <w:bCs/>
          <w:color w:val="000000" w:themeColor="text1"/>
          <w:sz w:val="24"/>
          <w:szCs w:val="24"/>
        </w:rPr>
        <w:t>B</w:t>
      </w:r>
      <w:r w:rsidR="00224994" w:rsidRPr="00A969D8">
        <w:rPr>
          <w:rFonts w:ascii="Times New Roman" w:hAnsi="Times New Roman" w:cs="Times New Roman"/>
          <w:sz w:val="24"/>
          <w:szCs w:val="24"/>
        </w:rPr>
        <w:t>erkaitan</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dengan</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dengan</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kepastian</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hukum</w:t>
      </w:r>
      <w:proofErr w:type="spellEnd"/>
      <w:r w:rsidR="00224994" w:rsidRPr="00A969D8">
        <w:rPr>
          <w:rFonts w:ascii="Times New Roman" w:hAnsi="Times New Roman" w:cs="Times New Roman"/>
          <w:sz w:val="24"/>
          <w:szCs w:val="24"/>
        </w:rPr>
        <w:t xml:space="preserve"> dan </w:t>
      </w:r>
      <w:proofErr w:type="spellStart"/>
      <w:r w:rsidR="00224994" w:rsidRPr="00A969D8">
        <w:rPr>
          <w:rFonts w:ascii="Times New Roman" w:hAnsi="Times New Roman" w:cs="Times New Roman"/>
          <w:sz w:val="24"/>
          <w:szCs w:val="24"/>
        </w:rPr>
        <w:t>keadilan</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keharusan</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menghukum</w:t>
      </w:r>
      <w:proofErr w:type="spellEnd"/>
      <w:r w:rsidR="00224994" w:rsidRPr="00A969D8">
        <w:rPr>
          <w:rFonts w:ascii="Times New Roman" w:hAnsi="Times New Roman" w:cs="Times New Roman"/>
          <w:spacing w:val="1"/>
          <w:sz w:val="24"/>
          <w:szCs w:val="24"/>
        </w:rPr>
        <w:t xml:space="preserve"> </w:t>
      </w:r>
      <w:r w:rsidR="00224994" w:rsidRPr="00A969D8">
        <w:rPr>
          <w:rFonts w:ascii="Times New Roman" w:hAnsi="Times New Roman" w:cs="Times New Roman"/>
          <w:sz w:val="24"/>
          <w:szCs w:val="24"/>
        </w:rPr>
        <w:t xml:space="preserve">orang yang </w:t>
      </w:r>
      <w:proofErr w:type="spellStart"/>
      <w:r w:rsidR="00224994" w:rsidRPr="00A969D8">
        <w:rPr>
          <w:rFonts w:ascii="Times New Roman" w:hAnsi="Times New Roman" w:cs="Times New Roman"/>
          <w:sz w:val="24"/>
          <w:szCs w:val="24"/>
        </w:rPr>
        <w:t>melakukan</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pelanggaran</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hukum</w:t>
      </w:r>
      <w:proofErr w:type="spellEnd"/>
      <w:r w:rsidR="00224994" w:rsidRPr="00A969D8">
        <w:rPr>
          <w:rFonts w:ascii="Times New Roman" w:hAnsi="Times New Roman" w:cs="Times New Roman"/>
          <w:sz w:val="24"/>
          <w:szCs w:val="24"/>
        </w:rPr>
        <w:t>, Plato</w:t>
      </w:r>
      <w:r w:rsidR="00224994" w:rsidRPr="00A969D8">
        <w:rPr>
          <w:rFonts w:ascii="Times New Roman" w:hAnsi="Times New Roman" w:cs="Times New Roman"/>
          <w:spacing w:val="-2"/>
          <w:sz w:val="24"/>
          <w:szCs w:val="24"/>
        </w:rPr>
        <w:t xml:space="preserve"> </w:t>
      </w:r>
      <w:proofErr w:type="spellStart"/>
      <w:r w:rsidR="00224994" w:rsidRPr="00A969D8">
        <w:rPr>
          <w:rFonts w:ascii="Times New Roman" w:hAnsi="Times New Roman" w:cs="Times New Roman"/>
          <w:sz w:val="24"/>
          <w:szCs w:val="24"/>
        </w:rPr>
        <w:t>berpendapat</w:t>
      </w:r>
      <w:proofErr w:type="spellEnd"/>
      <w:r w:rsidR="00224994" w:rsidRPr="00A969D8">
        <w:rPr>
          <w:rFonts w:ascii="Times New Roman" w:hAnsi="Times New Roman" w:cs="Times New Roman"/>
          <w:sz w:val="24"/>
          <w:szCs w:val="24"/>
        </w:rPr>
        <w:t>:</w:t>
      </w:r>
      <w:r w:rsidRPr="00A969D8">
        <w:rPr>
          <w:rFonts w:ascii="Times New Roman" w:hAnsi="Times New Roman" w:cs="Times New Roman"/>
          <w:sz w:val="24"/>
          <w:szCs w:val="24"/>
        </w:rPr>
        <w:t xml:space="preserve"> </w:t>
      </w:r>
      <w:r w:rsidR="00224994" w:rsidRPr="00A969D8">
        <w:rPr>
          <w:rFonts w:ascii="Times New Roman" w:hAnsi="Times New Roman" w:cs="Times New Roman"/>
          <w:sz w:val="24"/>
          <w:szCs w:val="24"/>
        </w:rPr>
        <w:t xml:space="preserve">“Orang-orang yang </w:t>
      </w:r>
      <w:proofErr w:type="spellStart"/>
      <w:r w:rsidR="00224994" w:rsidRPr="00A969D8">
        <w:rPr>
          <w:rFonts w:ascii="Times New Roman" w:hAnsi="Times New Roman" w:cs="Times New Roman"/>
          <w:sz w:val="24"/>
          <w:szCs w:val="24"/>
        </w:rPr>
        <w:t>melanggar</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hukum</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harus</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dihukum</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tetapi</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hukuman</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tidak</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pernah</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boleh</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dipandang</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sebagai</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pembalasan</w:t>
      </w:r>
      <w:proofErr w:type="spellEnd"/>
      <w:r w:rsidR="00224994" w:rsidRPr="00A969D8">
        <w:rPr>
          <w:rFonts w:ascii="Times New Roman" w:hAnsi="Times New Roman" w:cs="Times New Roman"/>
          <w:spacing w:val="1"/>
          <w:sz w:val="24"/>
          <w:szCs w:val="24"/>
        </w:rPr>
        <w:t xml:space="preserve"> </w:t>
      </w:r>
      <w:proofErr w:type="spellStart"/>
      <w:r w:rsidR="00224994" w:rsidRPr="00A969D8">
        <w:rPr>
          <w:rFonts w:ascii="Times New Roman" w:hAnsi="Times New Roman" w:cs="Times New Roman"/>
          <w:sz w:val="24"/>
          <w:szCs w:val="24"/>
        </w:rPr>
        <w:t>terhadap</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ketidakadilan</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Pelanggaran</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merupakan</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penyakit</w:t>
      </w:r>
      <w:proofErr w:type="spellEnd"/>
      <w:r w:rsidR="00224994" w:rsidRPr="00A969D8">
        <w:rPr>
          <w:rFonts w:ascii="Times New Roman" w:hAnsi="Times New Roman" w:cs="Times New Roman"/>
          <w:sz w:val="24"/>
          <w:szCs w:val="24"/>
        </w:rPr>
        <w:t xml:space="preserve"> pada </w:t>
      </w:r>
      <w:proofErr w:type="spellStart"/>
      <w:r w:rsidR="00224994" w:rsidRPr="00A969D8">
        <w:rPr>
          <w:rFonts w:ascii="Times New Roman" w:hAnsi="Times New Roman" w:cs="Times New Roman"/>
          <w:sz w:val="24"/>
          <w:szCs w:val="24"/>
        </w:rPr>
        <w:t>bagian</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intelektual</w:t>
      </w:r>
      <w:proofErr w:type="spellEnd"/>
      <w:r w:rsidR="00224994" w:rsidRPr="00A969D8">
        <w:rPr>
          <w:rFonts w:ascii="Times New Roman" w:hAnsi="Times New Roman" w:cs="Times New Roman"/>
          <w:spacing w:val="1"/>
          <w:sz w:val="24"/>
          <w:szCs w:val="24"/>
        </w:rPr>
        <w:t xml:space="preserve"> </w:t>
      </w:r>
      <w:proofErr w:type="spellStart"/>
      <w:r w:rsidR="00224994" w:rsidRPr="00A969D8">
        <w:rPr>
          <w:rFonts w:ascii="Times New Roman" w:hAnsi="Times New Roman" w:cs="Times New Roman"/>
          <w:sz w:val="24"/>
          <w:szCs w:val="24"/>
        </w:rPr>
        <w:t>manusia</w:t>
      </w:r>
      <w:proofErr w:type="spellEnd"/>
      <w:r w:rsidR="00224994" w:rsidRPr="00A969D8">
        <w:rPr>
          <w:rFonts w:ascii="Times New Roman" w:hAnsi="Times New Roman" w:cs="Times New Roman"/>
          <w:spacing w:val="1"/>
          <w:sz w:val="24"/>
          <w:szCs w:val="24"/>
        </w:rPr>
        <w:t xml:space="preserve"> </w:t>
      </w:r>
      <w:r w:rsidR="00224994" w:rsidRPr="00A969D8">
        <w:rPr>
          <w:rFonts w:ascii="Times New Roman" w:hAnsi="Times New Roman" w:cs="Times New Roman"/>
          <w:sz w:val="24"/>
          <w:szCs w:val="24"/>
        </w:rPr>
        <w:t>(</w:t>
      </w:r>
      <w:proofErr w:type="spellStart"/>
      <w:r w:rsidR="00224994" w:rsidRPr="00A969D8">
        <w:rPr>
          <w:rFonts w:ascii="Times New Roman" w:hAnsi="Times New Roman" w:cs="Times New Roman"/>
          <w:i/>
          <w:sz w:val="24"/>
          <w:szCs w:val="24"/>
        </w:rPr>
        <w:t>logistikon</w:t>
      </w:r>
      <w:proofErr w:type="spellEnd"/>
      <w:r w:rsidR="00224994" w:rsidRPr="00A969D8">
        <w:rPr>
          <w:rFonts w:ascii="Times New Roman" w:hAnsi="Times New Roman" w:cs="Times New Roman"/>
          <w:sz w:val="24"/>
          <w:szCs w:val="24"/>
        </w:rPr>
        <w:t>).</w:t>
      </w:r>
      <w:r w:rsidR="00224994" w:rsidRPr="00A969D8">
        <w:rPr>
          <w:rFonts w:ascii="Times New Roman" w:hAnsi="Times New Roman" w:cs="Times New Roman"/>
          <w:spacing w:val="1"/>
          <w:sz w:val="24"/>
          <w:szCs w:val="24"/>
        </w:rPr>
        <w:t xml:space="preserve"> </w:t>
      </w:r>
      <w:r w:rsidR="00224994" w:rsidRPr="00A969D8">
        <w:rPr>
          <w:rFonts w:ascii="Times New Roman" w:hAnsi="Times New Roman" w:cs="Times New Roman"/>
          <w:sz w:val="24"/>
          <w:szCs w:val="24"/>
        </w:rPr>
        <w:t>Cara</w:t>
      </w:r>
      <w:r w:rsidR="00224994" w:rsidRPr="00A969D8">
        <w:rPr>
          <w:rFonts w:ascii="Times New Roman" w:hAnsi="Times New Roman" w:cs="Times New Roman"/>
          <w:spacing w:val="1"/>
          <w:sz w:val="24"/>
          <w:szCs w:val="24"/>
        </w:rPr>
        <w:t xml:space="preserve"> </w:t>
      </w:r>
      <w:proofErr w:type="spellStart"/>
      <w:r w:rsidR="00224994" w:rsidRPr="00A969D8">
        <w:rPr>
          <w:rFonts w:ascii="Times New Roman" w:hAnsi="Times New Roman" w:cs="Times New Roman"/>
          <w:sz w:val="24"/>
          <w:szCs w:val="24"/>
        </w:rPr>
        <w:t>menyembuhkan</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si</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sakit</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adalah</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lastRenderedPageBreak/>
        <w:t>melalui</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hukuman</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hukuman</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bertujuan</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memperbaiki</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sikap</w:t>
      </w:r>
      <w:proofErr w:type="spellEnd"/>
      <w:r w:rsidR="00224994" w:rsidRPr="00A969D8">
        <w:rPr>
          <w:rFonts w:ascii="Times New Roman" w:hAnsi="Times New Roman" w:cs="Times New Roman"/>
          <w:sz w:val="24"/>
          <w:szCs w:val="24"/>
        </w:rPr>
        <w:t xml:space="preserve"> moral</w:t>
      </w:r>
      <w:r w:rsidR="00224994" w:rsidRPr="00A969D8">
        <w:rPr>
          <w:rFonts w:ascii="Times New Roman" w:hAnsi="Times New Roman" w:cs="Times New Roman"/>
          <w:spacing w:val="1"/>
          <w:sz w:val="24"/>
          <w:szCs w:val="24"/>
        </w:rPr>
        <w:t xml:space="preserve"> </w:t>
      </w:r>
      <w:proofErr w:type="spellStart"/>
      <w:r w:rsidR="00224994" w:rsidRPr="00A969D8">
        <w:rPr>
          <w:rFonts w:ascii="Times New Roman" w:hAnsi="Times New Roman" w:cs="Times New Roman"/>
          <w:sz w:val="24"/>
          <w:szCs w:val="24"/>
        </w:rPr>
        <w:t>si</w:t>
      </w:r>
      <w:proofErr w:type="spellEnd"/>
      <w:r w:rsidR="00224994" w:rsidRPr="00A969D8">
        <w:rPr>
          <w:rFonts w:ascii="Times New Roman" w:hAnsi="Times New Roman" w:cs="Times New Roman"/>
          <w:spacing w:val="1"/>
          <w:sz w:val="24"/>
          <w:szCs w:val="24"/>
        </w:rPr>
        <w:t xml:space="preserve"> </w:t>
      </w:r>
      <w:proofErr w:type="spellStart"/>
      <w:r w:rsidR="00224994" w:rsidRPr="00A969D8">
        <w:rPr>
          <w:rFonts w:ascii="Times New Roman" w:hAnsi="Times New Roman" w:cs="Times New Roman"/>
          <w:sz w:val="24"/>
          <w:szCs w:val="24"/>
        </w:rPr>
        <w:t>pelanggar</w:t>
      </w:r>
      <w:proofErr w:type="spellEnd"/>
      <w:r w:rsidR="00224994" w:rsidRPr="00A969D8">
        <w:rPr>
          <w:rFonts w:ascii="Times New Roman" w:hAnsi="Times New Roman" w:cs="Times New Roman"/>
          <w:sz w:val="24"/>
          <w:szCs w:val="24"/>
        </w:rPr>
        <w:t>.</w:t>
      </w:r>
      <w:r w:rsidR="00224994" w:rsidRPr="00A969D8">
        <w:rPr>
          <w:rFonts w:ascii="Times New Roman" w:hAnsi="Times New Roman" w:cs="Times New Roman"/>
          <w:spacing w:val="1"/>
          <w:sz w:val="24"/>
          <w:szCs w:val="24"/>
        </w:rPr>
        <w:t xml:space="preserve"> </w:t>
      </w:r>
      <w:proofErr w:type="spellStart"/>
      <w:r w:rsidR="00224994" w:rsidRPr="00A969D8">
        <w:rPr>
          <w:rFonts w:ascii="Times New Roman" w:hAnsi="Times New Roman" w:cs="Times New Roman"/>
          <w:sz w:val="24"/>
          <w:szCs w:val="24"/>
        </w:rPr>
        <w:t>Tetapi</w:t>
      </w:r>
      <w:proofErr w:type="spellEnd"/>
      <w:r w:rsidR="00224994" w:rsidRPr="00A969D8">
        <w:rPr>
          <w:rFonts w:ascii="Times New Roman" w:hAnsi="Times New Roman" w:cs="Times New Roman"/>
          <w:spacing w:val="1"/>
          <w:sz w:val="24"/>
          <w:szCs w:val="24"/>
        </w:rPr>
        <w:t xml:space="preserve"> </w:t>
      </w:r>
      <w:proofErr w:type="spellStart"/>
      <w:r w:rsidR="00224994" w:rsidRPr="00A969D8">
        <w:rPr>
          <w:rFonts w:ascii="Times New Roman" w:hAnsi="Times New Roman" w:cs="Times New Roman"/>
          <w:sz w:val="24"/>
          <w:szCs w:val="24"/>
        </w:rPr>
        <w:t>seandainya</w:t>
      </w:r>
      <w:proofErr w:type="spellEnd"/>
      <w:r w:rsidR="00224994" w:rsidRPr="00A969D8">
        <w:rPr>
          <w:rFonts w:ascii="Times New Roman" w:hAnsi="Times New Roman" w:cs="Times New Roman"/>
          <w:spacing w:val="1"/>
          <w:sz w:val="24"/>
          <w:szCs w:val="24"/>
        </w:rPr>
        <w:t xml:space="preserve"> </w:t>
      </w:r>
      <w:proofErr w:type="spellStart"/>
      <w:r w:rsidR="00224994" w:rsidRPr="00A969D8">
        <w:rPr>
          <w:rFonts w:ascii="Times New Roman" w:hAnsi="Times New Roman" w:cs="Times New Roman"/>
          <w:sz w:val="24"/>
          <w:szCs w:val="24"/>
        </w:rPr>
        <w:t>penyakit</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itu</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tidak</w:t>
      </w:r>
      <w:proofErr w:type="spellEnd"/>
      <w:r w:rsidR="00224994" w:rsidRPr="00A969D8">
        <w:rPr>
          <w:rFonts w:ascii="Times New Roman" w:hAnsi="Times New Roman" w:cs="Times New Roman"/>
          <w:sz w:val="24"/>
          <w:szCs w:val="24"/>
        </w:rPr>
        <w:t xml:space="preserve"> </w:t>
      </w:r>
      <w:proofErr w:type="spellStart"/>
      <w:r w:rsidR="00224994" w:rsidRPr="00A969D8">
        <w:rPr>
          <w:rFonts w:ascii="Times New Roman" w:hAnsi="Times New Roman" w:cs="Times New Roman"/>
          <w:sz w:val="24"/>
          <w:szCs w:val="24"/>
        </w:rPr>
        <w:t>disembuhkan</w:t>
      </w:r>
      <w:proofErr w:type="spellEnd"/>
      <w:r w:rsidR="00224994" w:rsidRPr="00A969D8">
        <w:rPr>
          <w:rFonts w:ascii="Times New Roman" w:hAnsi="Times New Roman" w:cs="Times New Roman"/>
          <w:sz w:val="24"/>
          <w:szCs w:val="24"/>
        </w:rPr>
        <w:t xml:space="preserve">, orang </w:t>
      </w:r>
      <w:proofErr w:type="spellStart"/>
      <w:r w:rsidR="00224994" w:rsidRPr="00A969D8">
        <w:rPr>
          <w:rFonts w:ascii="Times New Roman" w:hAnsi="Times New Roman" w:cs="Times New Roman"/>
          <w:sz w:val="24"/>
          <w:szCs w:val="24"/>
        </w:rPr>
        <w:t>itu</w:t>
      </w:r>
      <w:proofErr w:type="spellEnd"/>
      <w:r w:rsidR="00224994" w:rsidRPr="00A969D8">
        <w:rPr>
          <w:rFonts w:ascii="Times New Roman" w:hAnsi="Times New Roman" w:cs="Times New Roman"/>
          <w:spacing w:val="1"/>
          <w:sz w:val="24"/>
          <w:szCs w:val="24"/>
        </w:rPr>
        <w:t xml:space="preserve"> </w:t>
      </w:r>
      <w:proofErr w:type="spellStart"/>
      <w:r w:rsidR="00224994" w:rsidRPr="00A969D8">
        <w:rPr>
          <w:rFonts w:ascii="Times New Roman" w:hAnsi="Times New Roman" w:cs="Times New Roman"/>
          <w:sz w:val="24"/>
          <w:szCs w:val="24"/>
        </w:rPr>
        <w:t>harus</w:t>
      </w:r>
      <w:proofErr w:type="spellEnd"/>
      <w:r w:rsidR="00224994" w:rsidRPr="00A969D8">
        <w:rPr>
          <w:rFonts w:ascii="Times New Roman" w:hAnsi="Times New Roman" w:cs="Times New Roman"/>
          <w:spacing w:val="1"/>
          <w:sz w:val="24"/>
          <w:szCs w:val="24"/>
        </w:rPr>
        <w:t xml:space="preserve"> </w:t>
      </w:r>
      <w:proofErr w:type="spellStart"/>
      <w:r w:rsidR="00224994" w:rsidRPr="00A969D8">
        <w:rPr>
          <w:rFonts w:ascii="Times New Roman" w:hAnsi="Times New Roman" w:cs="Times New Roman"/>
          <w:sz w:val="24"/>
          <w:szCs w:val="24"/>
        </w:rPr>
        <w:t>dibunuh</w:t>
      </w:r>
      <w:proofErr w:type="spellEnd"/>
      <w:r w:rsidR="00224994" w:rsidRPr="00A969D8">
        <w:rPr>
          <w:rFonts w:ascii="Times New Roman" w:hAnsi="Times New Roman" w:cs="Times New Roman"/>
          <w:sz w:val="24"/>
          <w:szCs w:val="24"/>
        </w:rPr>
        <w:t>”</w:t>
      </w:r>
      <w:r w:rsidRPr="00A969D8">
        <w:rPr>
          <w:rStyle w:val="FootnoteReference"/>
          <w:rFonts w:ascii="Times New Roman" w:hAnsi="Times New Roman" w:cs="Times New Roman"/>
          <w:sz w:val="24"/>
          <w:szCs w:val="24"/>
        </w:rPr>
        <w:t xml:space="preserve"> </w:t>
      </w:r>
      <w:r w:rsidRPr="00A969D8">
        <w:rPr>
          <w:rStyle w:val="FootnoteReference"/>
          <w:rFonts w:ascii="Times New Roman" w:hAnsi="Times New Roman" w:cs="Times New Roman"/>
          <w:sz w:val="24"/>
          <w:szCs w:val="24"/>
        </w:rPr>
        <w:footnoteReference w:id="4"/>
      </w:r>
    </w:p>
    <w:p w14:paraId="302163BC" w14:textId="3810CF32" w:rsidR="00DA7DAE" w:rsidRPr="00A969D8" w:rsidRDefault="00256EAF" w:rsidP="00A969D8">
      <w:pPr>
        <w:spacing w:after="0" w:line="360" w:lineRule="auto"/>
        <w:ind w:firstLine="426"/>
        <w:jc w:val="both"/>
        <w:rPr>
          <w:rFonts w:ascii="Times New Roman" w:hAnsi="Times New Roman" w:cs="Times New Roman"/>
          <w:sz w:val="24"/>
          <w:szCs w:val="24"/>
          <w:lang w:val="id-ID"/>
        </w:rPr>
      </w:pPr>
      <w:proofErr w:type="spellStart"/>
      <w:r w:rsidRPr="00A969D8">
        <w:rPr>
          <w:rFonts w:ascii="Times New Roman" w:hAnsi="Times New Roman" w:cs="Times New Roman"/>
          <w:sz w:val="24"/>
          <w:szCs w:val="24"/>
          <w:lang w:val="en-ID"/>
        </w:rPr>
        <w:t>Berkaitan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dengan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hal</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tersebut</w:t>
      </w:r>
      <w:proofErr w:type="spellEnd"/>
      <w:r w:rsidRPr="00A969D8">
        <w:rPr>
          <w:rFonts w:ascii="Times New Roman" w:hAnsi="Times New Roman" w:cs="Times New Roman"/>
          <w:sz w:val="24"/>
          <w:szCs w:val="24"/>
          <w:lang w:val="en-ID"/>
        </w:rPr>
        <w:t xml:space="preserve"> di </w:t>
      </w:r>
      <w:proofErr w:type="spellStart"/>
      <w:r w:rsidRPr="00A969D8">
        <w:rPr>
          <w:rFonts w:ascii="Times New Roman" w:hAnsi="Times New Roman" w:cs="Times New Roman"/>
          <w:sz w:val="24"/>
          <w:szCs w:val="24"/>
          <w:lang w:val="en-ID"/>
        </w:rPr>
        <w:t>atas</w:t>
      </w:r>
      <w:proofErr w:type="spellEnd"/>
      <w:r w:rsidRPr="00A969D8">
        <w:rPr>
          <w:rFonts w:ascii="Times New Roman" w:hAnsi="Times New Roman" w:cs="Times New Roman"/>
          <w:sz w:val="24"/>
          <w:szCs w:val="24"/>
          <w:lang w:val="en-ID"/>
        </w:rPr>
        <w:t>, s</w:t>
      </w:r>
      <w:r w:rsidR="00DA7DAE" w:rsidRPr="00A969D8">
        <w:rPr>
          <w:rFonts w:ascii="Times New Roman" w:hAnsi="Times New Roman" w:cs="Times New Roman"/>
          <w:sz w:val="24"/>
          <w:szCs w:val="24"/>
          <w:lang w:val="en-ID"/>
        </w:rPr>
        <w:t xml:space="preserve">alah </w:t>
      </w:r>
      <w:proofErr w:type="spellStart"/>
      <w:r w:rsidR="00DA7DAE" w:rsidRPr="00A969D8">
        <w:rPr>
          <w:rFonts w:ascii="Times New Roman" w:hAnsi="Times New Roman" w:cs="Times New Roman"/>
          <w:sz w:val="24"/>
          <w:szCs w:val="24"/>
          <w:lang w:val="en-ID"/>
        </w:rPr>
        <w:t>satu</w:t>
      </w:r>
      <w:proofErr w:type="spellEnd"/>
      <w:r w:rsidR="00DA7DAE" w:rsidRPr="00A969D8">
        <w:rPr>
          <w:rFonts w:ascii="Times New Roman" w:hAnsi="Times New Roman" w:cs="Times New Roman"/>
          <w:sz w:val="24"/>
          <w:szCs w:val="24"/>
          <w:lang w:val="en-ID"/>
        </w:rPr>
        <w:t xml:space="preserve"> </w:t>
      </w:r>
      <w:proofErr w:type="spellStart"/>
      <w:r w:rsidR="00DA7DAE" w:rsidRPr="00A969D8">
        <w:rPr>
          <w:rFonts w:ascii="Times New Roman" w:hAnsi="Times New Roman" w:cs="Times New Roman"/>
          <w:sz w:val="24"/>
          <w:szCs w:val="24"/>
          <w:lang w:val="en-ID"/>
        </w:rPr>
        <w:t>pasal</w:t>
      </w:r>
      <w:proofErr w:type="spellEnd"/>
      <w:r w:rsidR="00DA7DAE" w:rsidRPr="00A969D8">
        <w:rPr>
          <w:rFonts w:ascii="Times New Roman" w:hAnsi="Times New Roman" w:cs="Times New Roman"/>
          <w:sz w:val="24"/>
          <w:szCs w:val="24"/>
          <w:lang w:val="en-ID"/>
        </w:rPr>
        <w:t xml:space="preserve"> yang </w:t>
      </w:r>
      <w:proofErr w:type="spellStart"/>
      <w:r w:rsidR="00DA7DAE" w:rsidRPr="00A969D8">
        <w:rPr>
          <w:rFonts w:ascii="Times New Roman" w:hAnsi="Times New Roman" w:cs="Times New Roman"/>
          <w:sz w:val="24"/>
          <w:szCs w:val="24"/>
          <w:lang w:val="en-ID"/>
        </w:rPr>
        <w:t>memuat</w:t>
      </w:r>
      <w:proofErr w:type="spellEnd"/>
      <w:r w:rsidR="00DA7DAE" w:rsidRPr="00A969D8">
        <w:rPr>
          <w:rFonts w:ascii="Times New Roman" w:hAnsi="Times New Roman" w:cs="Times New Roman"/>
          <w:sz w:val="24"/>
          <w:szCs w:val="24"/>
          <w:lang w:val="en-ID"/>
        </w:rPr>
        <w:t xml:space="preserve"> </w:t>
      </w:r>
      <w:proofErr w:type="spellStart"/>
      <w:r w:rsidR="00DA7DAE" w:rsidRPr="00A969D8">
        <w:rPr>
          <w:rFonts w:ascii="Times New Roman" w:hAnsi="Times New Roman" w:cs="Times New Roman"/>
          <w:sz w:val="24"/>
          <w:szCs w:val="24"/>
          <w:lang w:val="en-ID"/>
        </w:rPr>
        <w:t>larangan</w:t>
      </w:r>
      <w:proofErr w:type="spellEnd"/>
      <w:r w:rsidR="00DA7DAE" w:rsidRPr="00A969D8">
        <w:rPr>
          <w:rFonts w:ascii="Times New Roman" w:hAnsi="Times New Roman" w:cs="Times New Roman"/>
          <w:sz w:val="24"/>
          <w:szCs w:val="24"/>
          <w:lang w:val="en-ID"/>
        </w:rPr>
        <w:t xml:space="preserve"> </w:t>
      </w:r>
      <w:proofErr w:type="spellStart"/>
      <w:r w:rsidR="00DA7DAE" w:rsidRPr="00A969D8">
        <w:rPr>
          <w:rFonts w:ascii="Times New Roman" w:hAnsi="Times New Roman" w:cs="Times New Roman"/>
          <w:sz w:val="24"/>
          <w:szCs w:val="24"/>
          <w:lang w:val="en-ID"/>
        </w:rPr>
        <w:t>atau</w:t>
      </w:r>
      <w:proofErr w:type="spellEnd"/>
      <w:r w:rsidR="00DA7DAE" w:rsidRPr="00A969D8">
        <w:rPr>
          <w:rFonts w:ascii="Times New Roman" w:hAnsi="Times New Roman" w:cs="Times New Roman"/>
          <w:sz w:val="24"/>
          <w:szCs w:val="24"/>
          <w:lang w:val="en-ID"/>
        </w:rPr>
        <w:t xml:space="preserve"> </w:t>
      </w:r>
      <w:proofErr w:type="spellStart"/>
      <w:r w:rsidR="00DA7DAE" w:rsidRPr="00A969D8">
        <w:rPr>
          <w:rFonts w:ascii="Times New Roman" w:hAnsi="Times New Roman" w:cs="Times New Roman"/>
          <w:sz w:val="24"/>
          <w:szCs w:val="24"/>
          <w:lang w:val="en-ID"/>
        </w:rPr>
        <w:t>sanksi</w:t>
      </w:r>
      <w:proofErr w:type="spellEnd"/>
      <w:r w:rsidR="00DA7DAE" w:rsidRPr="00A969D8">
        <w:rPr>
          <w:rFonts w:ascii="Times New Roman" w:hAnsi="Times New Roman" w:cs="Times New Roman"/>
          <w:sz w:val="24"/>
          <w:szCs w:val="24"/>
          <w:lang w:val="en-ID"/>
        </w:rPr>
        <w:t xml:space="preserve"> </w:t>
      </w:r>
      <w:proofErr w:type="spellStart"/>
      <w:r w:rsidR="00DA7DAE" w:rsidRPr="00A969D8">
        <w:rPr>
          <w:rFonts w:ascii="Times New Roman" w:hAnsi="Times New Roman" w:cs="Times New Roman"/>
          <w:sz w:val="24"/>
          <w:szCs w:val="24"/>
          <w:lang w:val="en-ID"/>
        </w:rPr>
        <w:t>pidana</w:t>
      </w:r>
      <w:proofErr w:type="spellEnd"/>
      <w:r w:rsidR="00DA7DAE" w:rsidRPr="00A969D8">
        <w:rPr>
          <w:rFonts w:ascii="Times New Roman" w:hAnsi="Times New Roman" w:cs="Times New Roman"/>
          <w:sz w:val="24"/>
          <w:szCs w:val="24"/>
          <w:lang w:val="en-ID"/>
        </w:rPr>
        <w:t xml:space="preserve"> </w:t>
      </w:r>
      <w:proofErr w:type="spellStart"/>
      <w:r w:rsidR="00DA7DAE" w:rsidRPr="00A969D8">
        <w:rPr>
          <w:rFonts w:ascii="Times New Roman" w:hAnsi="Times New Roman" w:cs="Times New Roman"/>
          <w:sz w:val="24"/>
          <w:szCs w:val="24"/>
          <w:lang w:val="en-ID"/>
        </w:rPr>
        <w:t>dalam</w:t>
      </w:r>
      <w:proofErr w:type="spellEnd"/>
      <w:r w:rsidR="00DA7DAE" w:rsidRPr="00A969D8">
        <w:rPr>
          <w:rFonts w:ascii="Times New Roman" w:hAnsi="Times New Roman" w:cs="Times New Roman"/>
          <w:sz w:val="24"/>
          <w:szCs w:val="24"/>
          <w:lang w:val="en-ID"/>
        </w:rPr>
        <w:t xml:space="preserve"> </w:t>
      </w:r>
      <w:r w:rsidR="006449DB" w:rsidRPr="00A969D8">
        <w:rPr>
          <w:rFonts w:ascii="Times New Roman" w:hAnsi="Times New Roman" w:cs="Times New Roman"/>
          <w:sz w:val="24"/>
          <w:szCs w:val="24"/>
          <w:lang w:val="id-ID"/>
        </w:rPr>
        <w:t>“</w:t>
      </w:r>
      <w:r w:rsidR="00DA7DAE" w:rsidRPr="00A969D8">
        <w:rPr>
          <w:rFonts w:ascii="Times New Roman" w:hAnsi="Times New Roman" w:cs="Times New Roman"/>
          <w:sz w:val="24"/>
          <w:szCs w:val="24"/>
          <w:lang w:val="en-ID"/>
        </w:rPr>
        <w:t xml:space="preserve">UU ITE </w:t>
      </w:r>
      <w:proofErr w:type="spellStart"/>
      <w:r w:rsidR="00DA7DAE" w:rsidRPr="00A969D8">
        <w:rPr>
          <w:rFonts w:ascii="Times New Roman" w:hAnsi="Times New Roman" w:cs="Times New Roman"/>
          <w:sz w:val="24"/>
          <w:szCs w:val="24"/>
          <w:lang w:val="en-ID"/>
        </w:rPr>
        <w:t>yaitu</w:t>
      </w:r>
      <w:proofErr w:type="spellEnd"/>
      <w:r w:rsidR="00DA7DAE" w:rsidRPr="00A969D8">
        <w:rPr>
          <w:rFonts w:ascii="Times New Roman" w:hAnsi="Times New Roman" w:cs="Times New Roman"/>
          <w:sz w:val="24"/>
          <w:szCs w:val="24"/>
          <w:lang w:val="en-ID"/>
        </w:rPr>
        <w:t xml:space="preserve"> </w:t>
      </w:r>
      <w:proofErr w:type="spellStart"/>
      <w:r w:rsidR="00DA7DAE" w:rsidRPr="00A969D8">
        <w:rPr>
          <w:rFonts w:ascii="Times New Roman" w:hAnsi="Times New Roman" w:cs="Times New Roman"/>
          <w:sz w:val="24"/>
          <w:szCs w:val="24"/>
          <w:lang w:val="en-ID"/>
        </w:rPr>
        <w:t>Pasal</w:t>
      </w:r>
      <w:proofErr w:type="spellEnd"/>
      <w:r w:rsidR="00DA7DAE" w:rsidRPr="00A969D8">
        <w:rPr>
          <w:rFonts w:ascii="Times New Roman" w:hAnsi="Times New Roman" w:cs="Times New Roman"/>
          <w:sz w:val="24"/>
          <w:szCs w:val="24"/>
          <w:lang w:val="en-ID"/>
        </w:rPr>
        <w:t xml:space="preserve"> 29 UU No 11 </w:t>
      </w:r>
      <w:proofErr w:type="spellStart"/>
      <w:r w:rsidR="00DA7DAE" w:rsidRPr="00A969D8">
        <w:rPr>
          <w:rFonts w:ascii="Times New Roman" w:hAnsi="Times New Roman" w:cs="Times New Roman"/>
          <w:sz w:val="24"/>
          <w:szCs w:val="24"/>
          <w:lang w:val="en-ID"/>
        </w:rPr>
        <w:t>Tahun</w:t>
      </w:r>
      <w:proofErr w:type="spellEnd"/>
      <w:r w:rsidR="00DA7DAE" w:rsidRPr="00A969D8">
        <w:rPr>
          <w:rFonts w:ascii="Times New Roman" w:hAnsi="Times New Roman" w:cs="Times New Roman"/>
          <w:sz w:val="24"/>
          <w:szCs w:val="24"/>
          <w:lang w:val="en-ID"/>
        </w:rPr>
        <w:t xml:space="preserve"> 2008</w:t>
      </w:r>
      <w:r w:rsidR="006449DB" w:rsidRPr="00A969D8">
        <w:rPr>
          <w:rFonts w:ascii="Times New Roman" w:hAnsi="Times New Roman" w:cs="Times New Roman"/>
          <w:sz w:val="24"/>
          <w:szCs w:val="24"/>
          <w:lang w:val="id-ID"/>
        </w:rPr>
        <w:t>”</w:t>
      </w:r>
      <w:r w:rsidR="00DA7DAE" w:rsidRPr="00A969D8">
        <w:rPr>
          <w:rFonts w:ascii="Times New Roman" w:hAnsi="Times New Roman" w:cs="Times New Roman"/>
          <w:sz w:val="24"/>
          <w:szCs w:val="24"/>
          <w:lang w:val="en-ID"/>
        </w:rPr>
        <w:t xml:space="preserve"> </w:t>
      </w:r>
      <w:proofErr w:type="spellStart"/>
      <w:r w:rsidR="00DA7DAE" w:rsidRPr="00A969D8">
        <w:rPr>
          <w:rFonts w:ascii="Times New Roman" w:hAnsi="Times New Roman" w:cs="Times New Roman"/>
          <w:sz w:val="24"/>
          <w:szCs w:val="24"/>
          <w:lang w:val="en-ID"/>
        </w:rPr>
        <w:t>dalam</w:t>
      </w:r>
      <w:proofErr w:type="spellEnd"/>
      <w:r w:rsidR="00DA7DAE" w:rsidRPr="00A969D8">
        <w:rPr>
          <w:rFonts w:ascii="Times New Roman" w:hAnsi="Times New Roman" w:cs="Times New Roman"/>
          <w:sz w:val="24"/>
          <w:szCs w:val="24"/>
          <w:lang w:val="en-ID"/>
        </w:rPr>
        <w:t xml:space="preserve"> </w:t>
      </w:r>
      <w:proofErr w:type="spellStart"/>
      <w:r w:rsidR="00DA7DAE" w:rsidRPr="00A969D8">
        <w:rPr>
          <w:rFonts w:ascii="Times New Roman" w:hAnsi="Times New Roman" w:cs="Times New Roman"/>
          <w:sz w:val="24"/>
          <w:szCs w:val="24"/>
          <w:lang w:val="en-ID"/>
        </w:rPr>
        <w:t>penjelasannya</w:t>
      </w:r>
      <w:proofErr w:type="spellEnd"/>
      <w:r w:rsidR="00DA7DAE" w:rsidRPr="00A969D8">
        <w:rPr>
          <w:rFonts w:ascii="Times New Roman" w:hAnsi="Times New Roman" w:cs="Times New Roman"/>
          <w:sz w:val="24"/>
          <w:szCs w:val="24"/>
          <w:lang w:val="en-ID"/>
        </w:rPr>
        <w:t xml:space="preserve"> </w:t>
      </w:r>
      <w:proofErr w:type="spellStart"/>
      <w:r w:rsidR="00DA7DAE" w:rsidRPr="00A969D8">
        <w:rPr>
          <w:rFonts w:ascii="Times New Roman" w:hAnsi="Times New Roman" w:cs="Times New Roman"/>
          <w:sz w:val="24"/>
          <w:szCs w:val="24"/>
          <w:lang w:val="en-ID"/>
        </w:rPr>
        <w:t>dikatakan</w:t>
      </w:r>
      <w:proofErr w:type="spellEnd"/>
      <w:r w:rsidR="00DA7DAE" w:rsidRPr="00A969D8">
        <w:rPr>
          <w:rFonts w:ascii="Times New Roman" w:hAnsi="Times New Roman" w:cs="Times New Roman"/>
          <w:sz w:val="24"/>
          <w:szCs w:val="24"/>
          <w:lang w:val="en-ID"/>
        </w:rPr>
        <w:t xml:space="preserve"> </w:t>
      </w:r>
      <w:proofErr w:type="spellStart"/>
      <w:r w:rsidR="00DA7DAE" w:rsidRPr="00A969D8">
        <w:rPr>
          <w:rFonts w:ascii="Times New Roman" w:hAnsi="Times New Roman" w:cs="Times New Roman"/>
          <w:sz w:val="24"/>
          <w:szCs w:val="24"/>
          <w:lang w:val="en-ID"/>
        </w:rPr>
        <w:t>cukup</w:t>
      </w:r>
      <w:proofErr w:type="spellEnd"/>
      <w:r w:rsidR="00DA7DAE" w:rsidRPr="00A969D8">
        <w:rPr>
          <w:rFonts w:ascii="Times New Roman" w:hAnsi="Times New Roman" w:cs="Times New Roman"/>
          <w:sz w:val="24"/>
          <w:szCs w:val="24"/>
          <w:lang w:val="en-ID"/>
        </w:rPr>
        <w:t xml:space="preserve"> </w:t>
      </w:r>
      <w:proofErr w:type="spellStart"/>
      <w:r w:rsidR="00DA7DAE" w:rsidRPr="00A969D8">
        <w:rPr>
          <w:rFonts w:ascii="Times New Roman" w:hAnsi="Times New Roman" w:cs="Times New Roman"/>
          <w:sz w:val="24"/>
          <w:szCs w:val="24"/>
          <w:lang w:val="en-ID"/>
        </w:rPr>
        <w:t>jelas</w:t>
      </w:r>
      <w:proofErr w:type="spellEnd"/>
      <w:r w:rsidR="00DA7DAE" w:rsidRPr="00A969D8">
        <w:rPr>
          <w:rFonts w:ascii="Times New Roman" w:hAnsi="Times New Roman" w:cs="Times New Roman"/>
          <w:sz w:val="24"/>
          <w:szCs w:val="24"/>
          <w:lang w:val="en-ID"/>
        </w:rPr>
        <w:t>.</w:t>
      </w:r>
      <w:r w:rsidR="002832F7" w:rsidRPr="00A969D8">
        <w:rPr>
          <w:rFonts w:ascii="Times New Roman" w:hAnsi="Times New Roman" w:cs="Times New Roman"/>
          <w:sz w:val="24"/>
          <w:szCs w:val="24"/>
          <w:lang w:val="en-ID"/>
        </w:rPr>
        <w:t xml:space="preserve"> </w:t>
      </w:r>
      <w:r w:rsidR="00DA7DAE" w:rsidRPr="00A969D8">
        <w:rPr>
          <w:rFonts w:ascii="Times New Roman" w:hAnsi="Times New Roman" w:cs="Times New Roman"/>
          <w:sz w:val="24"/>
          <w:szCs w:val="24"/>
          <w:lang w:val="en-ID"/>
        </w:rPr>
        <w:t xml:space="preserve">Adapun </w:t>
      </w:r>
      <w:proofErr w:type="spellStart"/>
      <w:r w:rsidR="00DA7DAE" w:rsidRPr="00A969D8">
        <w:rPr>
          <w:rFonts w:ascii="Times New Roman" w:hAnsi="Times New Roman" w:cs="Times New Roman"/>
          <w:sz w:val="24"/>
          <w:szCs w:val="24"/>
          <w:lang w:val="en-ID"/>
        </w:rPr>
        <w:t>bunyi</w:t>
      </w:r>
      <w:proofErr w:type="spellEnd"/>
      <w:r w:rsidR="00DA7DAE" w:rsidRPr="00A969D8">
        <w:rPr>
          <w:rFonts w:ascii="Times New Roman" w:hAnsi="Times New Roman" w:cs="Times New Roman"/>
          <w:sz w:val="24"/>
          <w:szCs w:val="24"/>
          <w:lang w:val="id-ID"/>
        </w:rPr>
        <w:t xml:space="preserve">nya </w:t>
      </w:r>
      <w:proofErr w:type="spellStart"/>
      <w:r w:rsidR="00DA7DAE" w:rsidRPr="00A969D8">
        <w:rPr>
          <w:rFonts w:ascii="Times New Roman" w:hAnsi="Times New Roman" w:cs="Times New Roman"/>
          <w:sz w:val="24"/>
          <w:szCs w:val="24"/>
          <w:lang w:val="en-ID"/>
        </w:rPr>
        <w:t>sebagai</w:t>
      </w:r>
      <w:proofErr w:type="spellEnd"/>
      <w:r w:rsidR="00DA7DAE" w:rsidRPr="00A969D8">
        <w:rPr>
          <w:rFonts w:ascii="Times New Roman" w:hAnsi="Times New Roman" w:cs="Times New Roman"/>
          <w:sz w:val="24"/>
          <w:szCs w:val="24"/>
          <w:lang w:val="en-ID"/>
        </w:rPr>
        <w:t xml:space="preserve"> </w:t>
      </w:r>
      <w:proofErr w:type="spellStart"/>
      <w:r w:rsidR="00DA7DAE" w:rsidRPr="00A969D8">
        <w:rPr>
          <w:rFonts w:ascii="Times New Roman" w:hAnsi="Times New Roman" w:cs="Times New Roman"/>
          <w:sz w:val="24"/>
          <w:szCs w:val="24"/>
          <w:lang w:val="en-ID"/>
        </w:rPr>
        <w:t>berikut</w:t>
      </w:r>
      <w:proofErr w:type="spellEnd"/>
      <w:r w:rsidR="00DA7DAE" w:rsidRPr="00A969D8">
        <w:rPr>
          <w:rFonts w:ascii="Times New Roman" w:hAnsi="Times New Roman" w:cs="Times New Roman"/>
          <w:sz w:val="24"/>
          <w:szCs w:val="24"/>
          <w:lang w:val="en-ID"/>
        </w:rPr>
        <w:t xml:space="preserve">: </w:t>
      </w:r>
      <w:r w:rsidR="00DA7DAE" w:rsidRPr="00A969D8">
        <w:rPr>
          <w:rFonts w:ascii="Times New Roman" w:hAnsi="Times New Roman" w:cs="Times New Roman"/>
          <w:sz w:val="24"/>
          <w:szCs w:val="24"/>
          <w:lang w:val="en-ID"/>
        </w:rPr>
        <w:tab/>
      </w:r>
    </w:p>
    <w:p w14:paraId="0BFBF4AC" w14:textId="41B4BD32" w:rsidR="00DA7DAE" w:rsidRPr="00A969D8" w:rsidRDefault="006449DB" w:rsidP="00A969D8">
      <w:pPr>
        <w:spacing w:after="0" w:line="360" w:lineRule="auto"/>
        <w:ind w:left="426"/>
        <w:jc w:val="both"/>
        <w:rPr>
          <w:rFonts w:ascii="Times New Roman" w:hAnsi="Times New Roman" w:cs="Times New Roman"/>
          <w:sz w:val="24"/>
          <w:szCs w:val="24"/>
          <w:lang w:val="en-ID"/>
        </w:rPr>
      </w:pPr>
      <w:r w:rsidRPr="00A969D8">
        <w:rPr>
          <w:rFonts w:ascii="Times New Roman" w:hAnsi="Times New Roman" w:cs="Times New Roman"/>
          <w:sz w:val="24"/>
          <w:szCs w:val="24"/>
          <w:lang w:val="en-ID"/>
        </w:rPr>
        <w:t>“</w:t>
      </w:r>
      <w:proofErr w:type="spellStart"/>
      <w:r w:rsidR="00DA7DAE" w:rsidRPr="00A969D8">
        <w:rPr>
          <w:rFonts w:ascii="Times New Roman" w:hAnsi="Times New Roman" w:cs="Times New Roman"/>
          <w:sz w:val="24"/>
          <w:szCs w:val="24"/>
          <w:lang w:val="en-ID"/>
        </w:rPr>
        <w:t>Setiap</w:t>
      </w:r>
      <w:proofErr w:type="spellEnd"/>
      <w:r w:rsidR="00DA7DAE" w:rsidRPr="00A969D8">
        <w:rPr>
          <w:rFonts w:ascii="Times New Roman" w:hAnsi="Times New Roman" w:cs="Times New Roman"/>
          <w:sz w:val="24"/>
          <w:szCs w:val="24"/>
          <w:lang w:val="en-ID"/>
        </w:rPr>
        <w:t xml:space="preserve"> Orang </w:t>
      </w:r>
      <w:proofErr w:type="spellStart"/>
      <w:r w:rsidR="00DA7DAE" w:rsidRPr="00A969D8">
        <w:rPr>
          <w:rFonts w:ascii="Times New Roman" w:hAnsi="Times New Roman" w:cs="Times New Roman"/>
          <w:sz w:val="24"/>
          <w:szCs w:val="24"/>
          <w:lang w:val="en-ID"/>
        </w:rPr>
        <w:t>dengan</w:t>
      </w:r>
      <w:proofErr w:type="spellEnd"/>
      <w:r w:rsidR="00DA7DAE" w:rsidRPr="00A969D8">
        <w:rPr>
          <w:rFonts w:ascii="Times New Roman" w:hAnsi="Times New Roman" w:cs="Times New Roman"/>
          <w:sz w:val="24"/>
          <w:szCs w:val="24"/>
          <w:lang w:val="en-ID"/>
        </w:rPr>
        <w:t xml:space="preserve"> </w:t>
      </w:r>
      <w:proofErr w:type="spellStart"/>
      <w:r w:rsidR="00DA7DAE" w:rsidRPr="00A969D8">
        <w:rPr>
          <w:rFonts w:ascii="Times New Roman" w:hAnsi="Times New Roman" w:cs="Times New Roman"/>
          <w:sz w:val="24"/>
          <w:szCs w:val="24"/>
          <w:lang w:val="en-ID"/>
        </w:rPr>
        <w:t>sengaja</w:t>
      </w:r>
      <w:proofErr w:type="spellEnd"/>
      <w:r w:rsidR="00DA7DAE" w:rsidRPr="00A969D8">
        <w:rPr>
          <w:rFonts w:ascii="Times New Roman" w:hAnsi="Times New Roman" w:cs="Times New Roman"/>
          <w:sz w:val="24"/>
          <w:szCs w:val="24"/>
          <w:lang w:val="en-ID"/>
        </w:rPr>
        <w:t xml:space="preserve"> dan </w:t>
      </w:r>
      <w:proofErr w:type="spellStart"/>
      <w:r w:rsidR="00DA7DAE" w:rsidRPr="00A969D8">
        <w:rPr>
          <w:rFonts w:ascii="Times New Roman" w:hAnsi="Times New Roman" w:cs="Times New Roman"/>
          <w:sz w:val="24"/>
          <w:szCs w:val="24"/>
          <w:lang w:val="en-ID"/>
        </w:rPr>
        <w:t>tanpa</w:t>
      </w:r>
      <w:proofErr w:type="spellEnd"/>
      <w:r w:rsidR="00DA7DAE" w:rsidRPr="00A969D8">
        <w:rPr>
          <w:rFonts w:ascii="Times New Roman" w:hAnsi="Times New Roman" w:cs="Times New Roman"/>
          <w:sz w:val="24"/>
          <w:szCs w:val="24"/>
          <w:lang w:val="en-ID"/>
        </w:rPr>
        <w:t xml:space="preserve"> </w:t>
      </w:r>
      <w:proofErr w:type="spellStart"/>
      <w:r w:rsidR="00DA7DAE" w:rsidRPr="00A969D8">
        <w:rPr>
          <w:rFonts w:ascii="Times New Roman" w:hAnsi="Times New Roman" w:cs="Times New Roman"/>
          <w:sz w:val="24"/>
          <w:szCs w:val="24"/>
          <w:lang w:val="en-ID"/>
        </w:rPr>
        <w:t>hak</w:t>
      </w:r>
      <w:proofErr w:type="spellEnd"/>
      <w:r w:rsidR="00DA7DAE" w:rsidRPr="00A969D8">
        <w:rPr>
          <w:rFonts w:ascii="Times New Roman" w:hAnsi="Times New Roman" w:cs="Times New Roman"/>
          <w:sz w:val="24"/>
          <w:szCs w:val="24"/>
          <w:lang w:val="en-ID"/>
        </w:rPr>
        <w:t xml:space="preserve"> </w:t>
      </w:r>
      <w:proofErr w:type="spellStart"/>
      <w:r w:rsidR="00DA7DAE" w:rsidRPr="00A969D8">
        <w:rPr>
          <w:rFonts w:ascii="Times New Roman" w:hAnsi="Times New Roman" w:cs="Times New Roman"/>
          <w:sz w:val="24"/>
          <w:szCs w:val="24"/>
          <w:lang w:val="en-ID"/>
        </w:rPr>
        <w:t>mengirimkan</w:t>
      </w:r>
      <w:proofErr w:type="spellEnd"/>
      <w:r w:rsidR="00DA7DAE" w:rsidRPr="00A969D8">
        <w:rPr>
          <w:rFonts w:ascii="Times New Roman" w:hAnsi="Times New Roman" w:cs="Times New Roman"/>
          <w:sz w:val="24"/>
          <w:szCs w:val="24"/>
          <w:lang w:val="en-ID"/>
        </w:rPr>
        <w:t xml:space="preserve"> </w:t>
      </w:r>
      <w:proofErr w:type="spellStart"/>
      <w:r w:rsidR="00DA7DAE" w:rsidRPr="00A969D8">
        <w:rPr>
          <w:rFonts w:ascii="Times New Roman" w:hAnsi="Times New Roman" w:cs="Times New Roman"/>
          <w:sz w:val="24"/>
          <w:szCs w:val="24"/>
          <w:lang w:val="en-ID"/>
        </w:rPr>
        <w:t>Informasi</w:t>
      </w:r>
      <w:proofErr w:type="spellEnd"/>
      <w:r w:rsidR="00DA7DAE" w:rsidRPr="00A969D8">
        <w:rPr>
          <w:rFonts w:ascii="Times New Roman" w:hAnsi="Times New Roman" w:cs="Times New Roman"/>
          <w:sz w:val="24"/>
          <w:szCs w:val="24"/>
          <w:lang w:val="en-ID"/>
        </w:rPr>
        <w:t xml:space="preserve"> </w:t>
      </w:r>
      <w:proofErr w:type="spellStart"/>
      <w:r w:rsidR="00DA7DAE" w:rsidRPr="00A969D8">
        <w:rPr>
          <w:rFonts w:ascii="Times New Roman" w:hAnsi="Times New Roman" w:cs="Times New Roman"/>
          <w:sz w:val="24"/>
          <w:szCs w:val="24"/>
          <w:lang w:val="en-ID"/>
        </w:rPr>
        <w:t>Elektronik</w:t>
      </w:r>
      <w:proofErr w:type="spellEnd"/>
      <w:r w:rsidR="00DA7DAE" w:rsidRPr="00A969D8">
        <w:rPr>
          <w:rFonts w:ascii="Times New Roman" w:hAnsi="Times New Roman" w:cs="Times New Roman"/>
          <w:sz w:val="24"/>
          <w:szCs w:val="24"/>
          <w:lang w:val="en-ID"/>
        </w:rPr>
        <w:t xml:space="preserve"> dan/</w:t>
      </w:r>
      <w:proofErr w:type="spellStart"/>
      <w:r w:rsidR="00DA7DAE" w:rsidRPr="00A969D8">
        <w:rPr>
          <w:rFonts w:ascii="Times New Roman" w:hAnsi="Times New Roman" w:cs="Times New Roman"/>
          <w:sz w:val="24"/>
          <w:szCs w:val="24"/>
          <w:lang w:val="en-ID"/>
        </w:rPr>
        <w:t>atau</w:t>
      </w:r>
      <w:proofErr w:type="spellEnd"/>
      <w:r w:rsidR="00DA7DAE" w:rsidRPr="00A969D8">
        <w:rPr>
          <w:rFonts w:ascii="Times New Roman" w:hAnsi="Times New Roman" w:cs="Times New Roman"/>
          <w:sz w:val="24"/>
          <w:szCs w:val="24"/>
          <w:lang w:val="en-ID"/>
        </w:rPr>
        <w:t xml:space="preserve"> </w:t>
      </w:r>
      <w:proofErr w:type="spellStart"/>
      <w:r w:rsidR="00DA7DAE" w:rsidRPr="00A969D8">
        <w:rPr>
          <w:rFonts w:ascii="Times New Roman" w:hAnsi="Times New Roman" w:cs="Times New Roman"/>
          <w:sz w:val="24"/>
          <w:szCs w:val="24"/>
          <w:lang w:val="en-ID"/>
        </w:rPr>
        <w:t>Dokumen</w:t>
      </w:r>
      <w:proofErr w:type="spellEnd"/>
      <w:r w:rsidR="00DA7DAE" w:rsidRPr="00A969D8">
        <w:rPr>
          <w:rFonts w:ascii="Times New Roman" w:hAnsi="Times New Roman" w:cs="Times New Roman"/>
          <w:sz w:val="24"/>
          <w:szCs w:val="24"/>
          <w:lang w:val="en-ID"/>
        </w:rPr>
        <w:t xml:space="preserve"> </w:t>
      </w:r>
      <w:proofErr w:type="spellStart"/>
      <w:r w:rsidR="00DA7DAE" w:rsidRPr="00A969D8">
        <w:rPr>
          <w:rFonts w:ascii="Times New Roman" w:hAnsi="Times New Roman" w:cs="Times New Roman"/>
          <w:sz w:val="24"/>
          <w:szCs w:val="24"/>
          <w:lang w:val="en-ID"/>
        </w:rPr>
        <w:t>Elektronik</w:t>
      </w:r>
      <w:proofErr w:type="spellEnd"/>
      <w:r w:rsidR="00DA7DAE" w:rsidRPr="00A969D8">
        <w:rPr>
          <w:rFonts w:ascii="Times New Roman" w:hAnsi="Times New Roman" w:cs="Times New Roman"/>
          <w:sz w:val="24"/>
          <w:szCs w:val="24"/>
          <w:lang w:val="en-ID"/>
        </w:rPr>
        <w:t xml:space="preserve"> yang </w:t>
      </w:r>
      <w:proofErr w:type="spellStart"/>
      <w:r w:rsidR="00DA7DAE" w:rsidRPr="00A969D8">
        <w:rPr>
          <w:rFonts w:ascii="Times New Roman" w:hAnsi="Times New Roman" w:cs="Times New Roman"/>
          <w:sz w:val="24"/>
          <w:szCs w:val="24"/>
          <w:lang w:val="en-ID"/>
        </w:rPr>
        <w:t>berisi</w:t>
      </w:r>
      <w:proofErr w:type="spellEnd"/>
      <w:r w:rsidR="00DA7DAE" w:rsidRPr="00A969D8">
        <w:rPr>
          <w:rFonts w:ascii="Times New Roman" w:hAnsi="Times New Roman" w:cs="Times New Roman"/>
          <w:sz w:val="24"/>
          <w:szCs w:val="24"/>
          <w:lang w:val="en-ID"/>
        </w:rPr>
        <w:t xml:space="preserve"> </w:t>
      </w:r>
      <w:proofErr w:type="spellStart"/>
      <w:r w:rsidR="00DA7DAE" w:rsidRPr="00A969D8">
        <w:rPr>
          <w:rFonts w:ascii="Times New Roman" w:hAnsi="Times New Roman" w:cs="Times New Roman"/>
          <w:sz w:val="24"/>
          <w:szCs w:val="24"/>
          <w:lang w:val="en-ID"/>
        </w:rPr>
        <w:t>ancaman</w:t>
      </w:r>
      <w:proofErr w:type="spellEnd"/>
      <w:r w:rsidR="00DA7DAE" w:rsidRPr="00A969D8">
        <w:rPr>
          <w:rFonts w:ascii="Times New Roman" w:hAnsi="Times New Roman" w:cs="Times New Roman"/>
          <w:sz w:val="24"/>
          <w:szCs w:val="24"/>
          <w:lang w:val="en-ID"/>
        </w:rPr>
        <w:t xml:space="preserve"> </w:t>
      </w:r>
      <w:proofErr w:type="spellStart"/>
      <w:r w:rsidR="00DA7DAE" w:rsidRPr="00A969D8">
        <w:rPr>
          <w:rFonts w:ascii="Times New Roman" w:hAnsi="Times New Roman" w:cs="Times New Roman"/>
          <w:sz w:val="24"/>
          <w:szCs w:val="24"/>
          <w:lang w:val="en-ID"/>
        </w:rPr>
        <w:t>kekerasan</w:t>
      </w:r>
      <w:proofErr w:type="spellEnd"/>
      <w:r w:rsidR="00DA7DAE" w:rsidRPr="00A969D8">
        <w:rPr>
          <w:rFonts w:ascii="Times New Roman" w:hAnsi="Times New Roman" w:cs="Times New Roman"/>
          <w:sz w:val="24"/>
          <w:szCs w:val="24"/>
          <w:lang w:val="en-ID"/>
        </w:rPr>
        <w:t xml:space="preserve"> </w:t>
      </w:r>
      <w:proofErr w:type="spellStart"/>
      <w:r w:rsidR="00DA7DAE" w:rsidRPr="00A969D8">
        <w:rPr>
          <w:rFonts w:ascii="Times New Roman" w:hAnsi="Times New Roman" w:cs="Times New Roman"/>
          <w:sz w:val="24"/>
          <w:szCs w:val="24"/>
          <w:lang w:val="en-ID"/>
        </w:rPr>
        <w:t>atau</w:t>
      </w:r>
      <w:proofErr w:type="spellEnd"/>
      <w:r w:rsidR="00DA7DAE" w:rsidRPr="00A969D8">
        <w:rPr>
          <w:rFonts w:ascii="Times New Roman" w:hAnsi="Times New Roman" w:cs="Times New Roman"/>
          <w:sz w:val="24"/>
          <w:szCs w:val="24"/>
          <w:lang w:val="en-ID"/>
        </w:rPr>
        <w:t xml:space="preserve"> </w:t>
      </w:r>
      <w:proofErr w:type="spellStart"/>
      <w:r w:rsidR="00DA7DAE" w:rsidRPr="00A969D8">
        <w:rPr>
          <w:rFonts w:ascii="Times New Roman" w:hAnsi="Times New Roman" w:cs="Times New Roman"/>
          <w:sz w:val="24"/>
          <w:szCs w:val="24"/>
          <w:lang w:val="en-ID"/>
        </w:rPr>
        <w:t>menakut-nakuti</w:t>
      </w:r>
      <w:proofErr w:type="spellEnd"/>
      <w:r w:rsidR="00DA7DAE" w:rsidRPr="00A969D8">
        <w:rPr>
          <w:rFonts w:ascii="Times New Roman" w:hAnsi="Times New Roman" w:cs="Times New Roman"/>
          <w:sz w:val="24"/>
          <w:szCs w:val="24"/>
          <w:lang w:val="en-ID"/>
        </w:rPr>
        <w:t xml:space="preserve"> yang </w:t>
      </w:r>
      <w:proofErr w:type="spellStart"/>
      <w:r w:rsidR="00DA7DAE" w:rsidRPr="00A969D8">
        <w:rPr>
          <w:rFonts w:ascii="Times New Roman" w:hAnsi="Times New Roman" w:cs="Times New Roman"/>
          <w:sz w:val="24"/>
          <w:szCs w:val="24"/>
          <w:lang w:val="en-ID"/>
        </w:rPr>
        <w:t>ditujukan</w:t>
      </w:r>
      <w:proofErr w:type="spellEnd"/>
      <w:r w:rsidR="00DA7DAE" w:rsidRPr="00A969D8">
        <w:rPr>
          <w:rFonts w:ascii="Times New Roman" w:hAnsi="Times New Roman" w:cs="Times New Roman"/>
          <w:sz w:val="24"/>
          <w:szCs w:val="24"/>
          <w:lang w:val="en-ID"/>
        </w:rPr>
        <w:t xml:space="preserve"> </w:t>
      </w:r>
      <w:proofErr w:type="spellStart"/>
      <w:r w:rsidR="00DA7DAE" w:rsidRPr="00A969D8">
        <w:rPr>
          <w:rFonts w:ascii="Times New Roman" w:hAnsi="Times New Roman" w:cs="Times New Roman"/>
          <w:sz w:val="24"/>
          <w:szCs w:val="24"/>
          <w:lang w:val="en-ID"/>
        </w:rPr>
        <w:t>secara</w:t>
      </w:r>
      <w:proofErr w:type="spellEnd"/>
      <w:r w:rsidR="00DA7DAE" w:rsidRPr="00A969D8">
        <w:rPr>
          <w:rFonts w:ascii="Times New Roman" w:hAnsi="Times New Roman" w:cs="Times New Roman"/>
          <w:sz w:val="24"/>
          <w:szCs w:val="24"/>
          <w:lang w:val="en-ID"/>
        </w:rPr>
        <w:t xml:space="preserve"> </w:t>
      </w:r>
      <w:proofErr w:type="spellStart"/>
      <w:r w:rsidR="00DA7DAE" w:rsidRPr="00A969D8">
        <w:rPr>
          <w:rFonts w:ascii="Times New Roman" w:hAnsi="Times New Roman" w:cs="Times New Roman"/>
          <w:sz w:val="24"/>
          <w:szCs w:val="24"/>
          <w:lang w:val="en-ID"/>
        </w:rPr>
        <w:t>pribadi</w:t>
      </w:r>
      <w:proofErr w:type="spellEnd"/>
      <w:r w:rsidRPr="00A969D8">
        <w:rPr>
          <w:rFonts w:ascii="Times New Roman" w:hAnsi="Times New Roman" w:cs="Times New Roman"/>
          <w:sz w:val="24"/>
          <w:szCs w:val="24"/>
          <w:lang w:val="en-ID"/>
        </w:rPr>
        <w:t>”</w:t>
      </w:r>
      <w:r w:rsidR="00DA7DAE" w:rsidRPr="00A969D8">
        <w:rPr>
          <w:rFonts w:ascii="Times New Roman" w:hAnsi="Times New Roman" w:cs="Times New Roman"/>
          <w:sz w:val="24"/>
          <w:szCs w:val="24"/>
          <w:lang w:val="en-ID"/>
        </w:rPr>
        <w:t>.</w:t>
      </w:r>
      <w:r w:rsidR="00DA7DAE" w:rsidRPr="00A969D8">
        <w:rPr>
          <w:rStyle w:val="FootnoteReference"/>
          <w:rFonts w:ascii="Times New Roman" w:hAnsi="Times New Roman" w:cs="Times New Roman"/>
          <w:sz w:val="24"/>
          <w:szCs w:val="24"/>
          <w:lang w:val="en-ID"/>
        </w:rPr>
        <w:footnoteReference w:id="5"/>
      </w:r>
    </w:p>
    <w:p w14:paraId="3A06059D" w14:textId="77777777" w:rsidR="00A969D8" w:rsidRDefault="00DA7DAE" w:rsidP="00A969D8">
      <w:pPr>
        <w:spacing w:after="0" w:line="360" w:lineRule="auto"/>
        <w:ind w:firstLine="426"/>
        <w:jc w:val="both"/>
        <w:rPr>
          <w:rFonts w:ascii="Times New Roman" w:hAnsi="Times New Roman" w:cs="Times New Roman"/>
          <w:sz w:val="24"/>
          <w:szCs w:val="24"/>
          <w:lang w:val="en-ID"/>
        </w:rPr>
      </w:pPr>
      <w:proofErr w:type="spellStart"/>
      <w:r w:rsidRPr="00A969D8">
        <w:rPr>
          <w:rFonts w:ascii="Times New Roman" w:hAnsi="Times New Roman" w:cs="Times New Roman"/>
          <w:sz w:val="24"/>
          <w:szCs w:val="24"/>
          <w:lang w:val="en-ID"/>
        </w:rPr>
        <w:t>Sementara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ketika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mencermati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bunyi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dari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pasal</w:t>
      </w:r>
      <w:proofErr w:type="spellEnd"/>
      <w:r w:rsidRPr="00A969D8">
        <w:rPr>
          <w:rFonts w:ascii="Times New Roman" w:hAnsi="Times New Roman" w:cs="Times New Roman"/>
          <w:sz w:val="24"/>
          <w:szCs w:val="24"/>
          <w:lang w:val="en-ID"/>
        </w:rPr>
        <w:t xml:space="preserve"> 29 UU ITE </w:t>
      </w:r>
      <w:proofErr w:type="spellStart"/>
      <w:r w:rsidRPr="00A969D8">
        <w:rPr>
          <w:rFonts w:ascii="Times New Roman" w:hAnsi="Times New Roman" w:cs="Times New Roman"/>
          <w:sz w:val="24"/>
          <w:szCs w:val="24"/>
          <w:lang w:val="en-ID"/>
        </w:rPr>
        <w:t>tersebut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tidak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ada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kualifikasi</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jelas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didalamnya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mengenai</w:t>
      </w:r>
      <w:proofErr w:type="spellEnd"/>
      <w:r w:rsidRPr="00A969D8">
        <w:rPr>
          <w:rFonts w:ascii="Times New Roman" w:hAnsi="Times New Roman" w:cs="Times New Roman"/>
          <w:sz w:val="24"/>
          <w:szCs w:val="24"/>
          <w:lang w:val="en-ID"/>
        </w:rPr>
        <w:t xml:space="preserve"> </w:t>
      </w:r>
      <w:r w:rsidR="006449DB" w:rsidRPr="00A969D8">
        <w:rPr>
          <w:rFonts w:ascii="Times New Roman" w:hAnsi="Times New Roman" w:cs="Times New Roman"/>
          <w:sz w:val="24"/>
          <w:szCs w:val="24"/>
          <w:lang w:val="en-ID"/>
        </w:rPr>
        <w:t>“</w:t>
      </w:r>
      <w:proofErr w:type="spellStart"/>
      <w:r w:rsidRPr="00A969D8">
        <w:rPr>
          <w:rFonts w:ascii="Times New Roman" w:hAnsi="Times New Roman" w:cs="Times New Roman"/>
          <w:sz w:val="24"/>
          <w:szCs w:val="24"/>
          <w:lang w:val="en-ID"/>
        </w:rPr>
        <w:t>ancaman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kekerasan</w:t>
      </w:r>
      <w:proofErr w:type="spellEnd"/>
      <w:r w:rsidR="006449DB" w:rsidRPr="00A969D8">
        <w:rPr>
          <w:rFonts w:ascii="Times New Roman" w:hAnsi="Times New Roman" w:cs="Times New Roman"/>
          <w:sz w:val="24"/>
          <w:szCs w:val="24"/>
          <w:lang w:val="en-ID"/>
        </w:rPr>
        <w:t>”</w:t>
      </w:r>
      <w:r w:rsidRPr="00A969D8">
        <w:rPr>
          <w:rFonts w:ascii="Times New Roman" w:hAnsi="Times New Roman" w:cs="Times New Roman"/>
          <w:sz w:val="24"/>
          <w:szCs w:val="24"/>
          <w:lang w:val="en-ID"/>
        </w:rPr>
        <w:t>.</w:t>
      </w:r>
    </w:p>
    <w:p w14:paraId="279966B6" w14:textId="12253F9C" w:rsidR="00DA7DAE" w:rsidRPr="00A969D8" w:rsidRDefault="00DA7DAE" w:rsidP="00A969D8">
      <w:pPr>
        <w:spacing w:after="0" w:line="360" w:lineRule="auto"/>
        <w:ind w:firstLine="426"/>
        <w:jc w:val="both"/>
        <w:rPr>
          <w:rFonts w:ascii="Times New Roman" w:hAnsi="Times New Roman" w:cs="Times New Roman"/>
          <w:sz w:val="24"/>
          <w:szCs w:val="24"/>
          <w:lang w:val="en-ID"/>
        </w:rPr>
      </w:pPr>
      <w:proofErr w:type="spellStart"/>
      <w:r w:rsidRPr="00A969D8">
        <w:rPr>
          <w:rFonts w:ascii="Times New Roman" w:hAnsi="Times New Roman" w:cs="Times New Roman"/>
          <w:sz w:val="24"/>
          <w:szCs w:val="24"/>
          <w:lang w:val="en-ID"/>
        </w:rPr>
        <w:t>Beberapa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pendapat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kesimpangsiuran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tentang</w:t>
      </w:r>
      <w:proofErr w:type="spellEnd"/>
      <w:r w:rsidRPr="00A969D8">
        <w:rPr>
          <w:rFonts w:ascii="Times New Roman" w:hAnsi="Times New Roman" w:cs="Times New Roman"/>
          <w:sz w:val="24"/>
          <w:szCs w:val="24"/>
          <w:lang w:val="en-ID"/>
        </w:rPr>
        <w:t xml:space="preserve"> </w:t>
      </w:r>
      <w:r w:rsidRPr="00A969D8">
        <w:rPr>
          <w:rFonts w:ascii="Times New Roman" w:hAnsi="Times New Roman" w:cs="Times New Roman"/>
          <w:sz w:val="24"/>
          <w:szCs w:val="24"/>
          <w:lang w:val="id-ID"/>
        </w:rPr>
        <w:t>M</w:t>
      </w:r>
      <w:proofErr w:type="spellStart"/>
      <w:r w:rsidRPr="00A969D8">
        <w:rPr>
          <w:rFonts w:ascii="Times New Roman" w:hAnsi="Times New Roman" w:cs="Times New Roman"/>
          <w:sz w:val="24"/>
          <w:szCs w:val="24"/>
          <w:lang w:val="en-ID"/>
        </w:rPr>
        <w:t>akna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dari</w:t>
      </w:r>
      <w:proofErr w:type="spellEnd"/>
      <w:r w:rsidRPr="00A969D8">
        <w:rPr>
          <w:rFonts w:ascii="Times New Roman" w:hAnsi="Times New Roman" w:cs="Times New Roman"/>
          <w:sz w:val="24"/>
          <w:szCs w:val="24"/>
          <w:lang w:val="en-ID"/>
        </w:rPr>
        <w:t xml:space="preserve"> </w:t>
      </w:r>
      <w:r w:rsidR="006449DB" w:rsidRPr="00A969D8">
        <w:rPr>
          <w:rFonts w:ascii="Times New Roman" w:hAnsi="Times New Roman" w:cs="Times New Roman"/>
          <w:sz w:val="24"/>
          <w:szCs w:val="24"/>
          <w:lang w:val="en-ID"/>
        </w:rPr>
        <w:t>“</w:t>
      </w:r>
      <w:proofErr w:type="spellStart"/>
      <w:r w:rsidRPr="00A969D8">
        <w:rPr>
          <w:rFonts w:ascii="Times New Roman" w:hAnsi="Times New Roman" w:cs="Times New Roman"/>
          <w:sz w:val="24"/>
          <w:szCs w:val="24"/>
          <w:lang w:val="en-ID"/>
        </w:rPr>
        <w:t>kekerasan</w:t>
      </w:r>
      <w:proofErr w:type="spellEnd"/>
      <w:r w:rsidR="006449DB" w:rsidRPr="00A969D8">
        <w:rPr>
          <w:rFonts w:ascii="Times New Roman" w:hAnsi="Times New Roman" w:cs="Times New Roman"/>
          <w:sz w:val="24"/>
          <w:szCs w:val="24"/>
          <w:lang w:val="en-ID"/>
        </w:rPr>
        <w:t>”</w:t>
      </w:r>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sendiri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menurut</w:t>
      </w:r>
      <w:proofErr w:type="spellEnd"/>
      <w:r w:rsidRPr="00A969D8">
        <w:rPr>
          <w:rFonts w:ascii="Times New Roman" w:hAnsi="Times New Roman" w:cs="Times New Roman"/>
          <w:sz w:val="24"/>
          <w:szCs w:val="24"/>
          <w:lang w:val="en-ID"/>
        </w:rPr>
        <w:t xml:space="preserve"> para </w:t>
      </w:r>
      <w:proofErr w:type="spellStart"/>
      <w:r w:rsidRPr="00A969D8">
        <w:rPr>
          <w:rFonts w:ascii="Times New Roman" w:hAnsi="Times New Roman" w:cs="Times New Roman"/>
          <w:sz w:val="24"/>
          <w:szCs w:val="24"/>
          <w:lang w:val="en-ID"/>
        </w:rPr>
        <w:t>ahli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adalah</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sebagai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berikut</w:t>
      </w:r>
      <w:proofErr w:type="spellEnd"/>
      <w:r w:rsidRPr="00A969D8">
        <w:rPr>
          <w:rFonts w:ascii="Times New Roman" w:hAnsi="Times New Roman" w:cs="Times New Roman"/>
          <w:sz w:val="24"/>
          <w:szCs w:val="24"/>
          <w:lang w:val="en-ID"/>
        </w:rPr>
        <w:t xml:space="preserve"> :</w:t>
      </w:r>
      <w:r w:rsidR="005F1D0F" w:rsidRPr="00A969D8">
        <w:rPr>
          <w:rStyle w:val="FootnoteReference"/>
          <w:rFonts w:ascii="Times New Roman" w:hAnsi="Times New Roman" w:cs="Times New Roman"/>
          <w:sz w:val="24"/>
          <w:szCs w:val="24"/>
        </w:rPr>
        <w:footnoteReference w:id="6"/>
      </w:r>
    </w:p>
    <w:p w14:paraId="2B872384" w14:textId="77777777" w:rsidR="00A969D8" w:rsidRDefault="00DA7DAE" w:rsidP="00A969D8">
      <w:pPr>
        <w:pStyle w:val="ListParagraph"/>
        <w:numPr>
          <w:ilvl w:val="0"/>
          <w:numId w:val="34"/>
        </w:numPr>
        <w:spacing w:after="0" w:line="360" w:lineRule="auto"/>
        <w:ind w:left="426" w:hanging="426"/>
        <w:jc w:val="both"/>
        <w:rPr>
          <w:rFonts w:ascii="Times New Roman" w:hAnsi="Times New Roman" w:cs="Times New Roman"/>
          <w:sz w:val="24"/>
          <w:szCs w:val="24"/>
          <w:lang w:val="en-ID"/>
        </w:rPr>
      </w:pPr>
      <w:proofErr w:type="spellStart"/>
      <w:r w:rsidRPr="00A969D8">
        <w:rPr>
          <w:rFonts w:ascii="Times New Roman" w:hAnsi="Times New Roman" w:cs="Times New Roman"/>
          <w:sz w:val="24"/>
          <w:szCs w:val="24"/>
          <w:lang w:val="en-ID"/>
        </w:rPr>
        <w:t>Franches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Chaput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Waksler</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menyebutkan</w:t>
      </w:r>
      <w:proofErr w:type="spellEnd"/>
      <w:r w:rsidRPr="00A969D8">
        <w:rPr>
          <w:rFonts w:ascii="Times New Roman" w:hAnsi="Times New Roman" w:cs="Times New Roman"/>
          <w:sz w:val="24"/>
          <w:szCs w:val="24"/>
          <w:lang w:val="en-ID"/>
        </w:rPr>
        <w:t xml:space="preserve"> </w:t>
      </w:r>
      <w:r w:rsidR="006449DB" w:rsidRPr="00A969D8">
        <w:rPr>
          <w:rFonts w:ascii="Times New Roman" w:hAnsi="Times New Roman" w:cs="Times New Roman"/>
          <w:sz w:val="24"/>
          <w:szCs w:val="24"/>
          <w:lang w:val="id-ID"/>
        </w:rPr>
        <w:t>“</w:t>
      </w:r>
      <w:proofErr w:type="spellStart"/>
      <w:r w:rsidRPr="00A969D8">
        <w:rPr>
          <w:rFonts w:ascii="Times New Roman" w:hAnsi="Times New Roman" w:cs="Times New Roman"/>
          <w:sz w:val="24"/>
          <w:szCs w:val="24"/>
          <w:lang w:val="en-ID"/>
        </w:rPr>
        <w:t>empat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bentuk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kekerasan</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pertama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color w:val="000000"/>
          <w:sz w:val="24"/>
          <w:szCs w:val="24"/>
          <w:shd w:val="clear" w:color="auto" w:fill="FFFFFF"/>
          <w:lang w:val="en-ID"/>
        </w:rPr>
        <w:t>kekerasan</w:t>
      </w:r>
      <w:proofErr w:type="spellEnd"/>
      <w:r w:rsidRPr="00A969D8">
        <w:rPr>
          <w:rFonts w:ascii="Times New Roman" w:hAnsi="Times New Roman" w:cs="Times New Roman"/>
          <w:color w:val="000000"/>
          <w:sz w:val="24"/>
          <w:szCs w:val="24"/>
          <w:shd w:val="clear" w:color="auto" w:fill="FFFFFF"/>
          <w:lang w:val="en-ID"/>
        </w:rPr>
        <w:t xml:space="preserve"> </w:t>
      </w:r>
      <w:proofErr w:type="spellStart"/>
      <w:r w:rsidRPr="00A969D8">
        <w:rPr>
          <w:rFonts w:ascii="Times New Roman" w:hAnsi="Times New Roman" w:cs="Times New Roman"/>
          <w:color w:val="000000"/>
          <w:sz w:val="24"/>
          <w:szCs w:val="24"/>
          <w:shd w:val="clear" w:color="auto" w:fill="FFFFFF"/>
          <w:lang w:val="en-ID"/>
        </w:rPr>
        <w:t>terbuka</w:t>
      </w:r>
      <w:proofErr w:type="spellEnd"/>
      <w:r w:rsidRPr="00A969D8">
        <w:rPr>
          <w:rFonts w:ascii="Times New Roman" w:hAnsi="Times New Roman" w:cs="Times New Roman"/>
          <w:color w:val="000000"/>
          <w:sz w:val="24"/>
          <w:szCs w:val="24"/>
          <w:shd w:val="clear" w:color="auto" w:fill="FFFFFF"/>
          <w:lang w:val="en-ID"/>
        </w:rPr>
        <w:t xml:space="preserve">, </w:t>
      </w:r>
      <w:proofErr w:type="spellStart"/>
      <w:r w:rsidRPr="00A969D8">
        <w:rPr>
          <w:rFonts w:ascii="Times New Roman" w:hAnsi="Times New Roman" w:cs="Times New Roman"/>
          <w:color w:val="000000"/>
          <w:sz w:val="24"/>
          <w:szCs w:val="24"/>
          <w:shd w:val="clear" w:color="auto" w:fill="FFFFFF"/>
          <w:lang w:val="en-ID"/>
        </w:rPr>
        <w:t>yaitu</w:t>
      </w:r>
      <w:proofErr w:type="spellEnd"/>
      <w:r w:rsidRPr="00A969D8">
        <w:rPr>
          <w:rFonts w:ascii="Times New Roman" w:hAnsi="Times New Roman" w:cs="Times New Roman"/>
          <w:color w:val="000000"/>
          <w:sz w:val="24"/>
          <w:szCs w:val="24"/>
          <w:shd w:val="clear" w:color="auto" w:fill="FFFFFF"/>
          <w:lang w:val="en-ID"/>
        </w:rPr>
        <w:t xml:space="preserve"> </w:t>
      </w:r>
      <w:proofErr w:type="spellStart"/>
      <w:r w:rsidRPr="00A969D8">
        <w:rPr>
          <w:rFonts w:ascii="Times New Roman" w:hAnsi="Times New Roman" w:cs="Times New Roman"/>
          <w:color w:val="000000"/>
          <w:sz w:val="24"/>
          <w:szCs w:val="24"/>
          <w:shd w:val="clear" w:color="auto" w:fill="FFFFFF"/>
          <w:lang w:val="en-ID"/>
        </w:rPr>
        <w:t>kekerasan</w:t>
      </w:r>
      <w:proofErr w:type="spellEnd"/>
      <w:r w:rsidRPr="00A969D8">
        <w:rPr>
          <w:rFonts w:ascii="Times New Roman" w:hAnsi="Times New Roman" w:cs="Times New Roman"/>
          <w:color w:val="000000"/>
          <w:sz w:val="24"/>
          <w:szCs w:val="24"/>
          <w:shd w:val="clear" w:color="auto" w:fill="FFFFFF"/>
          <w:lang w:val="en-ID"/>
        </w:rPr>
        <w:t xml:space="preserve"> yang </w:t>
      </w:r>
      <w:proofErr w:type="spellStart"/>
      <w:r w:rsidRPr="00A969D8">
        <w:rPr>
          <w:rFonts w:ascii="Times New Roman" w:hAnsi="Times New Roman" w:cs="Times New Roman"/>
          <w:bCs/>
          <w:color w:val="000000"/>
          <w:sz w:val="24"/>
          <w:szCs w:val="24"/>
          <w:shd w:val="clear" w:color="auto" w:fill="FFFFFF"/>
          <w:lang w:val="en-ID"/>
        </w:rPr>
        <w:t>terlihat</w:t>
      </w:r>
      <w:proofErr w:type="spellEnd"/>
      <w:r w:rsidRPr="00A969D8">
        <w:rPr>
          <w:rFonts w:ascii="Times New Roman" w:hAnsi="Times New Roman" w:cs="Times New Roman"/>
          <w:color w:val="000000"/>
          <w:sz w:val="24"/>
          <w:szCs w:val="24"/>
          <w:shd w:val="clear" w:color="auto" w:fill="FFFFFF"/>
          <w:lang w:val="en-ID"/>
        </w:rPr>
        <w:t xml:space="preserve"> </w:t>
      </w:r>
      <w:proofErr w:type="spellStart"/>
      <w:r w:rsidRPr="00A969D8">
        <w:rPr>
          <w:rFonts w:ascii="Times New Roman" w:hAnsi="Times New Roman" w:cs="Times New Roman"/>
          <w:color w:val="000000"/>
          <w:sz w:val="24"/>
          <w:szCs w:val="24"/>
          <w:shd w:val="clear" w:color="auto" w:fill="FFFFFF"/>
          <w:lang w:val="en-ID"/>
        </w:rPr>
        <w:t>dari</w:t>
      </w:r>
      <w:proofErr w:type="spellEnd"/>
      <w:r w:rsidRPr="00A969D8">
        <w:rPr>
          <w:rFonts w:ascii="Times New Roman" w:hAnsi="Times New Roman" w:cs="Times New Roman"/>
          <w:color w:val="000000"/>
          <w:sz w:val="24"/>
          <w:szCs w:val="24"/>
          <w:shd w:val="clear" w:color="auto" w:fill="FFFFFF"/>
          <w:lang w:val="en-ID"/>
        </w:rPr>
        <w:t xml:space="preserve"> </w:t>
      </w:r>
      <w:proofErr w:type="spellStart"/>
      <w:r w:rsidRPr="00A969D8">
        <w:rPr>
          <w:rFonts w:ascii="Times New Roman" w:hAnsi="Times New Roman" w:cs="Times New Roman"/>
          <w:color w:val="000000"/>
          <w:sz w:val="24"/>
          <w:szCs w:val="24"/>
          <w:shd w:val="clear" w:color="auto" w:fill="FFFFFF"/>
          <w:lang w:val="en-ID"/>
        </w:rPr>
        <w:t>luar</w:t>
      </w:r>
      <w:proofErr w:type="spellEnd"/>
      <w:r w:rsidRPr="00A969D8">
        <w:rPr>
          <w:rFonts w:ascii="Times New Roman" w:hAnsi="Times New Roman" w:cs="Times New Roman"/>
          <w:color w:val="000000"/>
          <w:sz w:val="24"/>
          <w:szCs w:val="24"/>
          <w:shd w:val="clear" w:color="auto" w:fill="FFFFFF"/>
          <w:lang w:val="en-ID"/>
        </w:rPr>
        <w:t xml:space="preserve">, </w:t>
      </w:r>
      <w:proofErr w:type="spellStart"/>
      <w:r w:rsidRPr="00A969D8">
        <w:rPr>
          <w:rFonts w:ascii="Times New Roman" w:hAnsi="Times New Roman" w:cs="Times New Roman"/>
          <w:color w:val="000000"/>
          <w:sz w:val="24"/>
          <w:szCs w:val="24"/>
          <w:shd w:val="clear" w:color="auto" w:fill="FFFFFF"/>
          <w:lang w:val="en-ID"/>
        </w:rPr>
        <w:t>akibat</w:t>
      </w:r>
      <w:proofErr w:type="spellEnd"/>
      <w:r w:rsidRPr="00A969D8">
        <w:rPr>
          <w:rFonts w:ascii="Times New Roman" w:hAnsi="Times New Roman" w:cs="Times New Roman"/>
          <w:color w:val="000000"/>
          <w:sz w:val="24"/>
          <w:szCs w:val="24"/>
          <w:shd w:val="clear" w:color="auto" w:fill="FFFFFF"/>
          <w:lang w:val="en-ID"/>
        </w:rPr>
        <w:t xml:space="preserve"> </w:t>
      </w:r>
      <w:proofErr w:type="spellStart"/>
      <w:r w:rsidRPr="00A969D8">
        <w:rPr>
          <w:rFonts w:ascii="Times New Roman" w:hAnsi="Times New Roman" w:cs="Times New Roman"/>
          <w:color w:val="000000"/>
          <w:sz w:val="24"/>
          <w:szCs w:val="24"/>
          <w:shd w:val="clear" w:color="auto" w:fill="FFFFFF"/>
          <w:lang w:val="en-ID"/>
        </w:rPr>
        <w:t>perkelahian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lalu</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kedua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kekerasan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tertutup</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yaitu</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kekerasan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tersembunyi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atau</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tidak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dilakukan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secara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langsung</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seperti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perilaku</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mengancam</w:t>
      </w:r>
      <w:proofErr w:type="spellEnd"/>
      <w:r w:rsidRPr="00A969D8">
        <w:rPr>
          <w:rFonts w:ascii="Times New Roman" w:hAnsi="Times New Roman" w:cs="Times New Roman"/>
          <w:sz w:val="24"/>
          <w:szCs w:val="24"/>
          <w:lang w:val="en-ID"/>
        </w:rPr>
        <w:t xml:space="preserve">. Dan yang </w:t>
      </w:r>
      <w:proofErr w:type="spellStart"/>
      <w:r w:rsidRPr="00A969D8">
        <w:rPr>
          <w:rFonts w:ascii="Times New Roman" w:hAnsi="Times New Roman" w:cs="Times New Roman"/>
          <w:sz w:val="24"/>
          <w:szCs w:val="24"/>
          <w:lang w:val="en-ID"/>
        </w:rPr>
        <w:t>ketiga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kekerasan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agresif</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yaitu</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kekerasan</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dilakukan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tidak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untuk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perlindungan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tetapi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untuk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mendapat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sesuatu</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seperti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jabatan</w:t>
      </w:r>
      <w:proofErr w:type="spellEnd"/>
      <w:r w:rsidRPr="00A969D8">
        <w:rPr>
          <w:rFonts w:ascii="Times New Roman" w:hAnsi="Times New Roman" w:cs="Times New Roman"/>
          <w:sz w:val="24"/>
          <w:szCs w:val="24"/>
          <w:lang w:val="en-ID"/>
        </w:rPr>
        <w:t xml:space="preserve"> </w:t>
      </w:r>
      <w:r w:rsidRPr="00A969D8">
        <w:rPr>
          <w:rFonts w:ascii="Times New Roman" w:hAnsi="Times New Roman" w:cs="Times New Roman"/>
          <w:sz w:val="24"/>
          <w:szCs w:val="24"/>
          <w:lang w:val="id-ID"/>
        </w:rPr>
        <w:t>maupun</w:t>
      </w:r>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terakhir</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ialah</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kekerasan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defensif</w:t>
      </w:r>
      <w:proofErr w:type="spellEnd"/>
      <w:r w:rsidRPr="00A969D8">
        <w:rPr>
          <w:rFonts w:ascii="Times New Roman" w:hAnsi="Times New Roman" w:cs="Times New Roman"/>
          <w:sz w:val="24"/>
          <w:szCs w:val="24"/>
          <w:lang w:val="en-ID"/>
        </w:rPr>
        <w:t>,</w:t>
      </w:r>
      <w:r w:rsidR="002832F7"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yaitu</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kekerasan</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dilakukan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sebagai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tindakan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perlindungan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diri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baik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kekerasan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agresif</w:t>
      </w:r>
      <w:proofErr w:type="spellEnd"/>
      <w:r w:rsidRPr="00A969D8">
        <w:rPr>
          <w:rFonts w:ascii="Times New Roman" w:hAnsi="Times New Roman" w:cs="Times New Roman"/>
          <w:sz w:val="24"/>
          <w:szCs w:val="24"/>
          <w:lang w:val="en-ID"/>
        </w:rPr>
        <w:t xml:space="preserve"> </w:t>
      </w:r>
      <w:r w:rsidRPr="00A969D8">
        <w:rPr>
          <w:rFonts w:ascii="Times New Roman" w:hAnsi="Times New Roman" w:cs="Times New Roman"/>
          <w:sz w:val="24"/>
          <w:szCs w:val="24"/>
          <w:lang w:val="id-ID"/>
        </w:rPr>
        <w:t>juga</w:t>
      </w:r>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defensif</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dapat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bersifat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terbuka</w:t>
      </w:r>
      <w:proofErr w:type="spellEnd"/>
      <w:r w:rsidR="006449DB" w:rsidRPr="00A969D8">
        <w:rPr>
          <w:rFonts w:ascii="Times New Roman" w:hAnsi="Times New Roman" w:cs="Times New Roman"/>
          <w:sz w:val="24"/>
          <w:szCs w:val="24"/>
          <w:lang w:val="id-ID"/>
        </w:rPr>
        <w:t>”</w:t>
      </w:r>
      <w:r w:rsidRPr="00A969D8">
        <w:rPr>
          <w:rFonts w:ascii="Times New Roman" w:hAnsi="Times New Roman" w:cs="Times New Roman"/>
          <w:sz w:val="24"/>
          <w:szCs w:val="24"/>
          <w:lang w:val="en-ID"/>
        </w:rPr>
        <w:t>.</w:t>
      </w:r>
    </w:p>
    <w:p w14:paraId="304DC51E" w14:textId="77777777" w:rsidR="00A969D8" w:rsidRPr="00A969D8" w:rsidRDefault="00DA7DAE" w:rsidP="00A969D8">
      <w:pPr>
        <w:pStyle w:val="ListParagraph"/>
        <w:numPr>
          <w:ilvl w:val="0"/>
          <w:numId w:val="34"/>
        </w:numPr>
        <w:spacing w:after="0" w:line="360" w:lineRule="auto"/>
        <w:ind w:left="426" w:hanging="426"/>
        <w:jc w:val="both"/>
        <w:rPr>
          <w:rFonts w:ascii="Times New Roman" w:hAnsi="Times New Roman" w:cs="Times New Roman"/>
          <w:sz w:val="24"/>
          <w:szCs w:val="24"/>
          <w:lang w:val="en-ID"/>
        </w:rPr>
      </w:pPr>
      <w:r w:rsidRPr="00A969D8">
        <w:rPr>
          <w:rFonts w:ascii="Times New Roman" w:hAnsi="Times New Roman" w:cs="Times New Roman"/>
          <w:sz w:val="24"/>
          <w:szCs w:val="24"/>
          <w:lang w:val="en-ID"/>
        </w:rPr>
        <w:t xml:space="preserve">John Galtung </w:t>
      </w:r>
      <w:proofErr w:type="spellStart"/>
      <w:r w:rsidRPr="00A969D8">
        <w:rPr>
          <w:rFonts w:ascii="Times New Roman" w:hAnsi="Times New Roman" w:cs="Times New Roman"/>
          <w:sz w:val="24"/>
          <w:szCs w:val="24"/>
          <w:lang w:val="en-ID"/>
        </w:rPr>
        <w:t>mengatakan</w:t>
      </w:r>
      <w:proofErr w:type="spellEnd"/>
      <w:r w:rsidRPr="00A969D8">
        <w:rPr>
          <w:rFonts w:ascii="Times New Roman" w:hAnsi="Times New Roman" w:cs="Times New Roman"/>
          <w:sz w:val="24"/>
          <w:szCs w:val="24"/>
          <w:lang w:val="en-ID"/>
        </w:rPr>
        <w:t xml:space="preserve"> </w:t>
      </w:r>
      <w:r w:rsidR="006449DB" w:rsidRPr="00A969D8">
        <w:rPr>
          <w:rFonts w:ascii="Times New Roman" w:hAnsi="Times New Roman" w:cs="Times New Roman"/>
          <w:sz w:val="24"/>
          <w:szCs w:val="24"/>
          <w:lang w:val="id-ID"/>
        </w:rPr>
        <w:t>“</w:t>
      </w:r>
      <w:proofErr w:type="spellStart"/>
      <w:r w:rsidRPr="00A969D8">
        <w:rPr>
          <w:rFonts w:ascii="Times New Roman" w:hAnsi="Times New Roman" w:cs="Times New Roman"/>
          <w:sz w:val="24"/>
          <w:szCs w:val="24"/>
          <w:lang w:val="en-ID"/>
        </w:rPr>
        <w:t>bahwa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kekerasan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terjadi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ketika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manusia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dipengaruhi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ketimpangan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pemikiran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sehingga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realisasi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jasmani</w:t>
      </w:r>
      <w:proofErr w:type="spellEnd"/>
      <w:r w:rsidRPr="00A969D8">
        <w:rPr>
          <w:rFonts w:ascii="Times New Roman" w:hAnsi="Times New Roman" w:cs="Times New Roman"/>
          <w:sz w:val="24"/>
          <w:szCs w:val="24"/>
          <w:lang w:val="en-ID"/>
        </w:rPr>
        <w:t xml:space="preserve"> dan mental </w:t>
      </w:r>
      <w:proofErr w:type="spellStart"/>
      <w:r w:rsidRPr="00A969D8">
        <w:rPr>
          <w:rFonts w:ascii="Times New Roman" w:hAnsi="Times New Roman" w:cs="Times New Roman"/>
          <w:sz w:val="24"/>
          <w:szCs w:val="24"/>
          <w:lang w:val="en-ID"/>
        </w:rPr>
        <w:t>aktualnya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berada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dibawah</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lastRenderedPageBreak/>
        <w:t>realisasi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potensialnya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rPr>
        <w:t>Kekerasan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tersebut</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didefinisikan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sebagai</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penyebab</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perbedaan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antara</w:t>
      </w:r>
      <w:proofErr w:type="spellEnd"/>
      <w:r w:rsidRPr="00A969D8">
        <w:rPr>
          <w:rFonts w:ascii="Times New Roman" w:hAnsi="Times New Roman" w:cs="Times New Roman"/>
          <w:sz w:val="24"/>
          <w:szCs w:val="24"/>
        </w:rPr>
        <w:t xml:space="preserve"> yang </w:t>
      </w:r>
      <w:proofErr w:type="spellStart"/>
      <w:r w:rsidRPr="00A969D8">
        <w:rPr>
          <w:rFonts w:ascii="Times New Roman" w:hAnsi="Times New Roman" w:cs="Times New Roman"/>
          <w:sz w:val="24"/>
          <w:szCs w:val="24"/>
        </w:rPr>
        <w:t>potensial</w:t>
      </w:r>
      <w:proofErr w:type="spellEnd"/>
      <w:r w:rsidRPr="00A969D8">
        <w:rPr>
          <w:rFonts w:ascii="Times New Roman" w:hAnsi="Times New Roman" w:cs="Times New Roman"/>
          <w:sz w:val="24"/>
          <w:szCs w:val="24"/>
        </w:rPr>
        <w:t xml:space="preserve"> dan yang </w:t>
      </w:r>
      <w:proofErr w:type="spellStart"/>
      <w:r w:rsidRPr="00A969D8">
        <w:rPr>
          <w:rFonts w:ascii="Times New Roman" w:hAnsi="Times New Roman" w:cs="Times New Roman"/>
          <w:sz w:val="24"/>
          <w:szCs w:val="24"/>
        </w:rPr>
        <w:t>aktual</w:t>
      </w:r>
      <w:proofErr w:type="spellEnd"/>
      <w:r w:rsidRPr="00A969D8">
        <w:rPr>
          <w:rFonts w:ascii="Times New Roman" w:hAnsi="Times New Roman" w:cs="Times New Roman"/>
          <w:sz w:val="24"/>
          <w:szCs w:val="24"/>
        </w:rPr>
        <w:t xml:space="preserve">. Pada </w:t>
      </w:r>
      <w:proofErr w:type="spellStart"/>
      <w:r w:rsidRPr="00A969D8">
        <w:rPr>
          <w:rFonts w:ascii="Times New Roman" w:hAnsi="Times New Roman" w:cs="Times New Roman"/>
          <w:sz w:val="24"/>
          <w:szCs w:val="24"/>
        </w:rPr>
        <w:t>satu</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pihak</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manusia</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mempunyai</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potensi</w:t>
      </w:r>
      <w:proofErr w:type="spellEnd"/>
      <w:r w:rsidRPr="00A969D8">
        <w:rPr>
          <w:rFonts w:ascii="Times New Roman" w:hAnsi="Times New Roman" w:cs="Times New Roman"/>
          <w:sz w:val="24"/>
          <w:szCs w:val="24"/>
        </w:rPr>
        <w:t xml:space="preserve"> yang </w:t>
      </w:r>
      <w:proofErr w:type="spellStart"/>
      <w:r w:rsidRPr="00A969D8">
        <w:rPr>
          <w:rFonts w:ascii="Times New Roman" w:hAnsi="Times New Roman" w:cs="Times New Roman"/>
          <w:sz w:val="24"/>
          <w:szCs w:val="24"/>
        </w:rPr>
        <w:t>masih</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ada</w:t>
      </w:r>
      <w:proofErr w:type="spellEnd"/>
      <w:r w:rsidRPr="00A969D8">
        <w:rPr>
          <w:rFonts w:ascii="Times New Roman" w:hAnsi="Times New Roman" w:cs="Times New Roman"/>
          <w:sz w:val="24"/>
          <w:szCs w:val="24"/>
        </w:rPr>
        <w:t xml:space="preserve"> di </w:t>
      </w:r>
      <w:proofErr w:type="spellStart"/>
      <w:r w:rsidRPr="00A969D8">
        <w:rPr>
          <w:rFonts w:ascii="Times New Roman" w:hAnsi="Times New Roman" w:cs="Times New Roman"/>
          <w:sz w:val="24"/>
          <w:szCs w:val="24"/>
        </w:rPr>
        <w:t>dalam</w:t>
      </w:r>
      <w:proofErr w:type="spellEnd"/>
      <w:r w:rsidRPr="00A969D8">
        <w:rPr>
          <w:rFonts w:ascii="Times New Roman" w:hAnsi="Times New Roman" w:cs="Times New Roman"/>
          <w:sz w:val="24"/>
          <w:szCs w:val="24"/>
        </w:rPr>
        <w:t xml:space="preserve"> </w:t>
      </w:r>
      <w:r w:rsidRPr="00A969D8">
        <w:rPr>
          <w:rFonts w:ascii="Times New Roman" w:hAnsi="Times New Roman" w:cs="Times New Roman"/>
          <w:sz w:val="24"/>
          <w:szCs w:val="24"/>
          <w:lang w:val="id-ID"/>
        </w:rPr>
        <w:t>serta</w:t>
      </w:r>
      <w:r w:rsidRPr="00A969D8">
        <w:rPr>
          <w:rFonts w:ascii="Times New Roman" w:hAnsi="Times New Roman" w:cs="Times New Roman"/>
          <w:sz w:val="24"/>
          <w:szCs w:val="24"/>
        </w:rPr>
        <w:t xml:space="preserve"> pada </w:t>
      </w:r>
      <w:proofErr w:type="spellStart"/>
      <w:r w:rsidRPr="00A969D8">
        <w:rPr>
          <w:rFonts w:ascii="Times New Roman" w:hAnsi="Times New Roman" w:cs="Times New Roman"/>
          <w:sz w:val="24"/>
          <w:szCs w:val="24"/>
        </w:rPr>
        <w:t>pihak</w:t>
      </w:r>
      <w:proofErr w:type="spellEnd"/>
      <w:r w:rsidRPr="00A969D8">
        <w:rPr>
          <w:rFonts w:ascii="Times New Roman" w:hAnsi="Times New Roman" w:cs="Times New Roman"/>
          <w:sz w:val="24"/>
          <w:szCs w:val="24"/>
        </w:rPr>
        <w:t xml:space="preserve"> lain </w:t>
      </w:r>
      <w:proofErr w:type="spellStart"/>
      <w:r w:rsidRPr="00A969D8">
        <w:rPr>
          <w:rFonts w:ascii="Times New Roman" w:hAnsi="Times New Roman" w:cs="Times New Roman"/>
          <w:sz w:val="24"/>
          <w:szCs w:val="24"/>
        </w:rPr>
        <w:t>potensi</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menuntut</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untuk</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diaktualkan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dengan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merealisasikan</w:t>
      </w:r>
      <w:proofErr w:type="spellEnd"/>
      <w:r w:rsidRPr="00A969D8">
        <w:rPr>
          <w:rFonts w:ascii="Times New Roman" w:hAnsi="Times New Roman" w:cs="Times New Roman"/>
          <w:sz w:val="24"/>
          <w:szCs w:val="24"/>
        </w:rPr>
        <w:t xml:space="preserve"> dan </w:t>
      </w:r>
      <w:proofErr w:type="spellStart"/>
      <w:r w:rsidRPr="00A969D8">
        <w:rPr>
          <w:rFonts w:ascii="Times New Roman" w:hAnsi="Times New Roman" w:cs="Times New Roman"/>
          <w:sz w:val="24"/>
          <w:szCs w:val="24"/>
        </w:rPr>
        <w:t>memperkembangkan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diri</w:t>
      </w:r>
      <w:proofErr w:type="spellEnd"/>
      <w:r w:rsidRPr="00A969D8">
        <w:rPr>
          <w:rFonts w:ascii="Times New Roman" w:hAnsi="Times New Roman" w:cs="Times New Roman"/>
          <w:sz w:val="24"/>
          <w:szCs w:val="24"/>
        </w:rPr>
        <w:t xml:space="preserve"> dan </w:t>
      </w:r>
      <w:proofErr w:type="spellStart"/>
      <w:r w:rsidRPr="00A969D8">
        <w:rPr>
          <w:rFonts w:ascii="Times New Roman" w:hAnsi="Times New Roman" w:cs="Times New Roman"/>
          <w:sz w:val="24"/>
          <w:szCs w:val="24"/>
        </w:rPr>
        <w:t>dunianya</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dengan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nilai-nilai</w:t>
      </w:r>
      <w:proofErr w:type="spellEnd"/>
      <w:r w:rsidRPr="00A969D8">
        <w:rPr>
          <w:rFonts w:ascii="Times New Roman" w:hAnsi="Times New Roman" w:cs="Times New Roman"/>
          <w:sz w:val="24"/>
          <w:szCs w:val="24"/>
        </w:rPr>
        <w:t xml:space="preserve"> yang </w:t>
      </w:r>
      <w:proofErr w:type="spellStart"/>
      <w:r w:rsidRPr="00A969D8">
        <w:rPr>
          <w:rFonts w:ascii="Times New Roman" w:hAnsi="Times New Roman" w:cs="Times New Roman"/>
          <w:sz w:val="24"/>
          <w:szCs w:val="24"/>
        </w:rPr>
        <w:t>dipegangnya</w:t>
      </w:r>
      <w:proofErr w:type="spellEnd"/>
      <w:r w:rsidR="006449DB" w:rsidRPr="00A969D8">
        <w:rPr>
          <w:rFonts w:ascii="Times New Roman" w:hAnsi="Times New Roman" w:cs="Times New Roman"/>
          <w:sz w:val="24"/>
          <w:szCs w:val="24"/>
          <w:lang w:val="id-ID"/>
        </w:rPr>
        <w:t>”</w:t>
      </w:r>
      <w:r w:rsidRPr="00A969D8">
        <w:rPr>
          <w:rFonts w:ascii="Times New Roman" w:hAnsi="Times New Roman" w:cs="Times New Roman"/>
          <w:sz w:val="24"/>
          <w:szCs w:val="24"/>
        </w:rPr>
        <w:t>.</w:t>
      </w:r>
    </w:p>
    <w:p w14:paraId="24C88A27" w14:textId="77777777" w:rsidR="00A969D8" w:rsidRPr="00A969D8" w:rsidRDefault="00DA7DAE" w:rsidP="00A969D8">
      <w:pPr>
        <w:pStyle w:val="ListParagraph"/>
        <w:numPr>
          <w:ilvl w:val="0"/>
          <w:numId w:val="34"/>
        </w:numPr>
        <w:spacing w:after="0" w:line="360" w:lineRule="auto"/>
        <w:ind w:left="426" w:hanging="426"/>
        <w:jc w:val="both"/>
        <w:rPr>
          <w:rFonts w:ascii="Times New Roman" w:hAnsi="Times New Roman" w:cs="Times New Roman"/>
          <w:sz w:val="24"/>
          <w:szCs w:val="24"/>
          <w:lang w:val="en-ID"/>
        </w:rPr>
      </w:pPr>
      <w:proofErr w:type="spellStart"/>
      <w:r w:rsidRPr="00A969D8">
        <w:rPr>
          <w:rFonts w:ascii="Times New Roman" w:hAnsi="Times New Roman" w:cs="Times New Roman"/>
          <w:sz w:val="24"/>
          <w:szCs w:val="24"/>
        </w:rPr>
        <w:t>Soerjono</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Soekanto</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mengatakan</w:t>
      </w:r>
      <w:proofErr w:type="spellEnd"/>
      <w:r w:rsidRPr="00A969D8">
        <w:rPr>
          <w:rFonts w:ascii="Times New Roman" w:hAnsi="Times New Roman" w:cs="Times New Roman"/>
          <w:sz w:val="24"/>
          <w:szCs w:val="24"/>
        </w:rPr>
        <w:t xml:space="preserve"> </w:t>
      </w:r>
      <w:r w:rsidR="006449DB" w:rsidRPr="00A969D8">
        <w:rPr>
          <w:rFonts w:ascii="Times New Roman" w:hAnsi="Times New Roman" w:cs="Times New Roman"/>
          <w:sz w:val="24"/>
          <w:szCs w:val="24"/>
          <w:lang w:val="id-ID"/>
        </w:rPr>
        <w:t>“</w:t>
      </w:r>
      <w:proofErr w:type="spellStart"/>
      <w:r w:rsidRPr="00A969D8">
        <w:rPr>
          <w:rFonts w:ascii="Times New Roman" w:hAnsi="Times New Roman" w:cs="Times New Roman"/>
          <w:sz w:val="24"/>
          <w:szCs w:val="24"/>
        </w:rPr>
        <w:t>bahwa</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kekerasan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ialah</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penggunaan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kekuatan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fisik</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secara</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paksa</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terhadap</w:t>
      </w:r>
      <w:proofErr w:type="spellEnd"/>
      <w:r w:rsidRPr="00A969D8">
        <w:rPr>
          <w:rFonts w:ascii="Times New Roman" w:hAnsi="Times New Roman" w:cs="Times New Roman"/>
          <w:sz w:val="24"/>
          <w:szCs w:val="24"/>
        </w:rPr>
        <w:t xml:space="preserve"> orang </w:t>
      </w:r>
      <w:proofErr w:type="spellStart"/>
      <w:r w:rsidRPr="00A969D8">
        <w:rPr>
          <w:rFonts w:ascii="Times New Roman" w:hAnsi="Times New Roman" w:cs="Times New Roman"/>
          <w:sz w:val="24"/>
          <w:szCs w:val="24"/>
        </w:rPr>
        <w:t>atau</w:t>
      </w:r>
      <w:proofErr w:type="spellEnd"/>
      <w:r w:rsidRPr="00A969D8">
        <w:rPr>
          <w:rFonts w:ascii="Times New Roman" w:hAnsi="Times New Roman" w:cs="Times New Roman"/>
          <w:sz w:val="24"/>
          <w:szCs w:val="24"/>
          <w:lang w:val="id-ID"/>
        </w:rPr>
        <w:t>pun</w:t>
      </w:r>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benda</w:t>
      </w:r>
      <w:proofErr w:type="spellEnd"/>
      <w:r w:rsidRPr="00A969D8">
        <w:rPr>
          <w:rFonts w:ascii="Times New Roman" w:hAnsi="Times New Roman" w:cs="Times New Roman"/>
          <w:sz w:val="24"/>
          <w:szCs w:val="24"/>
        </w:rPr>
        <w:t xml:space="preserve">. Adapun </w:t>
      </w:r>
      <w:proofErr w:type="spellStart"/>
      <w:r w:rsidRPr="00A969D8">
        <w:rPr>
          <w:rFonts w:ascii="Times New Roman" w:hAnsi="Times New Roman" w:cs="Times New Roman"/>
          <w:sz w:val="24"/>
          <w:szCs w:val="24"/>
        </w:rPr>
        <w:t>kekerasan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sosial</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yaitu</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kekerasan</w:t>
      </w:r>
      <w:proofErr w:type="spellEnd"/>
      <w:r w:rsidRPr="00A969D8">
        <w:rPr>
          <w:rFonts w:ascii="Times New Roman" w:hAnsi="Times New Roman" w:cs="Times New Roman"/>
          <w:sz w:val="24"/>
          <w:szCs w:val="24"/>
        </w:rPr>
        <w:t xml:space="preserve"> yang </w:t>
      </w:r>
      <w:proofErr w:type="spellStart"/>
      <w:r w:rsidRPr="00A969D8">
        <w:rPr>
          <w:rFonts w:ascii="Times New Roman" w:hAnsi="Times New Roman" w:cs="Times New Roman"/>
          <w:sz w:val="24"/>
          <w:szCs w:val="24"/>
        </w:rPr>
        <w:t>dilakukan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terhadap</w:t>
      </w:r>
      <w:proofErr w:type="spellEnd"/>
      <w:r w:rsidRPr="00A969D8">
        <w:rPr>
          <w:rFonts w:ascii="Times New Roman" w:hAnsi="Times New Roman" w:cs="Times New Roman"/>
          <w:sz w:val="24"/>
          <w:szCs w:val="24"/>
        </w:rPr>
        <w:t xml:space="preserve"> orang dan </w:t>
      </w:r>
      <w:proofErr w:type="spellStart"/>
      <w:r w:rsidRPr="00A969D8">
        <w:rPr>
          <w:rFonts w:ascii="Times New Roman" w:hAnsi="Times New Roman" w:cs="Times New Roman"/>
          <w:sz w:val="24"/>
          <w:szCs w:val="24"/>
        </w:rPr>
        <w:t>barang</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karena</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keduanya</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termasuk</w:t>
      </w:r>
      <w:proofErr w:type="spellEnd"/>
      <w:r w:rsidRPr="00A969D8">
        <w:rPr>
          <w:rFonts w:ascii="Times New Roman" w:hAnsi="Times New Roman" w:cs="Times New Roman"/>
          <w:sz w:val="24"/>
          <w:szCs w:val="24"/>
        </w:rPr>
        <w:t xml:space="preserve"> d</w:t>
      </w:r>
      <w:r w:rsidRPr="00A969D8">
        <w:rPr>
          <w:rFonts w:ascii="Times New Roman" w:hAnsi="Times New Roman" w:cs="Times New Roman"/>
          <w:sz w:val="24"/>
          <w:szCs w:val="24"/>
          <w:lang w:val="id-ID"/>
        </w:rPr>
        <w:t>id</w:t>
      </w:r>
      <w:proofErr w:type="spellStart"/>
      <w:r w:rsidRPr="00A969D8">
        <w:rPr>
          <w:rFonts w:ascii="Times New Roman" w:hAnsi="Times New Roman" w:cs="Times New Roman"/>
          <w:sz w:val="24"/>
          <w:szCs w:val="24"/>
        </w:rPr>
        <w:t>alam</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kategori</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sosial</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tertentu</w:t>
      </w:r>
      <w:proofErr w:type="spellEnd"/>
      <w:r w:rsidR="006449DB" w:rsidRPr="00A969D8">
        <w:rPr>
          <w:rFonts w:ascii="Times New Roman" w:hAnsi="Times New Roman" w:cs="Times New Roman"/>
          <w:sz w:val="24"/>
          <w:szCs w:val="24"/>
          <w:lang w:val="id-ID"/>
        </w:rPr>
        <w:t>”</w:t>
      </w:r>
      <w:r w:rsidRPr="00A969D8">
        <w:rPr>
          <w:rFonts w:ascii="Times New Roman" w:hAnsi="Times New Roman" w:cs="Times New Roman"/>
          <w:sz w:val="24"/>
          <w:szCs w:val="24"/>
        </w:rPr>
        <w:t>.</w:t>
      </w:r>
    </w:p>
    <w:p w14:paraId="7E1B3FD7" w14:textId="77777777" w:rsidR="00D14E9D" w:rsidRPr="00D14E9D" w:rsidRDefault="00DA7DAE" w:rsidP="00D14E9D">
      <w:pPr>
        <w:pStyle w:val="ListParagraph"/>
        <w:numPr>
          <w:ilvl w:val="0"/>
          <w:numId w:val="34"/>
        </w:numPr>
        <w:spacing w:after="0" w:line="360" w:lineRule="auto"/>
        <w:ind w:left="426" w:hanging="426"/>
        <w:jc w:val="both"/>
        <w:rPr>
          <w:rFonts w:ascii="Times New Roman" w:hAnsi="Times New Roman" w:cs="Times New Roman"/>
          <w:sz w:val="24"/>
          <w:szCs w:val="24"/>
          <w:lang w:val="en-ID"/>
        </w:rPr>
      </w:pPr>
      <w:r w:rsidRPr="00A969D8">
        <w:rPr>
          <w:rFonts w:ascii="Times New Roman" w:hAnsi="Times New Roman" w:cs="Times New Roman"/>
          <w:sz w:val="24"/>
          <w:szCs w:val="24"/>
        </w:rPr>
        <w:t xml:space="preserve">Abdul Munir </w:t>
      </w:r>
      <w:proofErr w:type="spellStart"/>
      <w:r w:rsidRPr="00A969D8">
        <w:rPr>
          <w:rFonts w:ascii="Times New Roman" w:hAnsi="Times New Roman" w:cs="Times New Roman"/>
          <w:sz w:val="24"/>
          <w:szCs w:val="24"/>
        </w:rPr>
        <w:t>Mulkan</w:t>
      </w:r>
      <w:proofErr w:type="spellEnd"/>
      <w:r w:rsidRPr="00A969D8">
        <w:rPr>
          <w:rFonts w:ascii="Times New Roman" w:hAnsi="Times New Roman" w:cs="Times New Roman"/>
          <w:sz w:val="24"/>
          <w:szCs w:val="24"/>
        </w:rPr>
        <w:t xml:space="preserve">, </w:t>
      </w:r>
      <w:r w:rsidR="006449DB" w:rsidRPr="00A969D8">
        <w:rPr>
          <w:rFonts w:ascii="Times New Roman" w:hAnsi="Times New Roman" w:cs="Times New Roman"/>
          <w:sz w:val="24"/>
          <w:szCs w:val="24"/>
          <w:lang w:val="id-ID"/>
        </w:rPr>
        <w:t>“</w:t>
      </w:r>
      <w:proofErr w:type="spellStart"/>
      <w:r w:rsidRPr="00A969D8">
        <w:rPr>
          <w:rFonts w:ascii="Times New Roman" w:hAnsi="Times New Roman" w:cs="Times New Roman"/>
          <w:sz w:val="24"/>
          <w:szCs w:val="24"/>
        </w:rPr>
        <w:t>kekerasan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adalah</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tindakan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fisik</w:t>
      </w:r>
      <w:proofErr w:type="spellEnd"/>
      <w:r w:rsidRPr="00A969D8">
        <w:rPr>
          <w:rFonts w:ascii="Times New Roman" w:hAnsi="Times New Roman" w:cs="Times New Roman"/>
          <w:sz w:val="24"/>
          <w:szCs w:val="24"/>
        </w:rPr>
        <w:t xml:space="preserve"> yang </w:t>
      </w:r>
      <w:proofErr w:type="spellStart"/>
      <w:r w:rsidRPr="00A969D8">
        <w:rPr>
          <w:rFonts w:ascii="Times New Roman" w:hAnsi="Times New Roman" w:cs="Times New Roman"/>
          <w:sz w:val="24"/>
          <w:szCs w:val="24"/>
        </w:rPr>
        <w:t>dilakukan</w:t>
      </w:r>
      <w:proofErr w:type="spellEnd"/>
      <w:r w:rsidRPr="00A969D8">
        <w:rPr>
          <w:rFonts w:ascii="Times New Roman" w:hAnsi="Times New Roman" w:cs="Times New Roman"/>
          <w:sz w:val="24"/>
          <w:szCs w:val="24"/>
        </w:rPr>
        <w:t xml:space="preserve"> oleh </w:t>
      </w:r>
      <w:proofErr w:type="spellStart"/>
      <w:r w:rsidRPr="00A969D8">
        <w:rPr>
          <w:rFonts w:ascii="Times New Roman" w:hAnsi="Times New Roman" w:cs="Times New Roman"/>
          <w:sz w:val="24"/>
          <w:szCs w:val="24"/>
        </w:rPr>
        <w:t>seseorang</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atau</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kelompok</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dengan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tujuan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melukai</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merusak</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atau</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menghancurkan</w:t>
      </w:r>
      <w:proofErr w:type="spellEnd"/>
      <w:r w:rsidRPr="00A969D8">
        <w:rPr>
          <w:rFonts w:ascii="Times New Roman" w:hAnsi="Times New Roman" w:cs="Times New Roman"/>
          <w:sz w:val="24"/>
          <w:szCs w:val="24"/>
        </w:rPr>
        <w:t xml:space="preserve"> orang lain </w:t>
      </w:r>
      <w:proofErr w:type="spellStart"/>
      <w:r w:rsidRPr="00A969D8">
        <w:rPr>
          <w:rFonts w:ascii="Times New Roman" w:hAnsi="Times New Roman" w:cs="Times New Roman"/>
          <w:sz w:val="24"/>
          <w:szCs w:val="24"/>
        </w:rPr>
        <w:t>atau</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harta</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benda</w:t>
      </w:r>
      <w:proofErr w:type="spellEnd"/>
      <w:r w:rsidRPr="00A969D8">
        <w:rPr>
          <w:rFonts w:ascii="Times New Roman" w:hAnsi="Times New Roman" w:cs="Times New Roman"/>
          <w:sz w:val="24"/>
          <w:szCs w:val="24"/>
        </w:rPr>
        <w:t xml:space="preserve"> dan </w:t>
      </w:r>
      <w:proofErr w:type="spellStart"/>
      <w:r w:rsidRPr="00A969D8">
        <w:rPr>
          <w:rFonts w:ascii="Times New Roman" w:hAnsi="Times New Roman" w:cs="Times New Roman"/>
          <w:sz w:val="24"/>
          <w:szCs w:val="24"/>
        </w:rPr>
        <w:t>segala</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fasilitas</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kehidupan</w:t>
      </w:r>
      <w:proofErr w:type="spellEnd"/>
      <w:r w:rsidRPr="00A969D8">
        <w:rPr>
          <w:rFonts w:ascii="Times New Roman" w:hAnsi="Times New Roman" w:cs="Times New Roman"/>
          <w:sz w:val="24"/>
          <w:szCs w:val="24"/>
        </w:rPr>
        <w:t xml:space="preserve"> yang </w:t>
      </w:r>
      <w:proofErr w:type="spellStart"/>
      <w:r w:rsidRPr="00A969D8">
        <w:rPr>
          <w:rFonts w:ascii="Times New Roman" w:hAnsi="Times New Roman" w:cs="Times New Roman"/>
          <w:sz w:val="24"/>
          <w:szCs w:val="24"/>
        </w:rPr>
        <w:t>merupakan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bagian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dari</w:t>
      </w:r>
      <w:proofErr w:type="spellEnd"/>
      <w:r w:rsidRPr="00A969D8">
        <w:rPr>
          <w:rFonts w:ascii="Times New Roman" w:hAnsi="Times New Roman" w:cs="Times New Roman"/>
          <w:sz w:val="24"/>
          <w:szCs w:val="24"/>
        </w:rPr>
        <w:t xml:space="preserve"> orang lain </w:t>
      </w:r>
      <w:proofErr w:type="spellStart"/>
      <w:r w:rsidRPr="00A969D8">
        <w:rPr>
          <w:rFonts w:ascii="Times New Roman" w:hAnsi="Times New Roman" w:cs="Times New Roman"/>
          <w:sz w:val="24"/>
          <w:szCs w:val="24"/>
        </w:rPr>
        <w:t>tersebut</w:t>
      </w:r>
      <w:proofErr w:type="spellEnd"/>
      <w:r w:rsidR="006449DB" w:rsidRPr="00A969D8">
        <w:rPr>
          <w:rFonts w:ascii="Times New Roman" w:hAnsi="Times New Roman" w:cs="Times New Roman"/>
          <w:sz w:val="24"/>
          <w:szCs w:val="24"/>
          <w:lang w:val="id-ID"/>
        </w:rPr>
        <w:t>”</w:t>
      </w:r>
      <w:r w:rsidRPr="00A969D8">
        <w:rPr>
          <w:rFonts w:ascii="Times New Roman" w:hAnsi="Times New Roman" w:cs="Times New Roman"/>
          <w:sz w:val="24"/>
          <w:szCs w:val="24"/>
        </w:rPr>
        <w:t>.</w:t>
      </w:r>
    </w:p>
    <w:p w14:paraId="52D199DE" w14:textId="77777777" w:rsidR="00D14E9D" w:rsidRDefault="00DA7DAE" w:rsidP="00D14E9D">
      <w:pPr>
        <w:pStyle w:val="ListParagraph"/>
        <w:numPr>
          <w:ilvl w:val="0"/>
          <w:numId w:val="34"/>
        </w:numPr>
        <w:spacing w:after="0" w:line="360" w:lineRule="auto"/>
        <w:ind w:left="426" w:hanging="426"/>
        <w:jc w:val="both"/>
        <w:rPr>
          <w:rFonts w:ascii="Times New Roman" w:hAnsi="Times New Roman" w:cs="Times New Roman"/>
          <w:sz w:val="24"/>
          <w:szCs w:val="24"/>
          <w:lang w:val="en-ID"/>
        </w:rPr>
      </w:pPr>
      <w:r w:rsidRPr="00D14E9D">
        <w:rPr>
          <w:rFonts w:ascii="Times New Roman" w:hAnsi="Times New Roman" w:cs="Times New Roman"/>
          <w:sz w:val="24"/>
          <w:szCs w:val="24"/>
          <w:lang w:val="en-ID"/>
        </w:rPr>
        <w:t xml:space="preserve">Thomas Hobbes </w:t>
      </w:r>
      <w:proofErr w:type="spellStart"/>
      <w:r w:rsidRPr="00D14E9D">
        <w:rPr>
          <w:rFonts w:ascii="Times New Roman" w:hAnsi="Times New Roman" w:cs="Times New Roman"/>
          <w:sz w:val="24"/>
          <w:szCs w:val="24"/>
          <w:lang w:val="en-ID"/>
        </w:rPr>
        <w:t>mengatakan</w:t>
      </w:r>
      <w:proofErr w:type="spellEnd"/>
      <w:r w:rsidRPr="00D14E9D">
        <w:rPr>
          <w:rFonts w:ascii="Times New Roman" w:hAnsi="Times New Roman" w:cs="Times New Roman"/>
          <w:sz w:val="24"/>
          <w:szCs w:val="24"/>
          <w:lang w:val="en-ID"/>
        </w:rPr>
        <w:t xml:space="preserve"> </w:t>
      </w:r>
      <w:r w:rsidR="006449DB" w:rsidRPr="00D14E9D">
        <w:rPr>
          <w:rFonts w:ascii="Times New Roman" w:hAnsi="Times New Roman" w:cs="Times New Roman"/>
          <w:sz w:val="24"/>
          <w:szCs w:val="24"/>
          <w:lang w:val="id-ID"/>
        </w:rPr>
        <w:t>“</w:t>
      </w:r>
      <w:proofErr w:type="spellStart"/>
      <w:r w:rsidRPr="00D14E9D">
        <w:rPr>
          <w:rFonts w:ascii="Times New Roman" w:hAnsi="Times New Roman" w:cs="Times New Roman"/>
          <w:sz w:val="24"/>
          <w:szCs w:val="24"/>
          <w:lang w:val="en-ID"/>
        </w:rPr>
        <w:t>bahwa</w:t>
      </w:r>
      <w:proofErr w:type="spellEnd"/>
      <w:r w:rsidRPr="00D14E9D">
        <w:rPr>
          <w:rFonts w:ascii="Times New Roman" w:hAnsi="Times New Roman" w:cs="Times New Roman"/>
          <w:sz w:val="24"/>
          <w:szCs w:val="24"/>
          <w:lang w:val="en-ID"/>
        </w:rPr>
        <w:t xml:space="preserve"> </w:t>
      </w:r>
      <w:proofErr w:type="spellStart"/>
      <w:r w:rsidRPr="00D14E9D">
        <w:rPr>
          <w:rFonts w:ascii="Times New Roman" w:hAnsi="Times New Roman" w:cs="Times New Roman"/>
          <w:sz w:val="24"/>
          <w:szCs w:val="24"/>
          <w:lang w:val="en-ID"/>
        </w:rPr>
        <w:t>kekerasan</w:t>
      </w:r>
      <w:proofErr w:type="spellEnd"/>
      <w:r w:rsidRPr="00D14E9D">
        <w:rPr>
          <w:rFonts w:ascii="Times New Roman" w:hAnsi="Times New Roman" w:cs="Times New Roman"/>
          <w:sz w:val="24"/>
          <w:szCs w:val="24"/>
          <w:lang w:val="en-ID"/>
        </w:rPr>
        <w:t xml:space="preserve"> </w:t>
      </w:r>
      <w:proofErr w:type="spellStart"/>
      <w:r w:rsidRPr="00D14E9D">
        <w:rPr>
          <w:rFonts w:ascii="Times New Roman" w:hAnsi="Times New Roman" w:cs="Times New Roman"/>
          <w:sz w:val="24"/>
          <w:szCs w:val="24"/>
          <w:lang w:val="en-ID"/>
        </w:rPr>
        <w:t>merupakan</w:t>
      </w:r>
      <w:proofErr w:type="spellEnd"/>
      <w:r w:rsidRPr="00D14E9D">
        <w:rPr>
          <w:rFonts w:ascii="Times New Roman" w:hAnsi="Times New Roman" w:cs="Times New Roman"/>
          <w:sz w:val="24"/>
          <w:szCs w:val="24"/>
          <w:lang w:val="en-ID"/>
        </w:rPr>
        <w:t xml:space="preserve"> </w:t>
      </w:r>
      <w:proofErr w:type="spellStart"/>
      <w:r w:rsidRPr="00D14E9D">
        <w:rPr>
          <w:rFonts w:ascii="Times New Roman" w:hAnsi="Times New Roman" w:cs="Times New Roman"/>
          <w:sz w:val="24"/>
          <w:szCs w:val="24"/>
          <w:lang w:val="en-ID"/>
        </w:rPr>
        <w:t>sesuatu</w:t>
      </w:r>
      <w:proofErr w:type="spellEnd"/>
      <w:r w:rsidRPr="00D14E9D">
        <w:rPr>
          <w:rFonts w:ascii="Times New Roman" w:hAnsi="Times New Roman" w:cs="Times New Roman"/>
          <w:sz w:val="24"/>
          <w:szCs w:val="24"/>
          <w:lang w:val="en-ID"/>
        </w:rPr>
        <w:t xml:space="preserve"> yang </w:t>
      </w:r>
      <w:proofErr w:type="spellStart"/>
      <w:r w:rsidRPr="00D14E9D">
        <w:rPr>
          <w:rFonts w:ascii="Times New Roman" w:hAnsi="Times New Roman" w:cs="Times New Roman"/>
          <w:sz w:val="24"/>
          <w:szCs w:val="24"/>
          <w:lang w:val="en-ID"/>
        </w:rPr>
        <w:t>alamiah</w:t>
      </w:r>
      <w:proofErr w:type="spellEnd"/>
      <w:r w:rsidRPr="00D14E9D">
        <w:rPr>
          <w:rFonts w:ascii="Times New Roman" w:hAnsi="Times New Roman" w:cs="Times New Roman"/>
          <w:sz w:val="24"/>
          <w:szCs w:val="24"/>
          <w:lang w:val="en-ID"/>
        </w:rPr>
        <w:t xml:space="preserve"> </w:t>
      </w:r>
      <w:proofErr w:type="spellStart"/>
      <w:r w:rsidRPr="00D14E9D">
        <w:rPr>
          <w:rFonts w:ascii="Times New Roman" w:hAnsi="Times New Roman" w:cs="Times New Roman"/>
          <w:sz w:val="24"/>
          <w:szCs w:val="24"/>
          <w:lang w:val="en-ID"/>
        </w:rPr>
        <w:t>dalam</w:t>
      </w:r>
      <w:proofErr w:type="spellEnd"/>
      <w:r w:rsidRPr="00D14E9D">
        <w:rPr>
          <w:rFonts w:ascii="Times New Roman" w:hAnsi="Times New Roman" w:cs="Times New Roman"/>
          <w:sz w:val="24"/>
          <w:szCs w:val="24"/>
          <w:lang w:val="en-ID"/>
        </w:rPr>
        <w:t xml:space="preserve"> </w:t>
      </w:r>
      <w:proofErr w:type="spellStart"/>
      <w:r w:rsidRPr="00D14E9D">
        <w:rPr>
          <w:rFonts w:ascii="Times New Roman" w:hAnsi="Times New Roman" w:cs="Times New Roman"/>
          <w:sz w:val="24"/>
          <w:szCs w:val="24"/>
          <w:lang w:val="en-ID"/>
        </w:rPr>
        <w:t>manusia</w:t>
      </w:r>
      <w:proofErr w:type="spellEnd"/>
      <w:r w:rsidR="006449DB" w:rsidRPr="00D14E9D">
        <w:rPr>
          <w:rFonts w:ascii="Times New Roman" w:hAnsi="Times New Roman" w:cs="Times New Roman"/>
          <w:sz w:val="24"/>
          <w:szCs w:val="24"/>
          <w:lang w:val="id-ID"/>
        </w:rPr>
        <w:t>”</w:t>
      </w:r>
      <w:r w:rsidRPr="00D14E9D">
        <w:rPr>
          <w:rFonts w:ascii="Times New Roman" w:hAnsi="Times New Roman" w:cs="Times New Roman"/>
          <w:sz w:val="24"/>
          <w:szCs w:val="24"/>
          <w:lang w:val="en-ID"/>
        </w:rPr>
        <w:t>.</w:t>
      </w:r>
    </w:p>
    <w:p w14:paraId="12441049" w14:textId="6FCAD170" w:rsidR="00DA7DAE" w:rsidRPr="00D14E9D" w:rsidRDefault="00DA7DAE" w:rsidP="00D14E9D">
      <w:pPr>
        <w:pStyle w:val="ListParagraph"/>
        <w:numPr>
          <w:ilvl w:val="0"/>
          <w:numId w:val="34"/>
        </w:numPr>
        <w:spacing w:after="0" w:line="360" w:lineRule="auto"/>
        <w:ind w:left="426" w:hanging="426"/>
        <w:jc w:val="both"/>
        <w:rPr>
          <w:rStyle w:val="CommentReference"/>
          <w:rFonts w:ascii="Times New Roman" w:hAnsi="Times New Roman" w:cs="Times New Roman"/>
          <w:sz w:val="24"/>
          <w:szCs w:val="24"/>
          <w:lang w:val="en-ID"/>
        </w:rPr>
      </w:pPr>
      <w:r w:rsidRPr="00D14E9D">
        <w:rPr>
          <w:rFonts w:ascii="Times New Roman" w:hAnsi="Times New Roman" w:cs="Times New Roman"/>
          <w:sz w:val="24"/>
          <w:szCs w:val="24"/>
        </w:rPr>
        <w:t xml:space="preserve">S.R. </w:t>
      </w:r>
      <w:proofErr w:type="spellStart"/>
      <w:r w:rsidRPr="00D14E9D">
        <w:rPr>
          <w:rFonts w:ascii="Times New Roman" w:hAnsi="Times New Roman" w:cs="Times New Roman"/>
          <w:sz w:val="24"/>
          <w:szCs w:val="24"/>
        </w:rPr>
        <w:t>Sianturi</w:t>
      </w:r>
      <w:proofErr w:type="spellEnd"/>
      <w:r w:rsidRPr="00D14E9D">
        <w:rPr>
          <w:rFonts w:ascii="Times New Roman" w:hAnsi="Times New Roman" w:cs="Times New Roman"/>
          <w:sz w:val="24"/>
          <w:szCs w:val="24"/>
        </w:rPr>
        <w:t xml:space="preserve"> </w:t>
      </w:r>
      <w:proofErr w:type="spellStart"/>
      <w:r w:rsidRPr="00D14E9D">
        <w:rPr>
          <w:rFonts w:ascii="Times New Roman" w:hAnsi="Times New Roman" w:cs="Times New Roman"/>
          <w:sz w:val="24"/>
          <w:szCs w:val="24"/>
        </w:rPr>
        <w:t>mengatakan</w:t>
      </w:r>
      <w:proofErr w:type="spellEnd"/>
      <w:r w:rsidRPr="00D14E9D">
        <w:rPr>
          <w:rFonts w:ascii="Times New Roman" w:hAnsi="Times New Roman" w:cs="Times New Roman"/>
          <w:sz w:val="24"/>
          <w:szCs w:val="24"/>
        </w:rPr>
        <w:t xml:space="preserve"> </w:t>
      </w:r>
      <w:r w:rsidR="006449DB" w:rsidRPr="00D14E9D">
        <w:rPr>
          <w:rFonts w:ascii="Times New Roman" w:hAnsi="Times New Roman" w:cs="Times New Roman"/>
          <w:sz w:val="24"/>
          <w:szCs w:val="24"/>
          <w:lang w:val="id-ID"/>
        </w:rPr>
        <w:t>“</w:t>
      </w:r>
      <w:proofErr w:type="spellStart"/>
      <w:r w:rsidRPr="00D14E9D">
        <w:rPr>
          <w:rFonts w:ascii="Times New Roman" w:hAnsi="Times New Roman" w:cs="Times New Roman"/>
          <w:sz w:val="24"/>
          <w:szCs w:val="24"/>
        </w:rPr>
        <w:t>bahwa</w:t>
      </w:r>
      <w:proofErr w:type="spellEnd"/>
      <w:r w:rsidRPr="00D14E9D">
        <w:rPr>
          <w:rFonts w:ascii="Times New Roman" w:hAnsi="Times New Roman" w:cs="Times New Roman"/>
          <w:sz w:val="24"/>
          <w:szCs w:val="24"/>
        </w:rPr>
        <w:t xml:space="preserve"> </w:t>
      </w:r>
      <w:proofErr w:type="spellStart"/>
      <w:r w:rsidRPr="00D14E9D">
        <w:rPr>
          <w:rFonts w:ascii="Times New Roman" w:hAnsi="Times New Roman" w:cs="Times New Roman"/>
          <w:sz w:val="24"/>
          <w:szCs w:val="24"/>
        </w:rPr>
        <w:t>kekerasan</w:t>
      </w:r>
      <w:proofErr w:type="spellEnd"/>
      <w:r w:rsidRPr="00D14E9D">
        <w:rPr>
          <w:rFonts w:ascii="Times New Roman" w:hAnsi="Times New Roman" w:cs="Times New Roman"/>
          <w:sz w:val="24"/>
          <w:szCs w:val="24"/>
        </w:rPr>
        <w:t xml:space="preserve"> </w:t>
      </w:r>
      <w:proofErr w:type="spellStart"/>
      <w:r w:rsidRPr="00D14E9D">
        <w:rPr>
          <w:rFonts w:ascii="Times New Roman" w:hAnsi="Times New Roman" w:cs="Times New Roman"/>
          <w:sz w:val="24"/>
          <w:szCs w:val="24"/>
        </w:rPr>
        <w:t>ialah</w:t>
      </w:r>
      <w:proofErr w:type="spellEnd"/>
      <w:r w:rsidRPr="00D14E9D">
        <w:rPr>
          <w:rFonts w:ascii="Times New Roman" w:hAnsi="Times New Roman" w:cs="Times New Roman"/>
          <w:sz w:val="24"/>
          <w:szCs w:val="24"/>
        </w:rPr>
        <w:t xml:space="preserve"> </w:t>
      </w:r>
      <w:proofErr w:type="spellStart"/>
      <w:r w:rsidRPr="00D14E9D">
        <w:rPr>
          <w:rFonts w:ascii="Times New Roman" w:hAnsi="Times New Roman" w:cs="Times New Roman"/>
          <w:sz w:val="24"/>
          <w:szCs w:val="24"/>
        </w:rPr>
        <w:t>setiap</w:t>
      </w:r>
      <w:proofErr w:type="spellEnd"/>
      <w:r w:rsidRPr="00D14E9D">
        <w:rPr>
          <w:rFonts w:ascii="Times New Roman" w:hAnsi="Times New Roman" w:cs="Times New Roman"/>
          <w:sz w:val="24"/>
          <w:szCs w:val="24"/>
        </w:rPr>
        <w:t xml:space="preserve"> </w:t>
      </w:r>
      <w:proofErr w:type="spellStart"/>
      <w:r w:rsidRPr="00D14E9D">
        <w:rPr>
          <w:rFonts w:ascii="Times New Roman" w:hAnsi="Times New Roman" w:cs="Times New Roman"/>
          <w:sz w:val="24"/>
          <w:szCs w:val="24"/>
        </w:rPr>
        <w:t>perbuatan</w:t>
      </w:r>
      <w:proofErr w:type="spellEnd"/>
      <w:r w:rsidRPr="00D14E9D">
        <w:rPr>
          <w:rFonts w:ascii="Times New Roman" w:hAnsi="Times New Roman" w:cs="Times New Roman"/>
          <w:sz w:val="24"/>
          <w:szCs w:val="24"/>
        </w:rPr>
        <w:t xml:space="preserve"> </w:t>
      </w:r>
      <w:proofErr w:type="spellStart"/>
      <w:r w:rsidRPr="00D14E9D">
        <w:rPr>
          <w:rFonts w:ascii="Times New Roman" w:hAnsi="Times New Roman" w:cs="Times New Roman"/>
          <w:sz w:val="24"/>
          <w:szCs w:val="24"/>
        </w:rPr>
        <w:t>dengan</w:t>
      </w:r>
      <w:proofErr w:type="spellEnd"/>
      <w:r w:rsidRPr="00D14E9D">
        <w:rPr>
          <w:rFonts w:ascii="Times New Roman" w:hAnsi="Times New Roman" w:cs="Times New Roman"/>
          <w:sz w:val="24"/>
          <w:szCs w:val="24"/>
        </w:rPr>
        <w:t xml:space="preserve"> </w:t>
      </w:r>
      <w:r w:rsidRPr="00D14E9D">
        <w:rPr>
          <w:rFonts w:ascii="Times New Roman" w:hAnsi="Times New Roman" w:cs="Times New Roman"/>
          <w:sz w:val="24"/>
          <w:szCs w:val="24"/>
          <w:lang w:val="id-ID"/>
        </w:rPr>
        <w:t>memakai</w:t>
      </w:r>
      <w:r w:rsidRPr="00D14E9D">
        <w:rPr>
          <w:rFonts w:ascii="Times New Roman" w:hAnsi="Times New Roman" w:cs="Times New Roman"/>
          <w:sz w:val="24"/>
          <w:szCs w:val="24"/>
        </w:rPr>
        <w:t xml:space="preserve"> </w:t>
      </w:r>
      <w:proofErr w:type="spellStart"/>
      <w:r w:rsidRPr="00D14E9D">
        <w:rPr>
          <w:rFonts w:ascii="Times New Roman" w:hAnsi="Times New Roman" w:cs="Times New Roman"/>
          <w:sz w:val="24"/>
          <w:szCs w:val="24"/>
        </w:rPr>
        <w:t>tenaga</w:t>
      </w:r>
      <w:proofErr w:type="spellEnd"/>
      <w:r w:rsidRPr="00D14E9D">
        <w:rPr>
          <w:rFonts w:ascii="Times New Roman" w:hAnsi="Times New Roman" w:cs="Times New Roman"/>
          <w:sz w:val="24"/>
          <w:szCs w:val="24"/>
        </w:rPr>
        <w:t xml:space="preserve"> </w:t>
      </w:r>
      <w:r w:rsidRPr="00D14E9D">
        <w:rPr>
          <w:rFonts w:ascii="Times New Roman" w:hAnsi="Times New Roman" w:cs="Times New Roman"/>
          <w:sz w:val="24"/>
          <w:szCs w:val="24"/>
          <w:lang w:val="id-ID"/>
        </w:rPr>
        <w:t>kepada</w:t>
      </w:r>
      <w:r w:rsidRPr="00D14E9D">
        <w:rPr>
          <w:rFonts w:ascii="Times New Roman" w:hAnsi="Times New Roman" w:cs="Times New Roman"/>
          <w:sz w:val="24"/>
          <w:szCs w:val="24"/>
        </w:rPr>
        <w:t xml:space="preserve"> orang yang </w:t>
      </w:r>
      <w:r w:rsidRPr="00D14E9D">
        <w:rPr>
          <w:rFonts w:ascii="Times New Roman" w:hAnsi="Times New Roman" w:cs="Times New Roman"/>
          <w:sz w:val="24"/>
          <w:szCs w:val="24"/>
          <w:lang w:val="id-ID"/>
        </w:rPr>
        <w:t>bisa</w:t>
      </w:r>
      <w:r w:rsidRPr="00D14E9D">
        <w:rPr>
          <w:rFonts w:ascii="Times New Roman" w:hAnsi="Times New Roman" w:cs="Times New Roman"/>
          <w:sz w:val="24"/>
          <w:szCs w:val="24"/>
        </w:rPr>
        <w:t xml:space="preserve"> </w:t>
      </w:r>
      <w:proofErr w:type="spellStart"/>
      <w:r w:rsidRPr="00D14E9D">
        <w:rPr>
          <w:rFonts w:ascii="Times New Roman" w:hAnsi="Times New Roman" w:cs="Times New Roman"/>
          <w:sz w:val="24"/>
          <w:szCs w:val="24"/>
        </w:rPr>
        <w:t>mengakibatkan</w:t>
      </w:r>
      <w:proofErr w:type="spellEnd"/>
      <w:r w:rsidRPr="00D14E9D">
        <w:rPr>
          <w:rFonts w:ascii="Times New Roman" w:hAnsi="Times New Roman" w:cs="Times New Roman"/>
          <w:sz w:val="24"/>
          <w:szCs w:val="24"/>
        </w:rPr>
        <w:t xml:space="preserve"> </w:t>
      </w:r>
      <w:proofErr w:type="spellStart"/>
      <w:r w:rsidRPr="00D14E9D">
        <w:rPr>
          <w:rFonts w:ascii="Times New Roman" w:hAnsi="Times New Roman" w:cs="Times New Roman"/>
          <w:sz w:val="24"/>
          <w:szCs w:val="24"/>
        </w:rPr>
        <w:t>kerugian</w:t>
      </w:r>
      <w:proofErr w:type="spellEnd"/>
      <w:r w:rsidRPr="00D14E9D">
        <w:rPr>
          <w:rFonts w:ascii="Times New Roman" w:hAnsi="Times New Roman" w:cs="Times New Roman"/>
          <w:sz w:val="24"/>
          <w:szCs w:val="24"/>
        </w:rPr>
        <w:t xml:space="preserve"> </w:t>
      </w:r>
      <w:proofErr w:type="spellStart"/>
      <w:r w:rsidRPr="00D14E9D">
        <w:rPr>
          <w:rFonts w:ascii="Times New Roman" w:hAnsi="Times New Roman" w:cs="Times New Roman"/>
          <w:sz w:val="24"/>
          <w:szCs w:val="24"/>
        </w:rPr>
        <w:t>bagi</w:t>
      </w:r>
      <w:proofErr w:type="spellEnd"/>
      <w:r w:rsidRPr="00D14E9D">
        <w:rPr>
          <w:rFonts w:ascii="Times New Roman" w:hAnsi="Times New Roman" w:cs="Times New Roman"/>
          <w:sz w:val="24"/>
          <w:szCs w:val="24"/>
        </w:rPr>
        <w:t xml:space="preserve"> orang yang </w:t>
      </w:r>
      <w:proofErr w:type="spellStart"/>
      <w:r w:rsidRPr="00D14E9D">
        <w:rPr>
          <w:rFonts w:ascii="Times New Roman" w:hAnsi="Times New Roman" w:cs="Times New Roman"/>
          <w:sz w:val="24"/>
          <w:szCs w:val="24"/>
        </w:rPr>
        <w:t>terancam</w:t>
      </w:r>
      <w:proofErr w:type="spellEnd"/>
      <w:r w:rsidRPr="00D14E9D">
        <w:rPr>
          <w:rFonts w:ascii="Times New Roman" w:hAnsi="Times New Roman" w:cs="Times New Roman"/>
          <w:sz w:val="24"/>
          <w:szCs w:val="24"/>
        </w:rPr>
        <w:t xml:space="preserve"> </w:t>
      </w:r>
      <w:proofErr w:type="spellStart"/>
      <w:r w:rsidRPr="00D14E9D">
        <w:rPr>
          <w:rFonts w:ascii="Times New Roman" w:hAnsi="Times New Roman" w:cs="Times New Roman"/>
          <w:sz w:val="24"/>
          <w:szCs w:val="24"/>
        </w:rPr>
        <w:t>atau</w:t>
      </w:r>
      <w:proofErr w:type="spellEnd"/>
      <w:r w:rsidRPr="00D14E9D">
        <w:rPr>
          <w:rFonts w:ascii="Times New Roman" w:hAnsi="Times New Roman" w:cs="Times New Roman"/>
          <w:sz w:val="24"/>
          <w:szCs w:val="24"/>
          <w:lang w:val="id-ID"/>
        </w:rPr>
        <w:t>pun</w:t>
      </w:r>
      <w:r w:rsidRPr="00D14E9D">
        <w:rPr>
          <w:rFonts w:ascii="Times New Roman" w:hAnsi="Times New Roman" w:cs="Times New Roman"/>
          <w:sz w:val="24"/>
          <w:szCs w:val="24"/>
        </w:rPr>
        <w:t xml:space="preserve"> </w:t>
      </w:r>
      <w:proofErr w:type="spellStart"/>
      <w:r w:rsidRPr="00D14E9D">
        <w:rPr>
          <w:rFonts w:ascii="Times New Roman" w:hAnsi="Times New Roman" w:cs="Times New Roman"/>
          <w:sz w:val="24"/>
          <w:szCs w:val="24"/>
        </w:rPr>
        <w:t>mengagetkan</w:t>
      </w:r>
      <w:proofErr w:type="spellEnd"/>
      <w:r w:rsidRPr="00D14E9D">
        <w:rPr>
          <w:rFonts w:ascii="Times New Roman" w:hAnsi="Times New Roman" w:cs="Times New Roman"/>
          <w:sz w:val="24"/>
          <w:szCs w:val="24"/>
        </w:rPr>
        <w:t xml:space="preserve"> yang </w:t>
      </w:r>
      <w:proofErr w:type="spellStart"/>
      <w:r w:rsidRPr="00D14E9D">
        <w:rPr>
          <w:rFonts w:ascii="Times New Roman" w:hAnsi="Times New Roman" w:cs="Times New Roman"/>
          <w:sz w:val="24"/>
          <w:szCs w:val="24"/>
        </w:rPr>
        <w:t>dikerasi</w:t>
      </w:r>
      <w:proofErr w:type="spellEnd"/>
      <w:r w:rsidR="006449DB" w:rsidRPr="00D14E9D">
        <w:rPr>
          <w:rFonts w:ascii="Times New Roman" w:hAnsi="Times New Roman" w:cs="Times New Roman"/>
          <w:sz w:val="24"/>
          <w:szCs w:val="24"/>
          <w:lang w:val="id-ID"/>
        </w:rPr>
        <w:t>”</w:t>
      </w:r>
      <w:r w:rsidRPr="00D14E9D">
        <w:rPr>
          <w:rFonts w:ascii="Times New Roman" w:hAnsi="Times New Roman" w:cs="Times New Roman"/>
          <w:sz w:val="24"/>
          <w:szCs w:val="24"/>
        </w:rPr>
        <w:t>.</w:t>
      </w:r>
    </w:p>
    <w:p w14:paraId="5335341E" w14:textId="77777777" w:rsidR="00D14E9D" w:rsidRDefault="00DA7DAE" w:rsidP="00D14E9D">
      <w:pPr>
        <w:spacing w:after="0" w:line="360" w:lineRule="auto"/>
        <w:ind w:firstLine="426"/>
        <w:jc w:val="both"/>
        <w:rPr>
          <w:rFonts w:ascii="Times New Roman" w:hAnsi="Times New Roman" w:cs="Times New Roman"/>
          <w:sz w:val="24"/>
          <w:szCs w:val="24"/>
          <w:lang w:val="en-ID"/>
        </w:rPr>
      </w:pPr>
      <w:proofErr w:type="spellStart"/>
      <w:r w:rsidRPr="00A969D8">
        <w:rPr>
          <w:rFonts w:ascii="Times New Roman" w:hAnsi="Times New Roman" w:cs="Times New Roman"/>
          <w:sz w:val="24"/>
          <w:szCs w:val="24"/>
          <w:lang w:val="en-ID"/>
        </w:rPr>
        <w:t>Berdasarkan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perbedaan-perbedaan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penafsiran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sebagaimana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pendapat</w:t>
      </w:r>
      <w:proofErr w:type="spellEnd"/>
      <w:r w:rsidRPr="00A969D8">
        <w:rPr>
          <w:rFonts w:ascii="Times New Roman" w:hAnsi="Times New Roman" w:cs="Times New Roman"/>
          <w:sz w:val="24"/>
          <w:szCs w:val="24"/>
          <w:lang w:val="en-ID"/>
        </w:rPr>
        <w:t xml:space="preserve"> para </w:t>
      </w:r>
      <w:proofErr w:type="spellStart"/>
      <w:r w:rsidRPr="00A969D8">
        <w:rPr>
          <w:rFonts w:ascii="Times New Roman" w:hAnsi="Times New Roman" w:cs="Times New Roman"/>
          <w:sz w:val="24"/>
          <w:szCs w:val="24"/>
          <w:lang w:val="en-ID"/>
        </w:rPr>
        <w:t>ahli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diatas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dapat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dipahami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bahwa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kekerasan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merupakan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serangan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secara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fisik</w:t>
      </w:r>
      <w:proofErr w:type="spellEnd"/>
      <w:r w:rsidRPr="00A969D8">
        <w:rPr>
          <w:rFonts w:ascii="Times New Roman" w:hAnsi="Times New Roman" w:cs="Times New Roman"/>
          <w:sz w:val="24"/>
          <w:szCs w:val="24"/>
          <w:lang w:val="en-ID"/>
        </w:rPr>
        <w:t xml:space="preserve"> dan </w:t>
      </w:r>
      <w:proofErr w:type="spellStart"/>
      <w:r w:rsidRPr="00A969D8">
        <w:rPr>
          <w:rFonts w:ascii="Times New Roman" w:hAnsi="Times New Roman" w:cs="Times New Roman"/>
          <w:sz w:val="24"/>
          <w:szCs w:val="24"/>
          <w:lang w:val="en-ID"/>
        </w:rPr>
        <w:t>psikis</w:t>
      </w:r>
      <w:proofErr w:type="spellEnd"/>
      <w:r w:rsidRPr="00A969D8">
        <w:rPr>
          <w:rFonts w:ascii="Times New Roman" w:hAnsi="Times New Roman" w:cs="Times New Roman"/>
          <w:sz w:val="24"/>
          <w:szCs w:val="24"/>
          <w:lang w:val="en-ID"/>
        </w:rPr>
        <w:t xml:space="preserve"> yang </w:t>
      </w:r>
      <w:r w:rsidRPr="00A969D8">
        <w:rPr>
          <w:rFonts w:ascii="Times New Roman" w:hAnsi="Times New Roman" w:cs="Times New Roman"/>
          <w:sz w:val="24"/>
          <w:szCs w:val="24"/>
          <w:lang w:val="id-ID"/>
        </w:rPr>
        <w:t>seseorang lakukan</w:t>
      </w:r>
      <w:r w:rsidRPr="00A969D8">
        <w:rPr>
          <w:rFonts w:ascii="Times New Roman" w:hAnsi="Times New Roman" w:cs="Times New Roman"/>
          <w:sz w:val="24"/>
          <w:szCs w:val="24"/>
          <w:lang w:val="en-ID"/>
        </w:rPr>
        <w:t xml:space="preserve"> pada orang lain </w:t>
      </w:r>
      <w:r w:rsidRPr="00A969D8">
        <w:rPr>
          <w:rFonts w:ascii="Times New Roman" w:hAnsi="Times New Roman" w:cs="Times New Roman"/>
          <w:sz w:val="24"/>
          <w:szCs w:val="24"/>
          <w:lang w:val="id-ID"/>
        </w:rPr>
        <w:t>yang bertujuan untuk</w:t>
      </w:r>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melukai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memberikan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kerugian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bagi</w:t>
      </w:r>
      <w:proofErr w:type="spellEnd"/>
      <w:r w:rsidRPr="00A969D8">
        <w:rPr>
          <w:rFonts w:ascii="Times New Roman" w:hAnsi="Times New Roman" w:cs="Times New Roman"/>
          <w:sz w:val="24"/>
          <w:szCs w:val="24"/>
          <w:lang w:val="en-ID"/>
        </w:rPr>
        <w:t xml:space="preserve"> orang yang </w:t>
      </w:r>
      <w:proofErr w:type="spellStart"/>
      <w:r w:rsidRPr="00A969D8">
        <w:rPr>
          <w:rFonts w:ascii="Times New Roman" w:hAnsi="Times New Roman" w:cs="Times New Roman"/>
          <w:sz w:val="24"/>
          <w:szCs w:val="24"/>
          <w:lang w:val="en-ID"/>
        </w:rPr>
        <w:t>diserang</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atau</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melindungi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diri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kekerasan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diakibatkan</w:t>
      </w:r>
      <w:proofErr w:type="spellEnd"/>
      <w:r w:rsidRPr="00A969D8">
        <w:rPr>
          <w:rFonts w:ascii="Times New Roman" w:hAnsi="Times New Roman" w:cs="Times New Roman"/>
          <w:sz w:val="24"/>
          <w:szCs w:val="24"/>
          <w:lang w:val="en-ID"/>
        </w:rPr>
        <w:t xml:space="preserve"> oleh </w:t>
      </w:r>
      <w:proofErr w:type="spellStart"/>
      <w:r w:rsidRPr="00A969D8">
        <w:rPr>
          <w:rFonts w:ascii="Times New Roman" w:hAnsi="Times New Roman" w:cs="Times New Roman"/>
          <w:sz w:val="24"/>
          <w:szCs w:val="24"/>
          <w:lang w:val="en-ID"/>
        </w:rPr>
        <w:t>keinginan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kuat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seseorang</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suatu</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hal</w:t>
      </w:r>
      <w:proofErr w:type="spellEnd"/>
      <w:r w:rsidRPr="00A969D8">
        <w:rPr>
          <w:rFonts w:ascii="Times New Roman" w:hAnsi="Times New Roman" w:cs="Times New Roman"/>
          <w:sz w:val="24"/>
          <w:szCs w:val="24"/>
          <w:lang w:val="en-ID"/>
        </w:rPr>
        <w:t>.</w:t>
      </w:r>
    </w:p>
    <w:p w14:paraId="7C640D7F" w14:textId="2FB1CDE9" w:rsidR="00DA7DAE" w:rsidRPr="00A969D8" w:rsidRDefault="00DA7DAE" w:rsidP="00D14E9D">
      <w:pPr>
        <w:spacing w:after="0" w:line="360" w:lineRule="auto"/>
        <w:ind w:firstLine="426"/>
        <w:jc w:val="both"/>
        <w:rPr>
          <w:rFonts w:ascii="Times New Roman" w:hAnsi="Times New Roman" w:cs="Times New Roman"/>
          <w:sz w:val="24"/>
          <w:szCs w:val="24"/>
          <w:lang w:val="en-ID"/>
        </w:rPr>
      </w:pPr>
      <w:proofErr w:type="spellStart"/>
      <w:r w:rsidRPr="00A969D8">
        <w:rPr>
          <w:rFonts w:ascii="Times New Roman" w:hAnsi="Times New Roman" w:cs="Times New Roman"/>
          <w:sz w:val="24"/>
          <w:szCs w:val="24"/>
          <w:lang w:val="en-ID"/>
        </w:rPr>
        <w:t>Melihat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Perumusan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tentang</w:t>
      </w:r>
      <w:proofErr w:type="spellEnd"/>
      <w:r w:rsidRPr="00A969D8">
        <w:rPr>
          <w:rFonts w:ascii="Times New Roman" w:hAnsi="Times New Roman" w:cs="Times New Roman"/>
          <w:sz w:val="24"/>
          <w:szCs w:val="24"/>
          <w:lang w:val="en-ID"/>
        </w:rPr>
        <w:t xml:space="preserve"> </w:t>
      </w:r>
      <w:r w:rsidR="006449DB" w:rsidRPr="00A969D8">
        <w:rPr>
          <w:rFonts w:ascii="Times New Roman" w:hAnsi="Times New Roman" w:cs="Times New Roman"/>
          <w:sz w:val="24"/>
          <w:szCs w:val="24"/>
          <w:lang w:val="en-ID"/>
        </w:rPr>
        <w:t>“</w:t>
      </w:r>
      <w:proofErr w:type="spellStart"/>
      <w:r w:rsidRPr="00A969D8">
        <w:rPr>
          <w:rFonts w:ascii="Times New Roman" w:hAnsi="Times New Roman" w:cs="Times New Roman"/>
          <w:sz w:val="24"/>
          <w:szCs w:val="24"/>
          <w:lang w:val="en-ID"/>
        </w:rPr>
        <w:t>Ancaman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Kekerasan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atau</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Menakut-nakuti</w:t>
      </w:r>
      <w:proofErr w:type="spellEnd"/>
      <w:r w:rsidR="006449DB" w:rsidRPr="00A969D8">
        <w:rPr>
          <w:rFonts w:ascii="Times New Roman" w:hAnsi="Times New Roman" w:cs="Times New Roman"/>
          <w:sz w:val="24"/>
          <w:szCs w:val="24"/>
          <w:lang w:val="en-ID"/>
        </w:rPr>
        <w:t>”</w:t>
      </w:r>
      <w:r w:rsidRPr="00A969D8">
        <w:rPr>
          <w:rFonts w:ascii="Times New Roman" w:hAnsi="Times New Roman" w:cs="Times New Roman"/>
          <w:sz w:val="24"/>
          <w:szCs w:val="24"/>
          <w:lang w:val="en-ID"/>
        </w:rPr>
        <w:t xml:space="preserve"> pada </w:t>
      </w:r>
      <w:proofErr w:type="spellStart"/>
      <w:r w:rsidRPr="00A969D8">
        <w:rPr>
          <w:rFonts w:ascii="Times New Roman" w:hAnsi="Times New Roman" w:cs="Times New Roman"/>
          <w:sz w:val="24"/>
          <w:szCs w:val="24"/>
          <w:lang w:val="en-ID"/>
        </w:rPr>
        <w:t>pasal</w:t>
      </w:r>
      <w:proofErr w:type="spellEnd"/>
      <w:r w:rsidRPr="00A969D8">
        <w:rPr>
          <w:rFonts w:ascii="Times New Roman" w:hAnsi="Times New Roman" w:cs="Times New Roman"/>
          <w:sz w:val="24"/>
          <w:szCs w:val="24"/>
          <w:lang w:val="en-ID"/>
        </w:rPr>
        <w:t xml:space="preserve"> 29 UU </w:t>
      </w:r>
      <w:proofErr w:type="spellStart"/>
      <w:r w:rsidRPr="00A969D8">
        <w:rPr>
          <w:rFonts w:ascii="Times New Roman" w:hAnsi="Times New Roman" w:cs="Times New Roman"/>
          <w:sz w:val="24"/>
          <w:szCs w:val="24"/>
          <w:lang w:val="en-ID"/>
        </w:rPr>
        <w:t>Nomor</w:t>
      </w:r>
      <w:proofErr w:type="spellEnd"/>
      <w:r w:rsidRPr="00A969D8">
        <w:rPr>
          <w:rFonts w:ascii="Times New Roman" w:hAnsi="Times New Roman" w:cs="Times New Roman"/>
          <w:sz w:val="24"/>
          <w:szCs w:val="24"/>
          <w:lang w:val="en-ID"/>
        </w:rPr>
        <w:t xml:space="preserve"> 11 </w:t>
      </w:r>
      <w:proofErr w:type="spellStart"/>
      <w:r w:rsidRPr="00A969D8">
        <w:rPr>
          <w:rFonts w:ascii="Times New Roman" w:hAnsi="Times New Roman" w:cs="Times New Roman"/>
          <w:sz w:val="24"/>
          <w:szCs w:val="24"/>
          <w:lang w:val="en-ID"/>
        </w:rPr>
        <w:t>Tahun</w:t>
      </w:r>
      <w:proofErr w:type="spellEnd"/>
      <w:r w:rsidRPr="00A969D8">
        <w:rPr>
          <w:rFonts w:ascii="Times New Roman" w:hAnsi="Times New Roman" w:cs="Times New Roman"/>
          <w:sz w:val="24"/>
          <w:szCs w:val="24"/>
          <w:lang w:val="en-ID"/>
        </w:rPr>
        <w:t xml:space="preserve"> 2008 ITE yang </w:t>
      </w:r>
      <w:proofErr w:type="spellStart"/>
      <w:r w:rsidRPr="00A969D8">
        <w:rPr>
          <w:rFonts w:ascii="Times New Roman" w:hAnsi="Times New Roman" w:cs="Times New Roman"/>
          <w:sz w:val="24"/>
          <w:szCs w:val="24"/>
          <w:lang w:val="en-ID"/>
        </w:rPr>
        <w:t>tidak</w:t>
      </w:r>
      <w:proofErr w:type="spellEnd"/>
      <w:r w:rsidRPr="00A969D8">
        <w:rPr>
          <w:rFonts w:ascii="Times New Roman" w:hAnsi="Times New Roman" w:cs="Times New Roman"/>
          <w:sz w:val="24"/>
          <w:szCs w:val="24"/>
          <w:lang w:val="en-ID"/>
        </w:rPr>
        <w:t xml:space="preserve"> </w:t>
      </w:r>
      <w:r w:rsidRPr="00A969D8">
        <w:rPr>
          <w:rFonts w:ascii="Times New Roman" w:hAnsi="Times New Roman" w:cs="Times New Roman"/>
          <w:sz w:val="24"/>
          <w:szCs w:val="24"/>
          <w:lang w:val="id-ID"/>
        </w:rPr>
        <w:t>mempunyai</w:t>
      </w:r>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kualifikasi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secara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jelas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serta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tidak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ada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penjelasan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secara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rinci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tentu</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membuat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pemaknaan</w:t>
      </w:r>
      <w:proofErr w:type="spellEnd"/>
      <w:r w:rsidRPr="00A969D8">
        <w:rPr>
          <w:rFonts w:ascii="Times New Roman" w:hAnsi="Times New Roman" w:cs="Times New Roman"/>
          <w:sz w:val="24"/>
          <w:szCs w:val="24"/>
          <w:lang w:val="en-ID"/>
        </w:rPr>
        <w:t xml:space="preserve"> </w:t>
      </w:r>
      <w:r w:rsidRPr="00A969D8">
        <w:rPr>
          <w:rFonts w:ascii="Times New Roman" w:hAnsi="Times New Roman" w:cs="Times New Roman"/>
          <w:sz w:val="24"/>
          <w:szCs w:val="24"/>
          <w:lang w:val="id-ID"/>
        </w:rPr>
        <w:t>pada</w:t>
      </w:r>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pasal</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tersebut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menjadi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multitafsir</w:t>
      </w:r>
      <w:proofErr w:type="spellEnd"/>
      <w:r w:rsidRPr="00A969D8">
        <w:rPr>
          <w:rFonts w:ascii="Times New Roman" w:hAnsi="Times New Roman" w:cs="Times New Roman"/>
          <w:sz w:val="24"/>
          <w:szCs w:val="24"/>
          <w:lang w:val="en-ID"/>
        </w:rPr>
        <w:t xml:space="preserve"> dan </w:t>
      </w:r>
      <w:proofErr w:type="spellStart"/>
      <w:r w:rsidRPr="00A969D8">
        <w:rPr>
          <w:rFonts w:ascii="Times New Roman" w:hAnsi="Times New Roman" w:cs="Times New Roman"/>
          <w:sz w:val="24"/>
          <w:szCs w:val="24"/>
          <w:lang w:val="en-ID"/>
        </w:rPr>
        <w:t>dapat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lastRenderedPageBreak/>
        <w:t>dimanfaatkan</w:t>
      </w:r>
      <w:proofErr w:type="spellEnd"/>
      <w:r w:rsidRPr="00A969D8">
        <w:rPr>
          <w:rFonts w:ascii="Times New Roman" w:hAnsi="Times New Roman" w:cs="Times New Roman"/>
          <w:sz w:val="24"/>
          <w:szCs w:val="24"/>
          <w:lang w:val="en-ID"/>
        </w:rPr>
        <w:t xml:space="preserve"> oleh </w:t>
      </w:r>
      <w:proofErr w:type="spellStart"/>
      <w:r w:rsidRPr="00A969D8">
        <w:rPr>
          <w:rFonts w:ascii="Times New Roman" w:hAnsi="Times New Roman" w:cs="Times New Roman"/>
          <w:sz w:val="24"/>
          <w:szCs w:val="24"/>
          <w:lang w:val="en-ID"/>
        </w:rPr>
        <w:t>pihak-pihak</w:t>
      </w:r>
      <w:proofErr w:type="spellEnd"/>
      <w:r w:rsidRPr="00A969D8">
        <w:rPr>
          <w:rFonts w:ascii="Times New Roman" w:hAnsi="Times New Roman" w:cs="Times New Roman"/>
          <w:sz w:val="24"/>
          <w:szCs w:val="24"/>
          <w:lang w:val="en-ID"/>
        </w:rPr>
        <w:t xml:space="preserve"> yang </w:t>
      </w:r>
      <w:r w:rsidRPr="00A969D8">
        <w:rPr>
          <w:rFonts w:ascii="Times New Roman" w:hAnsi="Times New Roman" w:cs="Times New Roman"/>
          <w:sz w:val="24"/>
          <w:szCs w:val="24"/>
          <w:lang w:val="id-ID"/>
        </w:rPr>
        <w:t>mempunyai</w:t>
      </w:r>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kepentingan</w:t>
      </w:r>
      <w:proofErr w:type="spellEnd"/>
      <w:r w:rsidRPr="00A969D8">
        <w:rPr>
          <w:rFonts w:ascii="Times New Roman" w:hAnsi="Times New Roman" w:cs="Times New Roman"/>
          <w:sz w:val="24"/>
          <w:szCs w:val="24"/>
          <w:lang w:val="en-ID"/>
        </w:rPr>
        <w:t xml:space="preserve"> </w:t>
      </w:r>
      <w:r w:rsidRPr="00A969D8">
        <w:rPr>
          <w:rFonts w:ascii="Times New Roman" w:hAnsi="Times New Roman" w:cs="Times New Roman"/>
          <w:sz w:val="24"/>
          <w:szCs w:val="24"/>
          <w:lang w:val="id-ID"/>
        </w:rPr>
        <w:t>guna</w:t>
      </w:r>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menghukum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pihak</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tidak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disukainya</w:t>
      </w:r>
      <w:proofErr w:type="spellEnd"/>
      <w:r w:rsidRPr="00A969D8">
        <w:rPr>
          <w:rFonts w:ascii="Times New Roman" w:hAnsi="Times New Roman" w:cs="Times New Roman"/>
          <w:sz w:val="24"/>
          <w:szCs w:val="24"/>
          <w:lang w:val="en-ID"/>
        </w:rPr>
        <w:t xml:space="preserve">. Hal </w:t>
      </w:r>
      <w:proofErr w:type="spellStart"/>
      <w:r w:rsidRPr="00A969D8">
        <w:rPr>
          <w:rFonts w:ascii="Times New Roman" w:hAnsi="Times New Roman" w:cs="Times New Roman"/>
          <w:sz w:val="24"/>
          <w:szCs w:val="24"/>
          <w:lang w:val="en-ID"/>
        </w:rPr>
        <w:t>ini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menunjukkan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bahwa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pasal</w:t>
      </w:r>
      <w:proofErr w:type="spellEnd"/>
      <w:r w:rsidRPr="00A969D8">
        <w:rPr>
          <w:rFonts w:ascii="Times New Roman" w:hAnsi="Times New Roman" w:cs="Times New Roman"/>
          <w:sz w:val="24"/>
          <w:szCs w:val="24"/>
          <w:lang w:val="en-ID"/>
        </w:rPr>
        <w:t xml:space="preserve"> 29 UU ITE </w:t>
      </w:r>
      <w:proofErr w:type="spellStart"/>
      <w:r w:rsidRPr="00A969D8">
        <w:rPr>
          <w:rFonts w:ascii="Times New Roman" w:hAnsi="Times New Roman" w:cs="Times New Roman"/>
          <w:sz w:val="24"/>
          <w:szCs w:val="24"/>
          <w:lang w:val="en-ID"/>
        </w:rPr>
        <w:t>bertentangan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dengan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i/>
          <w:sz w:val="24"/>
          <w:szCs w:val="24"/>
          <w:lang w:val="en-ID"/>
        </w:rPr>
        <w:t>Asas</w:t>
      </w:r>
      <w:proofErr w:type="spellEnd"/>
      <w:r w:rsidRPr="00A969D8">
        <w:rPr>
          <w:rFonts w:ascii="Times New Roman" w:hAnsi="Times New Roman" w:cs="Times New Roman"/>
          <w:i/>
          <w:sz w:val="24"/>
          <w:szCs w:val="24"/>
          <w:lang w:val="en-ID"/>
        </w:rPr>
        <w:t xml:space="preserve"> </w:t>
      </w:r>
      <w:proofErr w:type="spellStart"/>
      <w:r w:rsidRPr="00A969D8">
        <w:rPr>
          <w:rFonts w:ascii="Times New Roman" w:hAnsi="Times New Roman" w:cs="Times New Roman"/>
          <w:i/>
          <w:sz w:val="24"/>
          <w:szCs w:val="24"/>
          <w:lang w:val="en-ID"/>
        </w:rPr>
        <w:t>Lexcerta</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berarti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peraturan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perundang-undangan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harus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jelas</w:t>
      </w:r>
      <w:proofErr w:type="spellEnd"/>
      <w:r w:rsidRPr="00A969D8">
        <w:rPr>
          <w:rFonts w:ascii="Times New Roman" w:hAnsi="Times New Roman" w:cs="Times New Roman"/>
          <w:sz w:val="24"/>
          <w:szCs w:val="24"/>
          <w:lang w:val="en-ID"/>
        </w:rPr>
        <w:t xml:space="preserve"> dan </w:t>
      </w:r>
      <w:proofErr w:type="spellStart"/>
      <w:r w:rsidRPr="00A969D8">
        <w:rPr>
          <w:rFonts w:ascii="Times New Roman" w:hAnsi="Times New Roman" w:cs="Times New Roman"/>
          <w:sz w:val="24"/>
          <w:szCs w:val="24"/>
          <w:lang w:val="en-ID"/>
        </w:rPr>
        <w:t>terperinci</w:t>
      </w:r>
      <w:proofErr w:type="spellEnd"/>
      <w:r w:rsidRPr="00A969D8">
        <w:rPr>
          <w:rFonts w:ascii="Times New Roman" w:hAnsi="Times New Roman" w:cs="Times New Roman"/>
          <w:sz w:val="24"/>
          <w:szCs w:val="24"/>
          <w:lang w:val="en-ID"/>
        </w:rPr>
        <w:t xml:space="preserve"> agar </w:t>
      </w:r>
      <w:proofErr w:type="spellStart"/>
      <w:r w:rsidRPr="00A969D8">
        <w:rPr>
          <w:rFonts w:ascii="Times New Roman" w:hAnsi="Times New Roman" w:cs="Times New Roman"/>
          <w:sz w:val="24"/>
          <w:szCs w:val="24"/>
          <w:lang w:val="en-ID"/>
        </w:rPr>
        <w:t>hukum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dapat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ditegakkan</w:t>
      </w:r>
      <w:proofErr w:type="spellEnd"/>
      <w:r w:rsidRPr="00A969D8">
        <w:rPr>
          <w:rFonts w:ascii="Times New Roman" w:hAnsi="Times New Roman" w:cs="Times New Roman"/>
          <w:sz w:val="24"/>
          <w:szCs w:val="24"/>
          <w:lang w:val="en-ID"/>
        </w:rPr>
        <w:t xml:space="preserve"> dan </w:t>
      </w:r>
      <w:proofErr w:type="spellStart"/>
      <w:r w:rsidRPr="00A969D8">
        <w:rPr>
          <w:rFonts w:ascii="Times New Roman" w:hAnsi="Times New Roman" w:cs="Times New Roman"/>
          <w:sz w:val="24"/>
          <w:szCs w:val="24"/>
          <w:lang w:val="en-ID"/>
        </w:rPr>
        <w:t>semua</w:t>
      </w:r>
      <w:proofErr w:type="spellEnd"/>
      <w:r w:rsidRPr="00A969D8">
        <w:rPr>
          <w:rFonts w:ascii="Times New Roman" w:hAnsi="Times New Roman" w:cs="Times New Roman"/>
          <w:sz w:val="24"/>
          <w:szCs w:val="24"/>
          <w:lang w:val="en-ID"/>
        </w:rPr>
        <w:t xml:space="preserve"> orang </w:t>
      </w:r>
      <w:proofErr w:type="spellStart"/>
      <w:r w:rsidRPr="00A969D8">
        <w:rPr>
          <w:rFonts w:ascii="Times New Roman" w:hAnsi="Times New Roman" w:cs="Times New Roman"/>
          <w:sz w:val="24"/>
          <w:szCs w:val="24"/>
          <w:lang w:val="en-ID"/>
        </w:rPr>
        <w:t>mendapat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perlakuan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sama</w:t>
      </w:r>
      <w:proofErr w:type="spellEnd"/>
      <w:r w:rsidRPr="00A969D8">
        <w:rPr>
          <w:rFonts w:ascii="Times New Roman" w:hAnsi="Times New Roman" w:cs="Times New Roman"/>
          <w:sz w:val="24"/>
          <w:szCs w:val="24"/>
          <w:lang w:val="en-ID"/>
        </w:rPr>
        <w:t xml:space="preserve"> di </w:t>
      </w:r>
      <w:proofErr w:type="spellStart"/>
      <w:r w:rsidRPr="00A969D8">
        <w:rPr>
          <w:rFonts w:ascii="Times New Roman" w:hAnsi="Times New Roman" w:cs="Times New Roman"/>
          <w:sz w:val="24"/>
          <w:szCs w:val="24"/>
          <w:lang w:val="en-ID"/>
        </w:rPr>
        <w:t>hadapan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hukum</w:t>
      </w:r>
      <w:proofErr w:type="spellEnd"/>
      <w:r w:rsidRPr="00A969D8">
        <w:rPr>
          <w:rFonts w:ascii="Times New Roman" w:hAnsi="Times New Roman" w:cs="Times New Roman"/>
          <w:sz w:val="24"/>
          <w:szCs w:val="24"/>
          <w:lang w:val="en-ID"/>
        </w:rPr>
        <w:t>.</w:t>
      </w:r>
    </w:p>
    <w:p w14:paraId="2566AD8F" w14:textId="52BBD284" w:rsidR="00DA7DAE" w:rsidRDefault="00DA7DAE" w:rsidP="00D14E9D">
      <w:pPr>
        <w:spacing w:after="0" w:line="360" w:lineRule="auto"/>
        <w:jc w:val="both"/>
        <w:rPr>
          <w:rFonts w:ascii="Times New Roman" w:hAnsi="Times New Roman" w:cs="Times New Roman"/>
          <w:b/>
          <w:sz w:val="24"/>
          <w:szCs w:val="24"/>
          <w:lang w:val="en-ID"/>
        </w:rPr>
      </w:pPr>
    </w:p>
    <w:p w14:paraId="0A87F610" w14:textId="4B794EA6" w:rsidR="00D14E9D" w:rsidRPr="00D14E9D" w:rsidRDefault="00D14E9D" w:rsidP="00D14E9D">
      <w:pPr>
        <w:spacing w:after="0" w:line="360" w:lineRule="auto"/>
        <w:jc w:val="both"/>
        <w:rPr>
          <w:rFonts w:ascii="Times New Roman" w:hAnsi="Times New Roman" w:cs="Times New Roman"/>
          <w:b/>
          <w:sz w:val="24"/>
          <w:szCs w:val="24"/>
          <w:lang w:val="en-ID"/>
        </w:rPr>
      </w:pPr>
      <w:proofErr w:type="spellStart"/>
      <w:r>
        <w:rPr>
          <w:rFonts w:ascii="Times New Roman" w:hAnsi="Times New Roman" w:cs="Times New Roman"/>
          <w:b/>
          <w:sz w:val="24"/>
          <w:szCs w:val="24"/>
          <w:lang w:val="en-ID"/>
        </w:rPr>
        <w:t>Metode</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Penelitian</w:t>
      </w:r>
      <w:proofErr w:type="spellEnd"/>
    </w:p>
    <w:p w14:paraId="6F1D1A7E" w14:textId="77777777" w:rsidR="00DA7DAE" w:rsidRPr="00A969D8" w:rsidRDefault="00DA7DAE" w:rsidP="00D14E9D">
      <w:pPr>
        <w:spacing w:after="0" w:line="360" w:lineRule="auto"/>
        <w:ind w:firstLine="426"/>
        <w:jc w:val="both"/>
        <w:rPr>
          <w:rFonts w:ascii="Times New Roman" w:hAnsi="Times New Roman" w:cs="Times New Roman"/>
          <w:sz w:val="24"/>
          <w:szCs w:val="24"/>
          <w:lang w:val="id-ID"/>
        </w:rPr>
      </w:pPr>
      <w:proofErr w:type="spellStart"/>
      <w:r w:rsidRPr="00A969D8">
        <w:rPr>
          <w:rFonts w:ascii="Times New Roman" w:hAnsi="Times New Roman" w:cs="Times New Roman"/>
          <w:sz w:val="24"/>
          <w:szCs w:val="24"/>
          <w:lang w:val="en-ID"/>
        </w:rPr>
        <w:t>Bahwa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berdasarkan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uraian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latar</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belakang</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diatas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perumusan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masalah</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dalam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penelitian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ini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ialah</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Apa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pemaknaan</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tepat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ancaman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kekerasan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atau</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menakut-nakuti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dalam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pasal</w:t>
      </w:r>
      <w:proofErr w:type="spellEnd"/>
      <w:r w:rsidRPr="00A969D8">
        <w:rPr>
          <w:rFonts w:ascii="Times New Roman" w:hAnsi="Times New Roman" w:cs="Times New Roman"/>
          <w:sz w:val="24"/>
          <w:szCs w:val="24"/>
          <w:lang w:val="en-ID"/>
        </w:rPr>
        <w:t xml:space="preserve"> 29 UU No 11 </w:t>
      </w:r>
      <w:proofErr w:type="spellStart"/>
      <w:r w:rsidRPr="00A969D8">
        <w:rPr>
          <w:rFonts w:ascii="Times New Roman" w:hAnsi="Times New Roman" w:cs="Times New Roman"/>
          <w:sz w:val="24"/>
          <w:szCs w:val="24"/>
          <w:lang w:val="en-ID"/>
        </w:rPr>
        <w:t>Tahun</w:t>
      </w:r>
      <w:proofErr w:type="spellEnd"/>
      <w:r w:rsidRPr="00A969D8">
        <w:rPr>
          <w:rFonts w:ascii="Times New Roman" w:hAnsi="Times New Roman" w:cs="Times New Roman"/>
          <w:sz w:val="24"/>
          <w:szCs w:val="24"/>
          <w:lang w:val="en-ID"/>
        </w:rPr>
        <w:t xml:space="preserve"> 2008 ITE ?</w:t>
      </w:r>
    </w:p>
    <w:p w14:paraId="59C904F8" w14:textId="77777777" w:rsidR="00D14E9D" w:rsidRDefault="00D14E9D" w:rsidP="00D14E9D">
      <w:pPr>
        <w:spacing w:after="0" w:line="360" w:lineRule="auto"/>
        <w:jc w:val="both"/>
        <w:rPr>
          <w:rFonts w:ascii="Times New Roman" w:hAnsi="Times New Roman" w:cs="Times New Roman"/>
          <w:b/>
          <w:sz w:val="24"/>
          <w:szCs w:val="24"/>
          <w:lang w:val="id-ID"/>
        </w:rPr>
      </w:pPr>
    </w:p>
    <w:p w14:paraId="4EEB9716" w14:textId="77777777" w:rsidR="00D14E9D" w:rsidRDefault="00D14E9D" w:rsidP="00D14E9D">
      <w:pPr>
        <w:spacing w:after="0" w:line="360" w:lineRule="auto"/>
        <w:jc w:val="both"/>
        <w:rPr>
          <w:rFonts w:ascii="Times New Roman" w:hAnsi="Times New Roman" w:cs="Times New Roman"/>
          <w:b/>
          <w:sz w:val="24"/>
          <w:szCs w:val="24"/>
          <w:lang w:val="id-ID"/>
        </w:rPr>
      </w:pPr>
    </w:p>
    <w:p w14:paraId="2319FC53" w14:textId="0FD08E31" w:rsidR="00323BA8" w:rsidRPr="00D14E9D" w:rsidRDefault="00323BA8" w:rsidP="00D14E9D">
      <w:pPr>
        <w:spacing w:after="0" w:line="360" w:lineRule="auto"/>
        <w:jc w:val="both"/>
        <w:rPr>
          <w:rFonts w:ascii="Times New Roman" w:hAnsi="Times New Roman" w:cs="Times New Roman"/>
          <w:b/>
          <w:sz w:val="24"/>
          <w:szCs w:val="24"/>
          <w:lang w:val="id-ID"/>
        </w:rPr>
      </w:pPr>
      <w:r w:rsidRPr="00D14E9D">
        <w:rPr>
          <w:rFonts w:ascii="Times New Roman" w:hAnsi="Times New Roman" w:cs="Times New Roman"/>
          <w:b/>
          <w:sz w:val="24"/>
          <w:szCs w:val="24"/>
          <w:lang w:val="id-ID"/>
        </w:rPr>
        <w:t>Kalimat Ancaman Kekerasan Atau Menakut-nakuti Pasal 29 UU ITE.</w:t>
      </w:r>
    </w:p>
    <w:p w14:paraId="7543F31C" w14:textId="77777777" w:rsidR="00323BA8" w:rsidRPr="00D14E9D" w:rsidRDefault="00246E3B" w:rsidP="00D14E9D">
      <w:pPr>
        <w:pStyle w:val="ListParagraph"/>
        <w:numPr>
          <w:ilvl w:val="0"/>
          <w:numId w:val="36"/>
        </w:numPr>
        <w:spacing w:after="0" w:line="360" w:lineRule="auto"/>
        <w:ind w:left="426" w:hanging="426"/>
        <w:jc w:val="both"/>
        <w:rPr>
          <w:rFonts w:ascii="Times New Roman" w:hAnsi="Times New Roman" w:cs="Times New Roman"/>
          <w:b/>
          <w:sz w:val="24"/>
          <w:szCs w:val="24"/>
          <w:lang w:val="pt-BR"/>
        </w:rPr>
      </w:pPr>
      <w:r w:rsidRPr="00D14E9D">
        <w:rPr>
          <w:rFonts w:ascii="Times New Roman" w:hAnsi="Times New Roman" w:cs="Times New Roman"/>
          <w:b/>
          <w:sz w:val="24"/>
          <w:szCs w:val="24"/>
          <w:lang w:val="pt-BR"/>
        </w:rPr>
        <w:t>Makna Ancaman Kekerasan Atau Menakut-Nakuti Dalam P</w:t>
      </w:r>
      <w:r w:rsidR="00323BA8" w:rsidRPr="00D14E9D">
        <w:rPr>
          <w:rFonts w:ascii="Times New Roman" w:hAnsi="Times New Roman" w:cs="Times New Roman"/>
          <w:b/>
          <w:sz w:val="24"/>
          <w:szCs w:val="24"/>
          <w:lang w:val="pt-BR"/>
        </w:rPr>
        <w:t>asal 29 UU ITE 2008</w:t>
      </w:r>
    </w:p>
    <w:p w14:paraId="4AE82241" w14:textId="77777777" w:rsidR="00D14E9D" w:rsidRDefault="00AA7F9F" w:rsidP="00D14E9D">
      <w:pPr>
        <w:spacing w:after="0" w:line="360" w:lineRule="auto"/>
        <w:ind w:firstLine="426"/>
        <w:jc w:val="both"/>
        <w:rPr>
          <w:rFonts w:ascii="Times New Roman" w:hAnsi="Times New Roman" w:cs="Times New Roman"/>
          <w:sz w:val="24"/>
          <w:szCs w:val="24"/>
          <w:lang w:val="en-ID"/>
        </w:rPr>
      </w:pPr>
      <w:proofErr w:type="spellStart"/>
      <w:r w:rsidRPr="00A969D8">
        <w:rPr>
          <w:rFonts w:ascii="Times New Roman" w:hAnsi="Times New Roman" w:cs="Times New Roman"/>
          <w:sz w:val="24"/>
          <w:szCs w:val="24"/>
          <w:lang w:val="en-ID"/>
        </w:rPr>
        <w:t>Pengaturan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tindak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pidana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menebarkan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kebencian</w:t>
      </w:r>
      <w:proofErr w:type="spellEnd"/>
      <w:r w:rsidRPr="00A969D8">
        <w:rPr>
          <w:rFonts w:ascii="Times New Roman" w:hAnsi="Times New Roman" w:cs="Times New Roman"/>
          <w:sz w:val="24"/>
          <w:szCs w:val="24"/>
          <w:lang w:val="en-ID"/>
        </w:rPr>
        <w:t xml:space="preserve"> dan </w:t>
      </w:r>
      <w:proofErr w:type="spellStart"/>
      <w:r w:rsidRPr="00A969D8">
        <w:rPr>
          <w:rFonts w:ascii="Times New Roman" w:hAnsi="Times New Roman" w:cs="Times New Roman"/>
          <w:sz w:val="24"/>
          <w:szCs w:val="24"/>
          <w:lang w:val="en-ID"/>
        </w:rPr>
        <w:t>permusuhan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dalam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berbagai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undang-undang</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utamanya</w:t>
      </w:r>
      <w:proofErr w:type="spellEnd"/>
      <w:r w:rsidRPr="00A969D8">
        <w:rPr>
          <w:rFonts w:ascii="Times New Roman" w:hAnsi="Times New Roman" w:cs="Times New Roman"/>
          <w:sz w:val="24"/>
          <w:szCs w:val="24"/>
          <w:lang w:val="en-ID"/>
        </w:rPr>
        <w:t xml:space="preserve"> UU ITE, </w:t>
      </w:r>
      <w:proofErr w:type="spellStart"/>
      <w:r w:rsidRPr="00A969D8">
        <w:rPr>
          <w:rFonts w:ascii="Times New Roman" w:hAnsi="Times New Roman" w:cs="Times New Roman"/>
          <w:sz w:val="24"/>
          <w:szCs w:val="24"/>
          <w:lang w:val="en-ID"/>
        </w:rPr>
        <w:t>perspektif</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asas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legalitas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hakikatnya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memberikan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kepastian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hukum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bahwa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perbuatan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menebarkan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kebencian</w:t>
      </w:r>
      <w:proofErr w:type="spellEnd"/>
      <w:r w:rsidRPr="00A969D8">
        <w:rPr>
          <w:rFonts w:ascii="Times New Roman" w:hAnsi="Times New Roman" w:cs="Times New Roman"/>
          <w:sz w:val="24"/>
          <w:szCs w:val="24"/>
          <w:lang w:val="en-ID"/>
        </w:rPr>
        <w:t xml:space="preserve"> dan </w:t>
      </w:r>
      <w:proofErr w:type="spellStart"/>
      <w:r w:rsidRPr="00A969D8">
        <w:rPr>
          <w:rFonts w:ascii="Times New Roman" w:hAnsi="Times New Roman" w:cs="Times New Roman"/>
          <w:sz w:val="24"/>
          <w:szCs w:val="24"/>
          <w:lang w:val="en-ID"/>
        </w:rPr>
        <w:t>permusuhan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merupakan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perbuatan</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tercela</w:t>
      </w:r>
      <w:proofErr w:type="spellEnd"/>
      <w:r w:rsidRPr="00A969D8">
        <w:rPr>
          <w:rFonts w:ascii="Times New Roman" w:hAnsi="Times New Roman" w:cs="Times New Roman"/>
          <w:sz w:val="24"/>
          <w:szCs w:val="24"/>
          <w:lang w:val="en-ID"/>
        </w:rPr>
        <w:t xml:space="preserve"> dan </w:t>
      </w:r>
      <w:proofErr w:type="spellStart"/>
      <w:r w:rsidRPr="00A969D8">
        <w:rPr>
          <w:rFonts w:ascii="Times New Roman" w:hAnsi="Times New Roman" w:cs="Times New Roman"/>
          <w:sz w:val="24"/>
          <w:szCs w:val="24"/>
          <w:lang w:val="en-ID"/>
        </w:rPr>
        <w:t>dilarang</w:t>
      </w:r>
      <w:proofErr w:type="spellEnd"/>
      <w:r w:rsidRPr="00A969D8">
        <w:rPr>
          <w:rFonts w:ascii="Times New Roman" w:hAnsi="Times New Roman" w:cs="Times New Roman"/>
          <w:sz w:val="24"/>
          <w:szCs w:val="24"/>
          <w:lang w:val="en-ID"/>
        </w:rPr>
        <w:t xml:space="preserve"> oleh </w:t>
      </w:r>
      <w:proofErr w:type="spellStart"/>
      <w:r w:rsidRPr="00A969D8">
        <w:rPr>
          <w:rFonts w:ascii="Times New Roman" w:hAnsi="Times New Roman" w:cs="Times New Roman"/>
          <w:sz w:val="24"/>
          <w:szCs w:val="24"/>
          <w:lang w:val="en-ID"/>
        </w:rPr>
        <w:t>undang-undang</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dalam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praktek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kasus-kasus</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pernah</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diadili</w:t>
      </w:r>
      <w:proofErr w:type="spellEnd"/>
      <w:r w:rsidRPr="00A969D8">
        <w:rPr>
          <w:rFonts w:ascii="Times New Roman" w:hAnsi="Times New Roman" w:cs="Times New Roman"/>
          <w:sz w:val="24"/>
          <w:szCs w:val="24"/>
          <w:lang w:val="en-ID"/>
        </w:rPr>
        <w:t xml:space="preserve"> dan </w:t>
      </w:r>
      <w:proofErr w:type="spellStart"/>
      <w:r w:rsidRPr="00A969D8">
        <w:rPr>
          <w:rFonts w:ascii="Times New Roman" w:hAnsi="Times New Roman" w:cs="Times New Roman"/>
          <w:sz w:val="24"/>
          <w:szCs w:val="24"/>
          <w:lang w:val="en-ID"/>
        </w:rPr>
        <w:t>diterapkan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terhadap</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kasus-kasus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mengeluarkan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pendapat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berupa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kritik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misalnya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kepada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penguasa</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tidak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ditujukan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kepada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suku</w:t>
      </w:r>
      <w:proofErr w:type="spellEnd"/>
      <w:r w:rsidRPr="00A969D8">
        <w:rPr>
          <w:rFonts w:ascii="Times New Roman" w:hAnsi="Times New Roman" w:cs="Times New Roman"/>
          <w:sz w:val="24"/>
          <w:szCs w:val="24"/>
          <w:lang w:val="en-ID"/>
        </w:rPr>
        <w:t xml:space="preserve"> agama dan </w:t>
      </w:r>
      <w:proofErr w:type="spellStart"/>
      <w:r w:rsidRPr="00A969D8">
        <w:rPr>
          <w:rFonts w:ascii="Times New Roman" w:hAnsi="Times New Roman" w:cs="Times New Roman"/>
          <w:sz w:val="24"/>
          <w:szCs w:val="24"/>
          <w:lang w:val="en-ID"/>
        </w:rPr>
        <w:t>ras</w:t>
      </w:r>
      <w:proofErr w:type="spellEnd"/>
      <w:r w:rsidRPr="00A969D8">
        <w:rPr>
          <w:rFonts w:ascii="Times New Roman" w:hAnsi="Times New Roman" w:cs="Times New Roman"/>
          <w:sz w:val="24"/>
          <w:szCs w:val="24"/>
          <w:lang w:val="en-ID"/>
        </w:rPr>
        <w:t>.</w:t>
      </w:r>
    </w:p>
    <w:p w14:paraId="071AF9AA" w14:textId="3D88F9E9" w:rsidR="00AA7F9F" w:rsidRPr="00A969D8" w:rsidRDefault="00AA7F9F" w:rsidP="00D14E9D">
      <w:pPr>
        <w:spacing w:after="0" w:line="360" w:lineRule="auto"/>
        <w:ind w:firstLine="426"/>
        <w:jc w:val="both"/>
        <w:rPr>
          <w:rFonts w:ascii="Times New Roman" w:hAnsi="Times New Roman" w:cs="Times New Roman"/>
          <w:sz w:val="24"/>
          <w:szCs w:val="24"/>
          <w:lang w:val="en-ID"/>
        </w:rPr>
      </w:pPr>
      <w:proofErr w:type="spellStart"/>
      <w:r w:rsidRPr="00A969D8">
        <w:rPr>
          <w:rFonts w:ascii="Times New Roman" w:hAnsi="Times New Roman" w:cs="Times New Roman"/>
          <w:sz w:val="24"/>
          <w:szCs w:val="24"/>
          <w:lang w:val="en-ID"/>
        </w:rPr>
        <w:t>Kepastian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hukum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menurut</w:t>
      </w:r>
      <w:proofErr w:type="spellEnd"/>
      <w:r w:rsidRPr="00A969D8">
        <w:rPr>
          <w:rFonts w:ascii="Times New Roman" w:hAnsi="Times New Roman" w:cs="Times New Roman"/>
          <w:sz w:val="24"/>
          <w:szCs w:val="24"/>
          <w:lang w:val="en-ID"/>
        </w:rPr>
        <w:t xml:space="preserve"> Lord Lloyd </w:t>
      </w:r>
      <w:proofErr w:type="spellStart"/>
      <w:r w:rsidRPr="00A969D8">
        <w:rPr>
          <w:rFonts w:ascii="Times New Roman" w:hAnsi="Times New Roman" w:cs="Times New Roman"/>
          <w:sz w:val="24"/>
          <w:szCs w:val="24"/>
          <w:lang w:val="en-ID"/>
        </w:rPr>
        <w:t>bahwa</w:t>
      </w:r>
      <w:proofErr w:type="spellEnd"/>
      <w:r w:rsidRPr="00A969D8">
        <w:rPr>
          <w:rFonts w:ascii="Times New Roman" w:hAnsi="Times New Roman" w:cs="Times New Roman"/>
          <w:sz w:val="24"/>
          <w:szCs w:val="24"/>
          <w:lang w:val="en-ID"/>
        </w:rPr>
        <w:t>: “…law seems to require a certain minimum degree of regularity and certainty ,f or without that it would be impossible to assert that what was operating in a given territory amounted to a legal system”</w:t>
      </w:r>
      <w:r w:rsidR="00421692" w:rsidRPr="00A969D8">
        <w:rPr>
          <w:rStyle w:val="FootnoteReference"/>
          <w:rFonts w:ascii="Times New Roman" w:hAnsi="Times New Roman" w:cs="Times New Roman"/>
          <w:sz w:val="24"/>
          <w:szCs w:val="24"/>
          <w:lang w:val="en-ID"/>
        </w:rPr>
        <w:footnoteReference w:id="7"/>
      </w:r>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tanpa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adanya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kepastian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hukum</w:t>
      </w:r>
      <w:proofErr w:type="spellEnd"/>
      <w:r w:rsidRPr="00A969D8">
        <w:rPr>
          <w:rFonts w:ascii="Times New Roman" w:hAnsi="Times New Roman" w:cs="Times New Roman"/>
          <w:sz w:val="24"/>
          <w:szCs w:val="24"/>
          <w:lang w:val="en-ID"/>
        </w:rPr>
        <w:t xml:space="preserve"> orang </w:t>
      </w:r>
      <w:proofErr w:type="spellStart"/>
      <w:r w:rsidRPr="00A969D8">
        <w:rPr>
          <w:rFonts w:ascii="Times New Roman" w:hAnsi="Times New Roman" w:cs="Times New Roman"/>
          <w:sz w:val="24"/>
          <w:szCs w:val="24"/>
          <w:lang w:val="en-ID"/>
        </w:rPr>
        <w:t>tidak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tahu</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apa</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harus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diperbuatnya</w:t>
      </w:r>
      <w:proofErr w:type="spellEnd"/>
      <w:r w:rsidRPr="00A969D8">
        <w:rPr>
          <w:rFonts w:ascii="Times New Roman" w:hAnsi="Times New Roman" w:cs="Times New Roman"/>
          <w:sz w:val="24"/>
          <w:szCs w:val="24"/>
          <w:lang w:val="en-ID"/>
        </w:rPr>
        <w:t xml:space="preserve"> dan </w:t>
      </w:r>
      <w:proofErr w:type="spellStart"/>
      <w:r w:rsidRPr="00A969D8">
        <w:rPr>
          <w:rFonts w:ascii="Times New Roman" w:hAnsi="Times New Roman" w:cs="Times New Roman"/>
          <w:sz w:val="24"/>
          <w:szCs w:val="24"/>
          <w:lang w:val="en-ID"/>
        </w:rPr>
        <w:t>akhirnya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timbulah</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ketidakpastian</w:t>
      </w:r>
      <w:proofErr w:type="spellEnd"/>
      <w:r w:rsidRPr="00A969D8">
        <w:rPr>
          <w:rFonts w:ascii="Times New Roman" w:hAnsi="Times New Roman" w:cs="Times New Roman"/>
          <w:sz w:val="24"/>
          <w:szCs w:val="24"/>
          <w:lang w:val="en-ID"/>
        </w:rPr>
        <w:t xml:space="preserve"> (uncertainty) yang pada </w:t>
      </w:r>
      <w:proofErr w:type="spellStart"/>
      <w:r w:rsidRPr="00A969D8">
        <w:rPr>
          <w:rFonts w:ascii="Times New Roman" w:hAnsi="Times New Roman" w:cs="Times New Roman"/>
          <w:sz w:val="24"/>
          <w:szCs w:val="24"/>
          <w:lang w:val="en-ID"/>
        </w:rPr>
        <w:t>akhirnya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menimbulkan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kekerasan</w:t>
      </w:r>
      <w:proofErr w:type="spellEnd"/>
      <w:r w:rsidRPr="00A969D8">
        <w:rPr>
          <w:rFonts w:ascii="Times New Roman" w:hAnsi="Times New Roman" w:cs="Times New Roman"/>
          <w:sz w:val="24"/>
          <w:szCs w:val="24"/>
          <w:lang w:val="en-ID"/>
        </w:rPr>
        <w:t xml:space="preserve"> (chaos) </w:t>
      </w:r>
      <w:proofErr w:type="spellStart"/>
      <w:r w:rsidRPr="00A969D8">
        <w:rPr>
          <w:rFonts w:ascii="Times New Roman" w:hAnsi="Times New Roman" w:cs="Times New Roman"/>
          <w:sz w:val="24"/>
          <w:szCs w:val="24"/>
          <w:lang w:val="en-ID"/>
        </w:rPr>
        <w:t>akibat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ketidaktegasan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sistem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hukum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Sehingga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dengan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demikian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kepastian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hukum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menunjuk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kepada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lastRenderedPageBreak/>
        <w:t>pemberlakuan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hukum</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jelas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tetap</w:t>
      </w:r>
      <w:proofErr w:type="spellEnd"/>
      <w:r w:rsidRPr="00A969D8">
        <w:rPr>
          <w:rFonts w:ascii="Times New Roman" w:hAnsi="Times New Roman" w:cs="Times New Roman"/>
          <w:sz w:val="24"/>
          <w:szCs w:val="24"/>
          <w:lang w:val="en-ID"/>
        </w:rPr>
        <w:t xml:space="preserve"> dan </w:t>
      </w:r>
      <w:proofErr w:type="spellStart"/>
      <w:r w:rsidRPr="00A969D8">
        <w:rPr>
          <w:rFonts w:ascii="Times New Roman" w:hAnsi="Times New Roman" w:cs="Times New Roman"/>
          <w:sz w:val="24"/>
          <w:szCs w:val="24"/>
          <w:lang w:val="en-ID"/>
        </w:rPr>
        <w:t>konsisten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dimana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pelaksanaannya</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lang w:val="en-ID"/>
        </w:rPr>
        <w:t>tidak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dapat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dipengaruhi</w:t>
      </w:r>
      <w:proofErr w:type="spellEnd"/>
      <w:r w:rsidRPr="00A969D8">
        <w:rPr>
          <w:rFonts w:ascii="Times New Roman" w:hAnsi="Times New Roman" w:cs="Times New Roman"/>
          <w:sz w:val="24"/>
          <w:szCs w:val="24"/>
          <w:lang w:val="en-ID"/>
        </w:rPr>
        <w:t xml:space="preserve"> oleh </w:t>
      </w:r>
      <w:proofErr w:type="spellStart"/>
      <w:r w:rsidRPr="00A969D8">
        <w:rPr>
          <w:rFonts w:ascii="Times New Roman" w:hAnsi="Times New Roman" w:cs="Times New Roman"/>
          <w:sz w:val="24"/>
          <w:szCs w:val="24"/>
          <w:lang w:val="en-ID"/>
        </w:rPr>
        <w:t>keadaan-keadaan</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sifatnya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subjektif</w:t>
      </w:r>
      <w:proofErr w:type="spellEnd"/>
      <w:r w:rsidRPr="00A969D8">
        <w:rPr>
          <w:rFonts w:ascii="Times New Roman" w:hAnsi="Times New Roman" w:cs="Times New Roman"/>
          <w:sz w:val="24"/>
          <w:szCs w:val="24"/>
          <w:lang w:val="en-ID"/>
        </w:rPr>
        <w:t>.</w:t>
      </w:r>
      <w:r w:rsidR="00421692" w:rsidRPr="00A969D8">
        <w:rPr>
          <w:rStyle w:val="FootnoteReference"/>
          <w:rFonts w:ascii="Times New Roman" w:hAnsi="Times New Roman" w:cs="Times New Roman"/>
          <w:sz w:val="24"/>
          <w:szCs w:val="24"/>
          <w:lang w:val="en-ID"/>
        </w:rPr>
        <w:footnoteReference w:id="8"/>
      </w:r>
    </w:p>
    <w:p w14:paraId="042BB038" w14:textId="79A89B8C" w:rsidR="00323BA8" w:rsidRPr="00A969D8" w:rsidRDefault="00323BA8" w:rsidP="00D14E9D">
      <w:pPr>
        <w:spacing w:after="0" w:line="360" w:lineRule="auto"/>
        <w:ind w:firstLine="426"/>
        <w:jc w:val="both"/>
        <w:rPr>
          <w:rFonts w:ascii="Times New Roman" w:hAnsi="Times New Roman" w:cs="Times New Roman"/>
          <w:sz w:val="24"/>
          <w:szCs w:val="24"/>
          <w:lang w:val="pt-BR"/>
        </w:rPr>
      </w:pPr>
      <w:r w:rsidRPr="00A969D8">
        <w:rPr>
          <w:rFonts w:ascii="Times New Roman" w:hAnsi="Times New Roman" w:cs="Times New Roman"/>
          <w:sz w:val="24"/>
          <w:szCs w:val="24"/>
          <w:lang w:val="pt-BR"/>
        </w:rPr>
        <w:t xml:space="preserve">Makna kalimat Ancaman Kekerasan atau Menakut-nakuti didalam pasal 29 UU ITE pada penjelasannya dianggap </w:t>
      </w:r>
      <w:r w:rsidR="006449DB" w:rsidRPr="00A969D8">
        <w:rPr>
          <w:rFonts w:ascii="Times New Roman" w:hAnsi="Times New Roman" w:cs="Times New Roman"/>
          <w:sz w:val="24"/>
          <w:szCs w:val="24"/>
          <w:lang w:val="pt-BR"/>
        </w:rPr>
        <w:t>“</w:t>
      </w:r>
      <w:r w:rsidRPr="00A969D8">
        <w:rPr>
          <w:rFonts w:ascii="Times New Roman" w:hAnsi="Times New Roman" w:cs="Times New Roman"/>
          <w:sz w:val="24"/>
          <w:szCs w:val="24"/>
          <w:lang w:val="pt-BR"/>
        </w:rPr>
        <w:t>Cukup Jelas</w:t>
      </w:r>
      <w:r w:rsidR="006449DB" w:rsidRPr="00A969D8">
        <w:rPr>
          <w:rFonts w:ascii="Times New Roman" w:hAnsi="Times New Roman" w:cs="Times New Roman"/>
          <w:sz w:val="24"/>
          <w:szCs w:val="24"/>
          <w:lang w:val="pt-BR"/>
        </w:rPr>
        <w:t>”</w:t>
      </w:r>
      <w:r w:rsidRPr="00A969D8">
        <w:rPr>
          <w:rFonts w:ascii="Times New Roman" w:hAnsi="Times New Roman" w:cs="Times New Roman"/>
          <w:sz w:val="24"/>
          <w:szCs w:val="24"/>
          <w:lang w:val="pt-BR"/>
        </w:rPr>
        <w:t xml:space="preserve"> sementara yang dimaksud kalimat </w:t>
      </w:r>
      <w:r w:rsidR="006449DB" w:rsidRPr="00A969D8">
        <w:rPr>
          <w:rFonts w:ascii="Times New Roman" w:hAnsi="Times New Roman" w:cs="Times New Roman"/>
          <w:sz w:val="24"/>
          <w:szCs w:val="24"/>
          <w:lang w:val="pt-BR"/>
        </w:rPr>
        <w:t>“</w:t>
      </w:r>
      <w:r w:rsidRPr="00A969D8">
        <w:rPr>
          <w:rFonts w:ascii="Times New Roman" w:hAnsi="Times New Roman" w:cs="Times New Roman"/>
          <w:sz w:val="24"/>
          <w:szCs w:val="24"/>
          <w:lang w:val="pt-BR"/>
        </w:rPr>
        <w:t>Cukup Jelas</w:t>
      </w:r>
      <w:r w:rsidR="006449DB" w:rsidRPr="00A969D8">
        <w:rPr>
          <w:rFonts w:ascii="Times New Roman" w:hAnsi="Times New Roman" w:cs="Times New Roman"/>
          <w:sz w:val="24"/>
          <w:szCs w:val="24"/>
          <w:lang w:val="pt-BR"/>
        </w:rPr>
        <w:t>”</w:t>
      </w:r>
      <w:r w:rsidRPr="00A969D8">
        <w:rPr>
          <w:rFonts w:ascii="Times New Roman" w:hAnsi="Times New Roman" w:cs="Times New Roman"/>
          <w:sz w:val="24"/>
          <w:szCs w:val="24"/>
          <w:lang w:val="pt-BR"/>
        </w:rPr>
        <w:t xml:space="preserve"> dalam Penjelasan suatu Peraturan Perundang-undangan menurut Maria Farida Ind</w:t>
      </w:r>
      <w:r w:rsidR="00C571C8" w:rsidRPr="00A969D8">
        <w:rPr>
          <w:rFonts w:ascii="Times New Roman" w:hAnsi="Times New Roman" w:cs="Times New Roman"/>
          <w:sz w:val="24"/>
          <w:szCs w:val="24"/>
          <w:lang w:val="pt-BR"/>
        </w:rPr>
        <w:t>rati</w:t>
      </w:r>
      <w:r w:rsidRPr="00A969D8">
        <w:rPr>
          <w:rFonts w:ascii="Times New Roman" w:hAnsi="Times New Roman" w:cs="Times New Roman"/>
          <w:sz w:val="24"/>
          <w:szCs w:val="24"/>
          <w:lang w:val="pt-BR"/>
        </w:rPr>
        <w:t xml:space="preserve"> ialah frasa tersebut dituliskan karena para pembentuk peraturan perundang-undangan menganggap rumusan pasalnya sudah cukup jelas, atau tidak memerlukan penjelasan lebih lanjut. Pembentuk peraturan perundang-undangan menyebutkan </w:t>
      </w:r>
      <w:r w:rsidR="006449DB" w:rsidRPr="00A969D8">
        <w:rPr>
          <w:rFonts w:ascii="Times New Roman" w:hAnsi="Times New Roman" w:cs="Times New Roman"/>
          <w:sz w:val="24"/>
          <w:szCs w:val="24"/>
          <w:lang w:val="pt-BR"/>
        </w:rPr>
        <w:t>“</w:t>
      </w:r>
      <w:r w:rsidRPr="00A969D8">
        <w:rPr>
          <w:rFonts w:ascii="Times New Roman" w:hAnsi="Times New Roman" w:cs="Times New Roman"/>
          <w:sz w:val="24"/>
          <w:szCs w:val="24"/>
          <w:lang w:val="pt-BR"/>
        </w:rPr>
        <w:t>cukup jelas</w:t>
      </w:r>
      <w:r w:rsidR="006449DB" w:rsidRPr="00A969D8">
        <w:rPr>
          <w:rFonts w:ascii="Times New Roman" w:hAnsi="Times New Roman" w:cs="Times New Roman"/>
          <w:sz w:val="24"/>
          <w:szCs w:val="24"/>
          <w:lang w:val="pt-BR"/>
        </w:rPr>
        <w:t>”</w:t>
      </w:r>
      <w:r w:rsidRPr="00A969D8">
        <w:rPr>
          <w:rFonts w:ascii="Times New Roman" w:hAnsi="Times New Roman" w:cs="Times New Roman"/>
          <w:sz w:val="24"/>
          <w:szCs w:val="24"/>
          <w:lang w:val="pt-BR"/>
        </w:rPr>
        <w:t xml:space="preserve"> atas suatu rumusan pasal tersebut, ini tentu dapat membuat perbedaan-perbedaan dalam menafsirkan suatu kalimat didalam peraturan perundang-undangan. </w:t>
      </w:r>
    </w:p>
    <w:p w14:paraId="1B140BF1" w14:textId="77777777" w:rsidR="00323BA8" w:rsidRPr="00A969D8" w:rsidRDefault="00323BA8" w:rsidP="00D14E9D">
      <w:pPr>
        <w:spacing w:after="0" w:line="360" w:lineRule="auto"/>
        <w:ind w:firstLine="426"/>
        <w:jc w:val="both"/>
        <w:rPr>
          <w:rFonts w:ascii="Times New Roman" w:hAnsi="Times New Roman" w:cs="Times New Roman"/>
          <w:color w:val="000000" w:themeColor="text1"/>
          <w:sz w:val="24"/>
          <w:szCs w:val="24"/>
          <w:lang w:val="pt-BR"/>
        </w:rPr>
      </w:pPr>
      <w:r w:rsidRPr="00A969D8">
        <w:rPr>
          <w:rFonts w:ascii="Times New Roman" w:hAnsi="Times New Roman" w:cs="Times New Roman"/>
          <w:sz w:val="24"/>
          <w:szCs w:val="24"/>
          <w:lang w:val="pt-BR"/>
        </w:rPr>
        <w:t>Soerjono Soekanto berpendapat</w:t>
      </w:r>
      <w:r w:rsidRPr="00A969D8">
        <w:rPr>
          <w:rFonts w:ascii="Times New Roman" w:hAnsi="Times New Roman" w:cs="Times New Roman"/>
          <w:color w:val="FF0000"/>
          <w:sz w:val="24"/>
          <w:szCs w:val="24"/>
          <w:lang w:val="pt-BR"/>
        </w:rPr>
        <w:t xml:space="preserve"> </w:t>
      </w:r>
      <w:r w:rsidRPr="00A969D8">
        <w:rPr>
          <w:rFonts w:ascii="Times New Roman" w:hAnsi="Times New Roman" w:cs="Times New Roman"/>
          <w:sz w:val="24"/>
          <w:szCs w:val="24"/>
          <w:lang w:val="pt-BR"/>
        </w:rPr>
        <w:t>bahwa permasalah</w:t>
      </w:r>
      <w:r w:rsidR="00352F6E" w:rsidRPr="00A969D8">
        <w:rPr>
          <w:rFonts w:ascii="Times New Roman" w:hAnsi="Times New Roman" w:cs="Times New Roman"/>
          <w:sz w:val="24"/>
          <w:szCs w:val="24"/>
          <w:lang w:val="pt-BR"/>
        </w:rPr>
        <w:t>a</w:t>
      </w:r>
      <w:r w:rsidRPr="00A969D8">
        <w:rPr>
          <w:rFonts w:ascii="Times New Roman" w:hAnsi="Times New Roman" w:cs="Times New Roman"/>
          <w:sz w:val="24"/>
          <w:szCs w:val="24"/>
          <w:lang w:val="pt-BR"/>
        </w:rPr>
        <w:t>n yang muncul dalam undang-undang ialah karena terdapat kata atau frasa yang tidak jelas yang dimasukkan dalam rumusan pasal- pasal tertentu.</w:t>
      </w:r>
      <w:r w:rsidRPr="00A969D8">
        <w:rPr>
          <w:rFonts w:ascii="Times New Roman" w:hAnsi="Times New Roman" w:cs="Times New Roman"/>
          <w:color w:val="FF0000"/>
          <w:sz w:val="24"/>
          <w:szCs w:val="24"/>
          <w:lang w:val="pt-BR"/>
        </w:rPr>
        <w:t xml:space="preserve"> </w:t>
      </w:r>
      <w:r w:rsidRPr="00A969D8">
        <w:rPr>
          <w:rFonts w:ascii="Times New Roman" w:hAnsi="Times New Roman" w:cs="Times New Roman"/>
          <w:sz w:val="24"/>
          <w:szCs w:val="24"/>
          <w:lang w:val="pt-BR"/>
        </w:rPr>
        <w:t>Yang dikhawatirkan ialah dimungkinkan frasa-frasa tersebut pada waktu mengguanakan artinya dapat ditaf</w:t>
      </w:r>
      <w:r w:rsidR="00733E91" w:rsidRPr="00A969D8">
        <w:rPr>
          <w:rFonts w:ascii="Times New Roman" w:hAnsi="Times New Roman" w:cs="Times New Roman"/>
          <w:sz w:val="24"/>
          <w:szCs w:val="24"/>
          <w:lang w:val="pt-BR"/>
        </w:rPr>
        <w:t>sirkan oleh berbagai pihak secar</w:t>
      </w:r>
      <w:r w:rsidRPr="00A969D8">
        <w:rPr>
          <w:rFonts w:ascii="Times New Roman" w:hAnsi="Times New Roman" w:cs="Times New Roman"/>
          <w:sz w:val="24"/>
          <w:szCs w:val="24"/>
          <w:lang w:val="pt-BR"/>
        </w:rPr>
        <w:t>a luas dan bisa dijadikan celah hukum dari bahasa yang kurang tepat atau keluar dari rana maksud undang-undang</w:t>
      </w:r>
      <w:r w:rsidRPr="00A969D8">
        <w:rPr>
          <w:rStyle w:val="FootnoteReference"/>
          <w:rFonts w:ascii="Times New Roman" w:hAnsi="Times New Roman" w:cs="Times New Roman"/>
          <w:sz w:val="24"/>
          <w:szCs w:val="24"/>
          <w:lang w:val="en-ID"/>
        </w:rPr>
        <w:footnoteReference w:id="9"/>
      </w:r>
      <w:r w:rsidRPr="00A969D8">
        <w:rPr>
          <w:rFonts w:ascii="Times New Roman" w:hAnsi="Times New Roman" w:cs="Times New Roman"/>
          <w:sz w:val="24"/>
          <w:szCs w:val="24"/>
          <w:lang w:val="pt-BR"/>
        </w:rPr>
        <w:t>.</w:t>
      </w:r>
      <w:r w:rsidRPr="00A969D8">
        <w:rPr>
          <w:rFonts w:ascii="Times New Roman" w:hAnsi="Times New Roman" w:cs="Times New Roman"/>
          <w:color w:val="FF0000"/>
          <w:sz w:val="24"/>
          <w:szCs w:val="24"/>
          <w:lang w:val="pt-BR"/>
        </w:rPr>
        <w:t xml:space="preserve"> </w:t>
      </w:r>
      <w:r w:rsidRPr="00A969D8">
        <w:rPr>
          <w:rFonts w:ascii="Times New Roman" w:hAnsi="Times New Roman" w:cs="Times New Roman"/>
          <w:color w:val="000000" w:themeColor="text1"/>
          <w:sz w:val="24"/>
          <w:szCs w:val="24"/>
          <w:lang w:val="pt-BR"/>
        </w:rPr>
        <w:t>Sementara itu berikut adalah bunyi Pasal 29 UU ITE ;</w:t>
      </w:r>
    </w:p>
    <w:p w14:paraId="6B1AEDD8" w14:textId="5D87E584" w:rsidR="00323BA8" w:rsidRPr="00A969D8" w:rsidRDefault="006449DB" w:rsidP="00D14E9D">
      <w:pPr>
        <w:spacing w:after="0" w:line="360" w:lineRule="auto"/>
        <w:ind w:firstLine="426"/>
        <w:jc w:val="both"/>
        <w:rPr>
          <w:rFonts w:ascii="Times New Roman" w:hAnsi="Times New Roman" w:cs="Times New Roman"/>
          <w:color w:val="000000" w:themeColor="text1"/>
          <w:sz w:val="24"/>
          <w:szCs w:val="24"/>
          <w:lang w:val="pt-BR"/>
        </w:rPr>
      </w:pPr>
      <w:r w:rsidRPr="00A969D8">
        <w:rPr>
          <w:rFonts w:ascii="Times New Roman" w:hAnsi="Times New Roman" w:cs="Times New Roman"/>
          <w:color w:val="000000" w:themeColor="text1"/>
          <w:sz w:val="24"/>
          <w:szCs w:val="24"/>
          <w:lang w:val="pt-BR"/>
        </w:rPr>
        <w:t>“</w:t>
      </w:r>
      <w:r w:rsidR="00323BA8" w:rsidRPr="00D14E9D">
        <w:rPr>
          <w:rFonts w:ascii="Times New Roman" w:hAnsi="Times New Roman" w:cs="Times New Roman"/>
          <w:sz w:val="24"/>
          <w:szCs w:val="24"/>
          <w:lang w:val="pt-BR"/>
        </w:rPr>
        <w:t>Setiap</w:t>
      </w:r>
      <w:r w:rsidR="00323BA8" w:rsidRPr="00A969D8">
        <w:rPr>
          <w:rFonts w:ascii="Times New Roman" w:hAnsi="Times New Roman" w:cs="Times New Roman"/>
          <w:color w:val="000000" w:themeColor="text1"/>
          <w:sz w:val="24"/>
          <w:szCs w:val="24"/>
          <w:lang w:val="pt-BR"/>
        </w:rPr>
        <w:t xml:space="preserve"> Orang dengan sengaja dan tanpa hak mengirimkan informasi Elektronik dan/atau Dokumen Elektronik yang berisi ancaman kekerasan atau menakut-nakuti yang ditujukan secara pribadi</w:t>
      </w:r>
      <w:r w:rsidRPr="00A969D8">
        <w:rPr>
          <w:rFonts w:ascii="Times New Roman" w:hAnsi="Times New Roman" w:cs="Times New Roman"/>
          <w:color w:val="000000" w:themeColor="text1"/>
          <w:sz w:val="24"/>
          <w:szCs w:val="24"/>
          <w:lang w:val="pt-BR"/>
        </w:rPr>
        <w:t>”</w:t>
      </w:r>
    </w:p>
    <w:p w14:paraId="03237ABF" w14:textId="77777777" w:rsidR="00323BA8" w:rsidRPr="00A969D8" w:rsidRDefault="00323BA8" w:rsidP="00A47480">
      <w:pPr>
        <w:spacing w:after="0" w:line="360" w:lineRule="auto"/>
        <w:ind w:firstLine="425"/>
        <w:jc w:val="both"/>
        <w:rPr>
          <w:rFonts w:ascii="Times New Roman" w:hAnsi="Times New Roman" w:cs="Times New Roman"/>
          <w:sz w:val="24"/>
          <w:szCs w:val="24"/>
          <w:lang w:val="pt-BR"/>
        </w:rPr>
      </w:pPr>
      <w:r w:rsidRPr="00A969D8">
        <w:rPr>
          <w:rFonts w:ascii="Times New Roman" w:hAnsi="Times New Roman" w:cs="Times New Roman"/>
          <w:color w:val="000000" w:themeColor="text1"/>
          <w:sz w:val="24"/>
          <w:szCs w:val="24"/>
          <w:lang w:val="pt-BR"/>
        </w:rPr>
        <w:t>Unsur kesengajaan dan unsur lainnya dalam uraian pasal diatas secara singkat hubungannya ialah adanya suatu kehendak atau niat dalam diri untuk melakukan tindak pidana yang termuat dalam uraian pasal tersebut</w:t>
      </w:r>
      <w:r w:rsidRPr="00A969D8">
        <w:rPr>
          <w:rFonts w:ascii="Times New Roman" w:hAnsi="Times New Roman" w:cs="Times New Roman"/>
          <w:color w:val="C00000"/>
          <w:sz w:val="24"/>
          <w:szCs w:val="24"/>
          <w:lang w:val="pt-BR"/>
        </w:rPr>
        <w:t xml:space="preserve">. </w:t>
      </w:r>
      <w:r w:rsidRPr="00A969D8">
        <w:rPr>
          <w:rFonts w:ascii="Times New Roman" w:hAnsi="Times New Roman" w:cs="Times New Roman"/>
          <w:color w:val="000000" w:themeColor="text1"/>
          <w:sz w:val="24"/>
          <w:szCs w:val="24"/>
          <w:lang w:val="pt-BR"/>
        </w:rPr>
        <w:t xml:space="preserve">Dikatakan melakukan tindak pidana apabila ia telah </w:t>
      </w:r>
      <w:r w:rsidRPr="00A969D8">
        <w:rPr>
          <w:rFonts w:ascii="Times New Roman" w:hAnsi="Times New Roman" w:cs="Times New Roman"/>
          <w:color w:val="000000" w:themeColor="text1"/>
          <w:sz w:val="24"/>
          <w:szCs w:val="24"/>
          <w:lang w:val="pt-BR"/>
        </w:rPr>
        <w:lastRenderedPageBreak/>
        <w:t>memenuhi unsur-unsur dalam suatu pasal dengan sempurna, dan semua unsur yang termuat dalam pasal, dalam diri pelaku memiliki pengetahuan untuk itu sehingga ia dengan mudah melakukan tindak pidana karena ada kesengajaan didalamnya. Oleh karenanya dari keseluruhan unsur-unsur dalam pasal juga karena tas karena kehendak pelaku, dan tidak mungkin seseorang berbuat terhadap sesuatu hal yang sebelum itu tidak dikehendakinnya.</w:t>
      </w:r>
    </w:p>
    <w:p w14:paraId="0328ADDC" w14:textId="77777777" w:rsidR="00323BA8" w:rsidRPr="00A969D8" w:rsidRDefault="00323BA8" w:rsidP="00A47480">
      <w:pPr>
        <w:spacing w:after="0" w:line="360" w:lineRule="auto"/>
        <w:ind w:firstLine="425"/>
        <w:jc w:val="both"/>
        <w:rPr>
          <w:rFonts w:ascii="Times New Roman" w:hAnsi="Times New Roman" w:cs="Times New Roman"/>
          <w:color w:val="000000" w:themeColor="text1"/>
          <w:sz w:val="24"/>
          <w:szCs w:val="24"/>
          <w:lang w:val="pt-BR"/>
        </w:rPr>
      </w:pPr>
      <w:r w:rsidRPr="00A969D8">
        <w:rPr>
          <w:rFonts w:ascii="Times New Roman" w:hAnsi="Times New Roman" w:cs="Times New Roman"/>
          <w:color w:val="000000" w:themeColor="text1"/>
          <w:sz w:val="24"/>
          <w:szCs w:val="24"/>
          <w:lang w:val="pt-BR"/>
        </w:rPr>
        <w:t>Selanjutnya juga mengenai sifat melawan hukumnya atas perbuatan, bahwa si pelaku telah sadar pengiriman informasi elektronik dimana terdapat pesan yang mengandung ancaman kekerasan itu tidak diperbolehkan dan dilarang. atau melawan hukum. Dari pandangan ini, sifat melawan hukumny</w:t>
      </w:r>
      <w:r w:rsidR="00733E91" w:rsidRPr="00A969D8">
        <w:rPr>
          <w:rFonts w:ascii="Times New Roman" w:hAnsi="Times New Roman" w:cs="Times New Roman"/>
          <w:color w:val="000000" w:themeColor="text1"/>
          <w:sz w:val="24"/>
          <w:szCs w:val="24"/>
          <w:lang w:val="pt-BR"/>
        </w:rPr>
        <w:t>a</w:t>
      </w:r>
      <w:r w:rsidRPr="00A969D8">
        <w:rPr>
          <w:rFonts w:ascii="Times New Roman" w:hAnsi="Times New Roman" w:cs="Times New Roman"/>
          <w:color w:val="000000" w:themeColor="text1"/>
          <w:sz w:val="24"/>
          <w:szCs w:val="24"/>
          <w:lang w:val="pt-BR"/>
        </w:rPr>
        <w:t xml:space="preserve"> adalah bersifat subjektif, karena terhadap perbuatan yang telah jelas dilarang oleh undang-undang dan tidak dibenarkan, dengan keadaan itu harus disadari si pembuat dalam kondisi sadar dan masih melakukan perbuatan yang dilarang dan perbuatan itulah yang dimaksud sifat melawan hukum secara  subjektif.</w:t>
      </w:r>
    </w:p>
    <w:p w14:paraId="4AA27471" w14:textId="30758D64" w:rsidR="00323BA8" w:rsidRPr="00A969D8" w:rsidRDefault="00323BA8" w:rsidP="00A47480">
      <w:pPr>
        <w:spacing w:after="0" w:line="360" w:lineRule="auto"/>
        <w:ind w:firstLine="425"/>
        <w:jc w:val="both"/>
        <w:rPr>
          <w:rFonts w:ascii="Times New Roman" w:hAnsi="Times New Roman" w:cs="Times New Roman"/>
          <w:color w:val="000000" w:themeColor="text1"/>
          <w:sz w:val="24"/>
          <w:szCs w:val="24"/>
          <w:lang w:val="pt-BR"/>
        </w:rPr>
      </w:pPr>
      <w:r w:rsidRPr="00A969D8">
        <w:rPr>
          <w:rFonts w:ascii="Times New Roman" w:hAnsi="Times New Roman" w:cs="Times New Roman"/>
          <w:color w:val="000000" w:themeColor="text1"/>
          <w:sz w:val="24"/>
          <w:szCs w:val="24"/>
          <w:lang w:val="pt-BR"/>
        </w:rPr>
        <w:t xml:space="preserve">Selanjutnya mengenai unsur melawan hukum yang ditulis menggunakan kata </w:t>
      </w:r>
      <w:r w:rsidR="006449DB" w:rsidRPr="00A969D8">
        <w:rPr>
          <w:rFonts w:ascii="Times New Roman" w:hAnsi="Times New Roman" w:cs="Times New Roman"/>
          <w:color w:val="000000" w:themeColor="text1"/>
          <w:sz w:val="24"/>
          <w:szCs w:val="24"/>
          <w:lang w:val="pt-BR"/>
        </w:rPr>
        <w:t>“</w:t>
      </w:r>
      <w:r w:rsidRPr="00A969D8">
        <w:rPr>
          <w:rFonts w:ascii="Times New Roman" w:hAnsi="Times New Roman" w:cs="Times New Roman"/>
          <w:color w:val="000000" w:themeColor="text1"/>
          <w:sz w:val="24"/>
          <w:szCs w:val="24"/>
          <w:lang w:val="pt-BR"/>
        </w:rPr>
        <w:t>tanpa hak</w:t>
      </w:r>
      <w:r w:rsidR="006449DB" w:rsidRPr="00A969D8">
        <w:rPr>
          <w:rFonts w:ascii="Times New Roman" w:hAnsi="Times New Roman" w:cs="Times New Roman"/>
          <w:color w:val="000000" w:themeColor="text1"/>
          <w:sz w:val="24"/>
          <w:szCs w:val="24"/>
          <w:lang w:val="pt-BR"/>
        </w:rPr>
        <w:t>”</w:t>
      </w:r>
      <w:r w:rsidRPr="00A969D8">
        <w:rPr>
          <w:rFonts w:ascii="Times New Roman" w:hAnsi="Times New Roman" w:cs="Times New Roman"/>
          <w:color w:val="000000" w:themeColor="text1"/>
          <w:sz w:val="24"/>
          <w:szCs w:val="24"/>
          <w:lang w:val="pt-BR"/>
        </w:rPr>
        <w:t>. Sangat berlebihan jika memasukkan unsur tanpa hak, karena mengacu pada pendapat MvT yang mana mengatakan bahwa unsur melawan</w:t>
      </w:r>
      <w:r w:rsidR="00F36322" w:rsidRPr="00A969D8">
        <w:rPr>
          <w:rFonts w:ascii="Times New Roman" w:hAnsi="Times New Roman" w:cs="Times New Roman"/>
          <w:color w:val="000000" w:themeColor="text1"/>
          <w:sz w:val="24"/>
          <w:szCs w:val="24"/>
          <w:lang w:val="pt-BR"/>
        </w:rPr>
        <w:t xml:space="preserve"> </w:t>
      </w:r>
      <w:r w:rsidRPr="00A969D8">
        <w:rPr>
          <w:rFonts w:ascii="Times New Roman" w:hAnsi="Times New Roman" w:cs="Times New Roman"/>
          <w:color w:val="000000" w:themeColor="text1"/>
          <w:sz w:val="24"/>
          <w:szCs w:val="24"/>
          <w:lang w:val="pt-BR"/>
        </w:rPr>
        <w:t>hukum dapat dimasukkan jika terdapat sesuatu yang ditakutkan adanya seseorang yang dapat pidana karena perbuatan yang serupa. Dan karena dalam uraian pasal tersebut sifat melawan hukumnya merupakan mengirimkan informasi elektronik bukan pada diri yang membuat dan bukan yang memiliki sistem elektronik yang digunakan. Dan diketahui ba</w:t>
      </w:r>
      <w:r w:rsidR="00E62DBD" w:rsidRPr="00A969D8">
        <w:rPr>
          <w:rFonts w:ascii="Times New Roman" w:hAnsi="Times New Roman" w:cs="Times New Roman"/>
          <w:color w:val="000000" w:themeColor="text1"/>
          <w:sz w:val="24"/>
          <w:szCs w:val="24"/>
          <w:lang w:val="pt-BR"/>
        </w:rPr>
        <w:t>h</w:t>
      </w:r>
      <w:r w:rsidRPr="00A969D8">
        <w:rPr>
          <w:rFonts w:ascii="Times New Roman" w:hAnsi="Times New Roman" w:cs="Times New Roman"/>
          <w:color w:val="000000" w:themeColor="text1"/>
          <w:sz w:val="24"/>
          <w:szCs w:val="24"/>
          <w:lang w:val="pt-BR"/>
        </w:rPr>
        <w:t>wa melawan hukumny</w:t>
      </w:r>
      <w:r w:rsidR="00E62DBD" w:rsidRPr="00A969D8">
        <w:rPr>
          <w:rFonts w:ascii="Times New Roman" w:hAnsi="Times New Roman" w:cs="Times New Roman"/>
          <w:color w:val="000000" w:themeColor="text1"/>
          <w:sz w:val="24"/>
          <w:szCs w:val="24"/>
          <w:lang w:val="pt-BR"/>
        </w:rPr>
        <w:t>a</w:t>
      </w:r>
      <w:r w:rsidRPr="00A969D8">
        <w:rPr>
          <w:rFonts w:ascii="Times New Roman" w:hAnsi="Times New Roman" w:cs="Times New Roman"/>
          <w:color w:val="000000" w:themeColor="text1"/>
          <w:sz w:val="24"/>
          <w:szCs w:val="24"/>
          <w:lang w:val="pt-BR"/>
        </w:rPr>
        <w:t xml:space="preserve"> adalah ada di mengirimkan informasi yang memuat ancaman kekerasan untuk menakut-nakuti secara pribadi</w:t>
      </w:r>
      <w:r w:rsidRPr="00A969D8">
        <w:rPr>
          <w:rStyle w:val="FootnoteReference"/>
          <w:rFonts w:ascii="Times New Roman" w:hAnsi="Times New Roman" w:cs="Times New Roman"/>
          <w:color w:val="000000" w:themeColor="text1"/>
          <w:sz w:val="24"/>
          <w:szCs w:val="24"/>
          <w:lang w:val="en-ID"/>
        </w:rPr>
        <w:footnoteReference w:id="10"/>
      </w:r>
    </w:p>
    <w:p w14:paraId="5559E145" w14:textId="7BC8071C" w:rsidR="00323BA8" w:rsidRPr="00A969D8" w:rsidRDefault="00323BA8" w:rsidP="00A47480">
      <w:pPr>
        <w:spacing w:after="0" w:line="360" w:lineRule="auto"/>
        <w:ind w:firstLine="425"/>
        <w:jc w:val="both"/>
        <w:rPr>
          <w:rFonts w:ascii="Times New Roman" w:hAnsi="Times New Roman" w:cs="Times New Roman"/>
          <w:sz w:val="24"/>
          <w:szCs w:val="24"/>
          <w:lang w:val="pt-BR"/>
        </w:rPr>
      </w:pPr>
      <w:r w:rsidRPr="00A969D8">
        <w:rPr>
          <w:rFonts w:ascii="Times New Roman" w:hAnsi="Times New Roman" w:cs="Times New Roman"/>
          <w:sz w:val="24"/>
          <w:szCs w:val="24"/>
          <w:lang w:val="pt-BR"/>
        </w:rPr>
        <w:t>Perbuatan mengirimkan sesungguhnya termasuk dalam perbuatan mendistribusikan atau menstransmisikan. Salah satu wujud atau bentuk kegiatannya adalah mengirimkan</w:t>
      </w:r>
      <w:r w:rsidRPr="00A969D8">
        <w:rPr>
          <w:rFonts w:ascii="Times New Roman" w:hAnsi="Times New Roman" w:cs="Times New Roman"/>
          <w:color w:val="C00000"/>
          <w:sz w:val="24"/>
          <w:szCs w:val="24"/>
          <w:lang w:val="pt-BR"/>
        </w:rPr>
        <w:t xml:space="preserve">. </w:t>
      </w:r>
      <w:r w:rsidRPr="00A969D8">
        <w:rPr>
          <w:rFonts w:ascii="Times New Roman" w:hAnsi="Times New Roman" w:cs="Times New Roman"/>
          <w:color w:val="000000" w:themeColor="text1"/>
          <w:sz w:val="24"/>
          <w:szCs w:val="24"/>
          <w:lang w:val="pt-BR"/>
        </w:rPr>
        <w:t>Mengirimkan dalam hal ini memiliki makna yakn</w:t>
      </w:r>
      <w:r w:rsidR="00E62DBD" w:rsidRPr="00A969D8">
        <w:rPr>
          <w:rFonts w:ascii="Times New Roman" w:hAnsi="Times New Roman" w:cs="Times New Roman"/>
          <w:color w:val="000000" w:themeColor="text1"/>
          <w:sz w:val="24"/>
          <w:szCs w:val="24"/>
          <w:lang w:val="pt-BR"/>
        </w:rPr>
        <w:t xml:space="preserve">i </w:t>
      </w:r>
      <w:r w:rsidR="00E62DBD" w:rsidRPr="00A969D8">
        <w:rPr>
          <w:rFonts w:ascii="Times New Roman" w:hAnsi="Times New Roman" w:cs="Times New Roman"/>
          <w:color w:val="000000" w:themeColor="text1"/>
          <w:sz w:val="24"/>
          <w:szCs w:val="24"/>
          <w:lang w:val="pt-BR"/>
        </w:rPr>
        <w:lastRenderedPageBreak/>
        <w:t>menyampaikan suatu hal menggu</w:t>
      </w:r>
      <w:r w:rsidRPr="00A969D8">
        <w:rPr>
          <w:rFonts w:ascii="Times New Roman" w:hAnsi="Times New Roman" w:cs="Times New Roman"/>
          <w:color w:val="000000" w:themeColor="text1"/>
          <w:sz w:val="24"/>
          <w:szCs w:val="24"/>
          <w:lang w:val="pt-BR"/>
        </w:rPr>
        <w:t>nakan pe</w:t>
      </w:r>
      <w:r w:rsidR="00A04BE9" w:rsidRPr="00A969D8">
        <w:rPr>
          <w:rFonts w:ascii="Times New Roman" w:hAnsi="Times New Roman" w:cs="Times New Roman"/>
          <w:color w:val="000000" w:themeColor="text1"/>
          <w:sz w:val="24"/>
          <w:szCs w:val="24"/>
          <w:lang w:val="pt-BR"/>
        </w:rPr>
        <w:t>ra</w:t>
      </w:r>
      <w:r w:rsidRPr="00A969D8">
        <w:rPr>
          <w:rFonts w:ascii="Times New Roman" w:hAnsi="Times New Roman" w:cs="Times New Roman"/>
          <w:color w:val="000000" w:themeColor="text1"/>
          <w:sz w:val="24"/>
          <w:szCs w:val="24"/>
          <w:lang w:val="pt-BR"/>
        </w:rPr>
        <w:t xml:space="preserve">ntara, dan dari sini perantaranya adalah sistem elektronik, sedangkan pengertian sistem elektronik ialah </w:t>
      </w:r>
      <w:r w:rsidR="006449DB" w:rsidRPr="00A969D8">
        <w:rPr>
          <w:rFonts w:ascii="Times New Roman" w:hAnsi="Times New Roman" w:cs="Times New Roman"/>
          <w:color w:val="000000" w:themeColor="text1"/>
          <w:sz w:val="24"/>
          <w:szCs w:val="24"/>
          <w:lang w:val="pt-BR"/>
        </w:rPr>
        <w:t>“</w:t>
      </w:r>
      <w:r w:rsidRPr="00A969D8">
        <w:rPr>
          <w:rFonts w:ascii="Times New Roman" w:hAnsi="Times New Roman" w:cs="Times New Roman"/>
          <w:color w:val="000000" w:themeColor="text1"/>
          <w:sz w:val="24"/>
          <w:szCs w:val="24"/>
          <w:lang w:val="pt-BR"/>
        </w:rPr>
        <w:t>sistem elektronik adalah serangkaian perangkat dan prosedur elektronik yang berfungsi mempersiapkan, mengumpulkan, mengolah, menganalisis, menyimpan, menampilkan, mengumumkan, mengirimkan dan/atau menyebarkan informasi elektronik</w:t>
      </w:r>
      <w:r w:rsidR="006449DB" w:rsidRPr="00A969D8">
        <w:rPr>
          <w:rFonts w:ascii="Times New Roman" w:hAnsi="Times New Roman" w:cs="Times New Roman"/>
          <w:color w:val="000000" w:themeColor="text1"/>
          <w:sz w:val="24"/>
          <w:szCs w:val="24"/>
          <w:lang w:val="pt-BR"/>
        </w:rPr>
        <w:t>”</w:t>
      </w:r>
      <w:r w:rsidRPr="00A969D8">
        <w:rPr>
          <w:rFonts w:ascii="Times New Roman" w:hAnsi="Times New Roman" w:cs="Times New Roman"/>
          <w:color w:val="000000" w:themeColor="text1"/>
          <w:sz w:val="24"/>
          <w:szCs w:val="24"/>
          <w:lang w:val="pt-BR"/>
        </w:rPr>
        <w:t>.</w:t>
      </w:r>
      <w:r w:rsidRPr="00A969D8">
        <w:rPr>
          <w:rStyle w:val="FootnoteReference"/>
          <w:rFonts w:ascii="Times New Roman" w:hAnsi="Times New Roman" w:cs="Times New Roman"/>
          <w:color w:val="000000" w:themeColor="text1"/>
          <w:sz w:val="24"/>
          <w:szCs w:val="24"/>
          <w:lang w:val="en-ID"/>
        </w:rPr>
        <w:footnoteReference w:id="11"/>
      </w:r>
    </w:p>
    <w:p w14:paraId="7423FE89" w14:textId="77777777" w:rsidR="00323BA8" w:rsidRPr="00A969D8" w:rsidRDefault="00323BA8" w:rsidP="00A47480">
      <w:pPr>
        <w:spacing w:after="0" w:line="360" w:lineRule="auto"/>
        <w:ind w:firstLine="425"/>
        <w:jc w:val="both"/>
        <w:rPr>
          <w:rFonts w:ascii="Times New Roman" w:hAnsi="Times New Roman" w:cs="Times New Roman"/>
          <w:color w:val="000000" w:themeColor="text1"/>
          <w:sz w:val="24"/>
          <w:szCs w:val="24"/>
          <w:lang w:val="pt-BR"/>
        </w:rPr>
      </w:pPr>
      <w:r w:rsidRPr="00A969D8">
        <w:rPr>
          <w:rFonts w:ascii="Times New Roman" w:hAnsi="Times New Roman" w:cs="Times New Roman"/>
          <w:color w:val="000000" w:themeColor="text1"/>
          <w:sz w:val="24"/>
          <w:szCs w:val="24"/>
          <w:lang w:val="pt-BR"/>
        </w:rPr>
        <w:t xml:space="preserve">Selanjutnya pengertian atau makna dari kekerasan itu sendiri dalam frasa ancaman kekerasan adalah lebih ke perbuatan secara aktif atau fisik,  yakni mempergunakan kekuatan fisik yang lebih dari biasanya atau yang lebih kuat lebih besar. Akan tetapi ancaman kekerasan adalah suatu bentuk kekerasan fisik yang masih belum terjadi, dan akan dilakukan, akan tetapi ancaman tersebut bisa menyebabkan rasa takut dan kekhawatiran pada orang yang memperoleh adanya ancaman tersebut yang mana si penerima informasi itu tidak menghendaki informasi dari </w:t>
      </w:r>
      <w:r w:rsidRPr="00A969D8">
        <w:rPr>
          <w:rFonts w:ascii="Times New Roman" w:hAnsi="Times New Roman" w:cs="Times New Roman"/>
          <w:color w:val="000000" w:themeColor="text1"/>
          <w:sz w:val="24"/>
          <w:szCs w:val="24"/>
          <w:lang w:val="pt-BR"/>
        </w:rPr>
        <w:t>pengirim karena dapat menyebabkan penderitaan secara fisik dan mental.</w:t>
      </w:r>
    </w:p>
    <w:p w14:paraId="23E8D23F" w14:textId="77777777" w:rsidR="00323BA8" w:rsidRPr="00A969D8" w:rsidRDefault="00323BA8" w:rsidP="00A47480">
      <w:pPr>
        <w:spacing w:after="0" w:line="360" w:lineRule="auto"/>
        <w:ind w:firstLine="425"/>
        <w:jc w:val="both"/>
        <w:rPr>
          <w:rFonts w:ascii="Times New Roman" w:hAnsi="Times New Roman" w:cs="Times New Roman"/>
          <w:color w:val="C00000"/>
          <w:sz w:val="24"/>
          <w:szCs w:val="24"/>
          <w:lang w:val="pt-BR"/>
        </w:rPr>
      </w:pPr>
      <w:r w:rsidRPr="00A969D8">
        <w:rPr>
          <w:rFonts w:ascii="Times New Roman" w:hAnsi="Times New Roman" w:cs="Times New Roman"/>
          <w:color w:val="000000" w:themeColor="text1"/>
          <w:sz w:val="24"/>
          <w:szCs w:val="24"/>
          <w:lang w:val="pt-BR"/>
        </w:rPr>
        <w:t>Dilain sisi menakut-nakuti, memiliki makna lebih luas dibanding dengan ancaman kekerasan</w:t>
      </w:r>
      <w:r w:rsidRPr="00A969D8">
        <w:rPr>
          <w:rFonts w:ascii="Times New Roman" w:hAnsi="Times New Roman" w:cs="Times New Roman"/>
          <w:color w:val="C00000"/>
          <w:sz w:val="24"/>
          <w:szCs w:val="24"/>
          <w:lang w:val="pt-BR"/>
        </w:rPr>
        <w:t xml:space="preserve">. </w:t>
      </w:r>
      <w:r w:rsidRPr="00A969D8">
        <w:rPr>
          <w:rFonts w:ascii="Times New Roman" w:hAnsi="Times New Roman" w:cs="Times New Roman"/>
          <w:color w:val="000000" w:themeColor="text1"/>
          <w:sz w:val="24"/>
          <w:szCs w:val="24"/>
          <w:lang w:val="pt-BR"/>
        </w:rPr>
        <w:t>Ancaman kekerasan dapat mengakibatkan seseorang diserang rasa ketakutan yang berlebih, kekhawatiran. Perbuatan Menakut-nakuti ialah suatu perbuatan yang bertujuan untuk membuat orang lain takut, .</w:t>
      </w:r>
      <w:r w:rsidRPr="00A969D8">
        <w:rPr>
          <w:rFonts w:ascii="Times New Roman" w:hAnsi="Times New Roman" w:cs="Times New Roman"/>
          <w:color w:val="C00000"/>
          <w:sz w:val="24"/>
          <w:szCs w:val="24"/>
          <w:lang w:val="pt-BR"/>
        </w:rPr>
        <w:t xml:space="preserve"> </w:t>
      </w:r>
      <w:r w:rsidRPr="00A969D8">
        <w:rPr>
          <w:rFonts w:ascii="Times New Roman" w:hAnsi="Times New Roman" w:cs="Times New Roman"/>
          <w:color w:val="000000" w:themeColor="text1"/>
          <w:sz w:val="24"/>
          <w:szCs w:val="24"/>
          <w:lang w:val="pt-BR"/>
        </w:rPr>
        <w:t>walaupun ancaman kekerasan menyebabkan si penerima menjadi ketakutan, akan tetapi takut yang disebabkan karena upaya menakut-nakuti, bukan karena ancaman kekerasan. Rasa takut karena ancaman kekerasan adalah lebih ke rasa takut yang bersifat ke fisik.</w:t>
      </w:r>
      <w:r w:rsidRPr="00A969D8">
        <w:rPr>
          <w:rFonts w:ascii="Times New Roman" w:hAnsi="Times New Roman" w:cs="Times New Roman"/>
          <w:color w:val="C00000"/>
          <w:sz w:val="24"/>
          <w:szCs w:val="24"/>
          <w:lang w:val="pt-BR"/>
        </w:rPr>
        <w:t xml:space="preserve"> </w:t>
      </w:r>
    </w:p>
    <w:p w14:paraId="35D673C2" w14:textId="1FFC632E" w:rsidR="00323BA8" w:rsidRPr="00A969D8" w:rsidRDefault="00323BA8" w:rsidP="00A47480">
      <w:pPr>
        <w:spacing w:after="0" w:line="360" w:lineRule="auto"/>
        <w:ind w:firstLine="425"/>
        <w:jc w:val="both"/>
        <w:rPr>
          <w:rFonts w:ascii="Times New Roman" w:hAnsi="Times New Roman" w:cs="Times New Roman"/>
          <w:sz w:val="24"/>
          <w:szCs w:val="24"/>
          <w:lang w:val="pt-BR"/>
        </w:rPr>
      </w:pPr>
      <w:r w:rsidRPr="00A969D8">
        <w:rPr>
          <w:rFonts w:ascii="Times New Roman" w:hAnsi="Times New Roman" w:cs="Times New Roman"/>
          <w:sz w:val="24"/>
          <w:szCs w:val="24"/>
          <w:lang w:val="pt-BR"/>
        </w:rPr>
        <w:t>Pemaknaan ancaman kekerasan atau menakut-nakuti sebagaimana berpedoman p</w:t>
      </w:r>
      <w:r w:rsidR="00532169" w:rsidRPr="00A969D8">
        <w:rPr>
          <w:rFonts w:ascii="Times New Roman" w:hAnsi="Times New Roman" w:cs="Times New Roman"/>
          <w:sz w:val="24"/>
          <w:szCs w:val="24"/>
          <w:lang w:val="pt-BR"/>
        </w:rPr>
        <w:t>ada asas-asas hukum tentu harus</w:t>
      </w:r>
      <w:r w:rsidRPr="00A969D8">
        <w:rPr>
          <w:rFonts w:ascii="Times New Roman" w:hAnsi="Times New Roman" w:cs="Times New Roman"/>
          <w:sz w:val="24"/>
          <w:szCs w:val="24"/>
          <w:lang w:val="pt-BR"/>
        </w:rPr>
        <w:t xml:space="preserve">lah berdasarkan pada asas-asas tersebut. Asas-asas yang harus diperhatikan meliputi asas </w:t>
      </w:r>
      <w:r w:rsidRPr="00A969D8">
        <w:rPr>
          <w:rFonts w:ascii="Times New Roman" w:hAnsi="Times New Roman" w:cs="Times New Roman"/>
          <w:i/>
          <w:iCs/>
          <w:sz w:val="24"/>
          <w:szCs w:val="24"/>
          <w:lang w:val="pt-BR"/>
        </w:rPr>
        <w:t>lex certa</w:t>
      </w:r>
      <w:r w:rsidR="00F36322" w:rsidRPr="00A969D8">
        <w:rPr>
          <w:rFonts w:ascii="Times New Roman" w:hAnsi="Times New Roman" w:cs="Times New Roman"/>
          <w:i/>
          <w:iCs/>
          <w:sz w:val="24"/>
          <w:szCs w:val="24"/>
          <w:lang w:val="pt-BR"/>
        </w:rPr>
        <w:t>,</w:t>
      </w:r>
      <w:r w:rsidRPr="00A969D8">
        <w:rPr>
          <w:rFonts w:ascii="Times New Roman" w:hAnsi="Times New Roman" w:cs="Times New Roman"/>
          <w:sz w:val="24"/>
          <w:szCs w:val="24"/>
          <w:lang w:val="pt-BR"/>
        </w:rPr>
        <w:t xml:space="preserve"> </w:t>
      </w:r>
      <w:r w:rsidR="00F36322" w:rsidRPr="00A969D8">
        <w:rPr>
          <w:rFonts w:ascii="Times New Roman" w:hAnsi="Times New Roman" w:cs="Times New Roman"/>
          <w:sz w:val="24"/>
          <w:szCs w:val="24"/>
          <w:lang w:val="pt-BR"/>
        </w:rPr>
        <w:t>artinya</w:t>
      </w:r>
      <w:r w:rsidRPr="00A969D8">
        <w:rPr>
          <w:rFonts w:ascii="Times New Roman" w:hAnsi="Times New Roman" w:cs="Times New Roman"/>
          <w:sz w:val="24"/>
          <w:szCs w:val="24"/>
          <w:lang w:val="pt-BR"/>
        </w:rPr>
        <w:t xml:space="preserve"> Undang-undang harus dimaknai dengan jelas dengan tujuan tidak menimbulkan multitafsir. Pemaknaan-pemaknaan di dalam undang-undang memang sangat sensitif ketika undang-undang </w:t>
      </w:r>
      <w:r w:rsidRPr="00A969D8">
        <w:rPr>
          <w:rFonts w:ascii="Times New Roman" w:hAnsi="Times New Roman" w:cs="Times New Roman"/>
          <w:sz w:val="24"/>
          <w:szCs w:val="24"/>
          <w:lang w:val="pt-BR"/>
        </w:rPr>
        <w:lastRenderedPageBreak/>
        <w:t xml:space="preserve">tersebut diterapkan, karena pemaknaan menjadi acuan untuk memilih dan menetapkan suatu perbuatan sebagai perbuatan yang melawan hukum. </w:t>
      </w:r>
    </w:p>
    <w:p w14:paraId="7F23AE24" w14:textId="77777777" w:rsidR="00323BA8" w:rsidRPr="00A969D8" w:rsidRDefault="00323BA8" w:rsidP="00A47480">
      <w:pPr>
        <w:spacing w:after="0" w:line="360" w:lineRule="auto"/>
        <w:ind w:firstLine="425"/>
        <w:jc w:val="both"/>
        <w:rPr>
          <w:rFonts w:ascii="Times New Roman" w:hAnsi="Times New Roman" w:cs="Times New Roman"/>
          <w:sz w:val="24"/>
          <w:szCs w:val="24"/>
          <w:lang w:val="pt-BR"/>
        </w:rPr>
      </w:pPr>
      <w:r w:rsidRPr="00A969D8">
        <w:rPr>
          <w:rFonts w:ascii="Times New Roman" w:hAnsi="Times New Roman" w:cs="Times New Roman"/>
          <w:sz w:val="24"/>
          <w:szCs w:val="24"/>
          <w:lang w:val="pt-BR"/>
        </w:rPr>
        <w:t>Sementara ketika melihat dari perspektif lex scripta yang berarti undang-undang harus tertulis, selain undang-undang harus dimaknai dengan jelas tentu suatu pasal harus tertulis terlebih dahulu agar dapat dipahami dengan baik oleh masyarakat pada umumnya.</w:t>
      </w:r>
    </w:p>
    <w:p w14:paraId="16DCA506" w14:textId="4451C5D5" w:rsidR="00323BA8" w:rsidRPr="00A969D8" w:rsidRDefault="00323BA8" w:rsidP="00A47480">
      <w:pPr>
        <w:spacing w:after="0" w:line="360" w:lineRule="auto"/>
        <w:ind w:firstLine="425"/>
        <w:jc w:val="both"/>
        <w:rPr>
          <w:rFonts w:ascii="Times New Roman" w:hAnsi="Times New Roman" w:cs="Times New Roman"/>
          <w:sz w:val="24"/>
          <w:szCs w:val="24"/>
          <w:lang w:val="pt-BR"/>
        </w:rPr>
      </w:pPr>
      <w:r w:rsidRPr="00A969D8">
        <w:rPr>
          <w:rFonts w:ascii="Times New Roman" w:hAnsi="Times New Roman" w:cs="Times New Roman"/>
          <w:sz w:val="24"/>
          <w:szCs w:val="24"/>
          <w:lang w:val="pt-BR"/>
        </w:rPr>
        <w:t>Sedangkan dalam perspektif asas legalitas suatu perbuatan bukan merupakan perbuatan apabila dalam undang-undang belum diatur secara tulis dan disahkan dalam regulasi, yang kedua tidak dibenarkan menggunaka</w:t>
      </w:r>
      <w:r w:rsidR="00E62DBD" w:rsidRPr="00A969D8">
        <w:rPr>
          <w:rFonts w:ascii="Times New Roman" w:hAnsi="Times New Roman" w:cs="Times New Roman"/>
          <w:sz w:val="24"/>
          <w:szCs w:val="24"/>
          <w:lang w:val="pt-BR"/>
        </w:rPr>
        <w:t>n analogi untuk menentukan adan</w:t>
      </w:r>
      <w:r w:rsidRPr="00A969D8">
        <w:rPr>
          <w:rFonts w:ascii="Times New Roman" w:hAnsi="Times New Roman" w:cs="Times New Roman"/>
          <w:sz w:val="24"/>
          <w:szCs w:val="24"/>
          <w:lang w:val="pt-BR"/>
        </w:rPr>
        <w:t>ya perbuatan pidana. Ket</w:t>
      </w:r>
      <w:r w:rsidR="00E62DBD" w:rsidRPr="00A969D8">
        <w:rPr>
          <w:rFonts w:ascii="Times New Roman" w:hAnsi="Times New Roman" w:cs="Times New Roman"/>
          <w:sz w:val="24"/>
          <w:szCs w:val="24"/>
          <w:lang w:val="pt-BR"/>
        </w:rPr>
        <w:t>iga, hukum pidana tidak boleh d</w:t>
      </w:r>
      <w:r w:rsidRPr="00A969D8">
        <w:rPr>
          <w:rFonts w:ascii="Times New Roman" w:hAnsi="Times New Roman" w:cs="Times New Roman"/>
          <w:sz w:val="24"/>
          <w:szCs w:val="24"/>
          <w:lang w:val="pt-BR"/>
        </w:rPr>
        <w:t>iberlakukan surut</w:t>
      </w:r>
      <w:r w:rsidRPr="00A969D8">
        <w:rPr>
          <w:rFonts w:ascii="Times New Roman" w:hAnsi="Times New Roman" w:cs="Times New Roman"/>
          <w:color w:val="C00000"/>
          <w:sz w:val="24"/>
          <w:szCs w:val="24"/>
          <w:lang w:val="pt-BR"/>
        </w:rPr>
        <w:t>.</w:t>
      </w:r>
      <w:r w:rsidRPr="00A969D8">
        <w:rPr>
          <w:rFonts w:ascii="Times New Roman" w:hAnsi="Times New Roman" w:cs="Times New Roman"/>
          <w:sz w:val="24"/>
          <w:szCs w:val="24"/>
          <w:lang w:val="pt-BR"/>
        </w:rPr>
        <w:t xml:space="preserve"> Artinya suatu pasal tidak boleh menggunakan analogi karena hanya akan menimbulkan ketidakpastian hukum.</w:t>
      </w:r>
    </w:p>
    <w:p w14:paraId="4CE82A2F" w14:textId="77777777" w:rsidR="00D14E9D" w:rsidRDefault="00D14E9D" w:rsidP="00D14E9D">
      <w:pPr>
        <w:spacing w:after="0" w:line="360" w:lineRule="auto"/>
        <w:jc w:val="both"/>
        <w:rPr>
          <w:rFonts w:ascii="Times New Roman" w:hAnsi="Times New Roman" w:cs="Times New Roman"/>
          <w:sz w:val="24"/>
          <w:szCs w:val="24"/>
          <w:lang w:val="pt-BR"/>
        </w:rPr>
      </w:pPr>
    </w:p>
    <w:p w14:paraId="29B39A18" w14:textId="2DFD8E35" w:rsidR="00323BA8" w:rsidRPr="00D14E9D" w:rsidRDefault="00A51D6D" w:rsidP="00D14E9D">
      <w:pPr>
        <w:pStyle w:val="ListParagraph"/>
        <w:numPr>
          <w:ilvl w:val="0"/>
          <w:numId w:val="36"/>
        </w:numPr>
        <w:spacing w:after="0" w:line="360" w:lineRule="auto"/>
        <w:ind w:left="426" w:hanging="426"/>
        <w:jc w:val="both"/>
        <w:rPr>
          <w:rFonts w:ascii="Times New Roman" w:hAnsi="Times New Roman" w:cs="Times New Roman"/>
          <w:b/>
          <w:sz w:val="24"/>
          <w:szCs w:val="24"/>
          <w:lang w:val="pt-BR"/>
        </w:rPr>
      </w:pPr>
      <w:r w:rsidRPr="00D14E9D">
        <w:rPr>
          <w:rFonts w:ascii="Times New Roman" w:hAnsi="Times New Roman" w:cs="Times New Roman"/>
          <w:b/>
          <w:sz w:val="24"/>
          <w:szCs w:val="24"/>
          <w:lang w:val="pt-BR"/>
        </w:rPr>
        <w:t>Pemaknaan Kalimat Di Dalam UU Harus J</w:t>
      </w:r>
      <w:r w:rsidR="00323BA8" w:rsidRPr="00D14E9D">
        <w:rPr>
          <w:rFonts w:ascii="Times New Roman" w:hAnsi="Times New Roman" w:cs="Times New Roman"/>
          <w:b/>
          <w:sz w:val="24"/>
          <w:szCs w:val="24"/>
          <w:lang w:val="pt-BR"/>
        </w:rPr>
        <w:t>elas</w:t>
      </w:r>
    </w:p>
    <w:p w14:paraId="6A2B460F" w14:textId="36EF753A" w:rsidR="00323BA8" w:rsidRPr="00A969D8" w:rsidRDefault="00323BA8" w:rsidP="00A47480">
      <w:pPr>
        <w:spacing w:after="0" w:line="360" w:lineRule="auto"/>
        <w:ind w:firstLine="425"/>
        <w:jc w:val="both"/>
        <w:rPr>
          <w:rFonts w:ascii="Times New Roman" w:hAnsi="Times New Roman" w:cs="Times New Roman"/>
          <w:color w:val="C00000"/>
          <w:sz w:val="24"/>
          <w:szCs w:val="24"/>
          <w:lang w:val="pt-BR"/>
        </w:rPr>
      </w:pPr>
      <w:r w:rsidRPr="00A969D8">
        <w:rPr>
          <w:rFonts w:ascii="Times New Roman" w:hAnsi="Times New Roman" w:cs="Times New Roman"/>
          <w:sz w:val="24"/>
          <w:szCs w:val="24"/>
          <w:lang w:val="pt-BR"/>
        </w:rPr>
        <w:t xml:space="preserve">Kejahatan dunia maya atau </w:t>
      </w:r>
      <w:r w:rsidRPr="00A969D8">
        <w:rPr>
          <w:rFonts w:ascii="Times New Roman" w:hAnsi="Times New Roman" w:cs="Times New Roman"/>
          <w:i/>
          <w:sz w:val="24"/>
          <w:szCs w:val="24"/>
          <w:lang w:val="pt-BR"/>
        </w:rPr>
        <w:t xml:space="preserve">cyber crime </w:t>
      </w:r>
      <w:r w:rsidRPr="00A969D8">
        <w:rPr>
          <w:rFonts w:ascii="Times New Roman" w:hAnsi="Times New Roman" w:cs="Times New Roman"/>
          <w:sz w:val="24"/>
          <w:szCs w:val="24"/>
          <w:lang w:val="pt-BR"/>
        </w:rPr>
        <w:t xml:space="preserve">merupakan kejahatan yang </w:t>
      </w:r>
      <w:r w:rsidRPr="00A969D8">
        <w:rPr>
          <w:rFonts w:ascii="Times New Roman" w:hAnsi="Times New Roman" w:cs="Times New Roman"/>
          <w:sz w:val="24"/>
          <w:szCs w:val="24"/>
          <w:lang w:val="pt-BR"/>
        </w:rPr>
        <w:t>muncul karena dampak negatif akibat dari majunya teknologi informasi yang canggih dan semaki</w:t>
      </w:r>
      <w:r w:rsidR="001A6081" w:rsidRPr="00A969D8">
        <w:rPr>
          <w:rFonts w:ascii="Times New Roman" w:hAnsi="Times New Roman" w:cs="Times New Roman"/>
          <w:sz w:val="24"/>
          <w:szCs w:val="24"/>
          <w:lang w:val="pt-BR"/>
        </w:rPr>
        <w:t>n</w:t>
      </w:r>
      <w:r w:rsidRPr="00A969D8">
        <w:rPr>
          <w:rFonts w:ascii="Times New Roman" w:hAnsi="Times New Roman" w:cs="Times New Roman"/>
          <w:sz w:val="24"/>
          <w:szCs w:val="24"/>
          <w:lang w:val="pt-BR"/>
        </w:rPr>
        <w:t xml:space="preserve"> maju pe</w:t>
      </w:r>
      <w:r w:rsidR="001A6081" w:rsidRPr="00A969D8">
        <w:rPr>
          <w:rFonts w:ascii="Times New Roman" w:hAnsi="Times New Roman" w:cs="Times New Roman"/>
          <w:sz w:val="24"/>
          <w:szCs w:val="24"/>
          <w:lang w:val="pt-BR"/>
        </w:rPr>
        <w:t>sat dik</w:t>
      </w:r>
      <w:r w:rsidRPr="00A969D8">
        <w:rPr>
          <w:rFonts w:ascii="Times New Roman" w:hAnsi="Times New Roman" w:cs="Times New Roman"/>
          <w:sz w:val="24"/>
          <w:szCs w:val="24"/>
          <w:lang w:val="pt-BR"/>
        </w:rPr>
        <w:t xml:space="preserve">alangan masyarakat ditambah lagi sarana internet yang dengan mudahnya satu sama lain melakukan kejahatan, kejahatan </w:t>
      </w:r>
      <w:r w:rsidRPr="00A969D8">
        <w:rPr>
          <w:rFonts w:ascii="Times New Roman" w:hAnsi="Times New Roman" w:cs="Times New Roman"/>
          <w:i/>
          <w:sz w:val="24"/>
          <w:szCs w:val="24"/>
          <w:lang w:val="pt-BR"/>
        </w:rPr>
        <w:t>cyber crime</w:t>
      </w:r>
      <w:r w:rsidRPr="00A969D8">
        <w:rPr>
          <w:rFonts w:ascii="Times New Roman" w:hAnsi="Times New Roman" w:cs="Times New Roman"/>
          <w:sz w:val="24"/>
          <w:szCs w:val="24"/>
          <w:lang w:val="pt-BR"/>
        </w:rPr>
        <w:t xml:space="preserve"> sangat beragam dan memiliki ruang lingkup yang luas dengan berbagai cara dan modus yang dilakukan oleh pelaku</w:t>
      </w:r>
      <w:r w:rsidRPr="00A969D8">
        <w:rPr>
          <w:rStyle w:val="FootnoteReference"/>
          <w:rFonts w:ascii="Times New Roman" w:hAnsi="Times New Roman" w:cs="Times New Roman"/>
          <w:color w:val="000000" w:themeColor="text1"/>
          <w:sz w:val="24"/>
          <w:szCs w:val="24"/>
          <w:lang w:val="en-ID"/>
        </w:rPr>
        <w:footnoteReference w:id="12"/>
      </w:r>
      <w:r w:rsidRPr="00A969D8">
        <w:rPr>
          <w:rFonts w:ascii="Times New Roman" w:hAnsi="Times New Roman" w:cs="Times New Roman"/>
          <w:color w:val="000000" w:themeColor="text1"/>
          <w:sz w:val="24"/>
          <w:szCs w:val="24"/>
          <w:lang w:val="pt-BR"/>
        </w:rPr>
        <w:t xml:space="preserve">. Barda Nawawi Arief, manyatakan bahwa kejahatan yang berkaitan dengan komputer sama dengan </w:t>
      </w:r>
      <w:r w:rsidRPr="00A969D8">
        <w:rPr>
          <w:rFonts w:ascii="Times New Roman" w:hAnsi="Times New Roman" w:cs="Times New Roman"/>
          <w:i/>
          <w:color w:val="000000" w:themeColor="text1"/>
          <w:sz w:val="24"/>
          <w:szCs w:val="24"/>
          <w:lang w:val="pt-BR"/>
        </w:rPr>
        <w:t>cyber crime</w:t>
      </w:r>
      <w:r w:rsidRPr="00A969D8">
        <w:rPr>
          <w:rFonts w:ascii="Times New Roman" w:hAnsi="Times New Roman" w:cs="Times New Roman"/>
          <w:color w:val="000000" w:themeColor="text1"/>
          <w:sz w:val="24"/>
          <w:szCs w:val="24"/>
          <w:lang w:val="pt-BR"/>
        </w:rPr>
        <w:t xml:space="preserve"> dimana keduanya sama-sama menggunakan teknologi informasi dengan media komputer handphone yang biasanya disebut dengan beberapa istilah </w:t>
      </w:r>
      <w:r w:rsidR="006449DB" w:rsidRPr="00A969D8">
        <w:rPr>
          <w:rFonts w:ascii="Times New Roman" w:hAnsi="Times New Roman" w:cs="Times New Roman"/>
          <w:color w:val="000000" w:themeColor="text1"/>
          <w:sz w:val="24"/>
          <w:szCs w:val="24"/>
          <w:lang w:val="pt-BR"/>
        </w:rPr>
        <w:t>“</w:t>
      </w:r>
      <w:r w:rsidRPr="00A969D8">
        <w:rPr>
          <w:rFonts w:ascii="Times New Roman" w:hAnsi="Times New Roman" w:cs="Times New Roman"/>
          <w:i/>
          <w:color w:val="000000" w:themeColor="text1"/>
          <w:sz w:val="24"/>
          <w:szCs w:val="24"/>
          <w:lang w:val="pt-BR"/>
        </w:rPr>
        <w:t xml:space="preserve">computer misuse, computer abuse, computer fraud, computer related-crime, computer assisted crime, </w:t>
      </w:r>
      <w:r w:rsidRPr="00A969D8">
        <w:rPr>
          <w:rFonts w:ascii="Times New Roman" w:hAnsi="Times New Roman" w:cs="Times New Roman"/>
          <w:color w:val="000000" w:themeColor="text1"/>
          <w:sz w:val="24"/>
          <w:szCs w:val="24"/>
          <w:lang w:val="pt-BR"/>
        </w:rPr>
        <w:t xml:space="preserve">atau </w:t>
      </w:r>
      <w:r w:rsidRPr="00A969D8">
        <w:rPr>
          <w:rFonts w:ascii="Times New Roman" w:hAnsi="Times New Roman" w:cs="Times New Roman"/>
          <w:i/>
          <w:color w:val="000000" w:themeColor="text1"/>
          <w:sz w:val="24"/>
          <w:szCs w:val="24"/>
          <w:lang w:val="pt-BR"/>
        </w:rPr>
        <w:t>computer crime</w:t>
      </w:r>
      <w:r w:rsidR="006449DB" w:rsidRPr="00A969D8">
        <w:rPr>
          <w:rFonts w:ascii="Times New Roman" w:hAnsi="Times New Roman" w:cs="Times New Roman"/>
          <w:i/>
          <w:color w:val="000000" w:themeColor="text1"/>
          <w:sz w:val="24"/>
          <w:szCs w:val="24"/>
          <w:lang w:val="pt-BR"/>
        </w:rPr>
        <w:t>”</w:t>
      </w:r>
      <w:r w:rsidRPr="00A969D8">
        <w:rPr>
          <w:rFonts w:ascii="Times New Roman" w:hAnsi="Times New Roman" w:cs="Times New Roman"/>
          <w:i/>
          <w:color w:val="000000" w:themeColor="text1"/>
          <w:sz w:val="24"/>
          <w:szCs w:val="24"/>
          <w:lang w:val="pt-BR"/>
        </w:rPr>
        <w:t>.</w:t>
      </w:r>
      <w:r w:rsidRPr="00A969D8">
        <w:rPr>
          <w:rFonts w:ascii="Times New Roman" w:hAnsi="Times New Roman" w:cs="Times New Roman"/>
          <w:iCs/>
          <w:color w:val="000000" w:themeColor="text1"/>
          <w:sz w:val="24"/>
          <w:szCs w:val="24"/>
          <w:lang w:val="pt-BR"/>
        </w:rPr>
        <w:t xml:space="preserve"> Tetapi tidak menutup kemungkinan peristilahan diberb</w:t>
      </w:r>
      <w:r w:rsidR="001A6081" w:rsidRPr="00A969D8">
        <w:rPr>
          <w:rFonts w:ascii="Times New Roman" w:hAnsi="Times New Roman" w:cs="Times New Roman"/>
          <w:iCs/>
          <w:color w:val="000000" w:themeColor="text1"/>
          <w:sz w:val="24"/>
          <w:szCs w:val="24"/>
          <w:lang w:val="pt-BR"/>
        </w:rPr>
        <w:t>agai negara berbeda-beda dan bah</w:t>
      </w:r>
      <w:r w:rsidRPr="00A969D8">
        <w:rPr>
          <w:rFonts w:ascii="Times New Roman" w:hAnsi="Times New Roman" w:cs="Times New Roman"/>
          <w:iCs/>
          <w:color w:val="000000" w:themeColor="text1"/>
          <w:sz w:val="24"/>
          <w:szCs w:val="24"/>
          <w:lang w:val="pt-BR"/>
        </w:rPr>
        <w:t>kan tidak tetap</w:t>
      </w:r>
      <w:r w:rsidRPr="00A969D8">
        <w:rPr>
          <w:rFonts w:ascii="Times New Roman" w:hAnsi="Times New Roman" w:cs="Times New Roman"/>
          <w:color w:val="000000" w:themeColor="text1"/>
          <w:sz w:val="24"/>
          <w:szCs w:val="24"/>
          <w:lang w:val="pt-BR"/>
        </w:rPr>
        <w:t>.</w:t>
      </w:r>
      <w:r w:rsidRPr="00A969D8">
        <w:rPr>
          <w:rStyle w:val="FootnoteReference"/>
          <w:rFonts w:ascii="Times New Roman" w:hAnsi="Times New Roman" w:cs="Times New Roman"/>
          <w:color w:val="000000" w:themeColor="text1"/>
          <w:sz w:val="24"/>
          <w:szCs w:val="24"/>
          <w:lang w:val="en-ID"/>
        </w:rPr>
        <w:footnoteReference w:id="13"/>
      </w:r>
    </w:p>
    <w:p w14:paraId="192BA842" w14:textId="314CD2AB" w:rsidR="00323BA8" w:rsidRPr="00A969D8" w:rsidRDefault="00323BA8" w:rsidP="00A47480">
      <w:pPr>
        <w:spacing w:after="0" w:line="360" w:lineRule="auto"/>
        <w:ind w:firstLine="425"/>
        <w:jc w:val="both"/>
        <w:rPr>
          <w:rFonts w:ascii="Times New Roman" w:hAnsi="Times New Roman" w:cs="Times New Roman"/>
          <w:sz w:val="24"/>
          <w:szCs w:val="24"/>
          <w:lang w:val="id-ID"/>
        </w:rPr>
      </w:pPr>
      <w:r w:rsidRPr="00A969D8">
        <w:rPr>
          <w:rFonts w:ascii="Times New Roman" w:hAnsi="Times New Roman" w:cs="Times New Roman"/>
          <w:color w:val="000000" w:themeColor="text1"/>
          <w:sz w:val="24"/>
          <w:szCs w:val="24"/>
          <w:lang w:val="pt-BR"/>
        </w:rPr>
        <w:lastRenderedPageBreak/>
        <w:t xml:space="preserve">Berhubungan dengan kriminalisasi perbuatan yang masuk dalam kategori </w:t>
      </w:r>
      <w:r w:rsidRPr="00A969D8">
        <w:rPr>
          <w:rFonts w:ascii="Times New Roman" w:hAnsi="Times New Roman" w:cs="Times New Roman"/>
          <w:i/>
          <w:iCs/>
          <w:color w:val="000000" w:themeColor="text1"/>
          <w:sz w:val="24"/>
          <w:szCs w:val="24"/>
          <w:lang w:val="pt-BR"/>
        </w:rPr>
        <w:t>cyber</w:t>
      </w:r>
      <w:r w:rsidRPr="00A969D8">
        <w:rPr>
          <w:rFonts w:ascii="Times New Roman" w:hAnsi="Times New Roman" w:cs="Times New Roman"/>
          <w:color w:val="000000" w:themeColor="text1"/>
          <w:sz w:val="24"/>
          <w:szCs w:val="24"/>
          <w:lang w:val="pt-BR"/>
        </w:rPr>
        <w:t>, PBB mengatakan bahwa dalam setiap membuat ketentuan pidana dalam aturan negara wajib yakni</w:t>
      </w:r>
      <w:r w:rsidRPr="00A969D8">
        <w:rPr>
          <w:rFonts w:ascii="Times New Roman" w:hAnsi="Times New Roman" w:cs="Times New Roman"/>
          <w:color w:val="C00000"/>
          <w:sz w:val="24"/>
          <w:szCs w:val="24"/>
          <w:lang w:val="pt-BR"/>
        </w:rPr>
        <w:t xml:space="preserve"> </w:t>
      </w:r>
      <w:r w:rsidRPr="00A969D8">
        <w:rPr>
          <w:rFonts w:ascii="Times New Roman" w:hAnsi="Times New Roman" w:cs="Times New Roman"/>
          <w:sz w:val="24"/>
          <w:szCs w:val="24"/>
          <w:lang w:val="pt-BR"/>
        </w:rPr>
        <w:t>hukum yang tertulis harus d</w:t>
      </w:r>
      <w:r w:rsidR="001A6081" w:rsidRPr="00A969D8">
        <w:rPr>
          <w:rFonts w:ascii="Times New Roman" w:hAnsi="Times New Roman" w:cs="Times New Roman"/>
          <w:sz w:val="24"/>
          <w:szCs w:val="24"/>
          <w:lang w:val="pt-BR"/>
        </w:rPr>
        <w:t>imasukkan dan dirumuskann secara</w:t>
      </w:r>
      <w:r w:rsidRPr="00A969D8">
        <w:rPr>
          <w:rFonts w:ascii="Times New Roman" w:hAnsi="Times New Roman" w:cs="Times New Roman"/>
          <w:sz w:val="24"/>
          <w:szCs w:val="24"/>
          <w:lang w:val="pt-BR"/>
        </w:rPr>
        <w:t xml:space="preserve"> jelas</w:t>
      </w:r>
      <w:r w:rsidR="00EC0E65" w:rsidRPr="00A969D8">
        <w:rPr>
          <w:rFonts w:ascii="Times New Roman" w:hAnsi="Times New Roman" w:cs="Times New Roman"/>
          <w:sz w:val="24"/>
          <w:szCs w:val="24"/>
          <w:lang w:val="pt-BR"/>
        </w:rPr>
        <w:t xml:space="preserve"> sebagaimana Asas </w:t>
      </w:r>
      <w:r w:rsidR="00EC0E65" w:rsidRPr="00A969D8">
        <w:rPr>
          <w:rFonts w:ascii="Times New Roman" w:hAnsi="Times New Roman" w:cs="Times New Roman"/>
          <w:i/>
          <w:iCs/>
          <w:sz w:val="24"/>
          <w:szCs w:val="24"/>
          <w:lang w:val="pt-BR"/>
        </w:rPr>
        <w:t>Lex Certa</w:t>
      </w:r>
      <w:r w:rsidR="00EC0E65" w:rsidRPr="00A969D8">
        <w:rPr>
          <w:rFonts w:ascii="Times New Roman" w:hAnsi="Times New Roman" w:cs="Times New Roman"/>
          <w:sz w:val="24"/>
          <w:szCs w:val="24"/>
          <w:lang w:val="pt-BR"/>
        </w:rPr>
        <w:t>,</w:t>
      </w:r>
      <w:r w:rsidR="00EC0E65" w:rsidRPr="00A969D8">
        <w:rPr>
          <w:rStyle w:val="FootnoteReference"/>
          <w:rFonts w:ascii="Times New Roman" w:hAnsi="Times New Roman" w:cs="Times New Roman"/>
          <w:sz w:val="24"/>
          <w:szCs w:val="24"/>
          <w:lang w:val="pt-BR"/>
        </w:rPr>
        <w:footnoteReference w:id="14"/>
      </w:r>
      <w:r w:rsidR="00EC0E65" w:rsidRPr="00A969D8">
        <w:rPr>
          <w:rFonts w:ascii="Times New Roman" w:hAnsi="Times New Roman" w:cs="Times New Roman"/>
          <w:sz w:val="24"/>
          <w:szCs w:val="24"/>
          <w:lang w:val="pt-BR"/>
        </w:rPr>
        <w:t xml:space="preserve"> </w:t>
      </w:r>
      <w:r w:rsidRPr="00A969D8">
        <w:rPr>
          <w:rFonts w:ascii="Times New Roman" w:hAnsi="Times New Roman" w:cs="Times New Roman"/>
          <w:sz w:val="24"/>
          <w:szCs w:val="24"/>
          <w:lang w:val="pt-BR"/>
        </w:rPr>
        <w:t xml:space="preserve"> terperinci terhadap perbuatan yang dikategorikan sebagai perbuatan pidana </w:t>
      </w:r>
      <w:r w:rsidRPr="00A969D8">
        <w:rPr>
          <w:rFonts w:ascii="Times New Roman" w:hAnsi="Times New Roman" w:cs="Times New Roman"/>
          <w:i/>
          <w:sz w:val="24"/>
          <w:szCs w:val="24"/>
          <w:lang w:val="pt-BR"/>
        </w:rPr>
        <w:t>Crimes</w:t>
      </w:r>
      <w:r w:rsidRPr="00A969D8">
        <w:rPr>
          <w:rFonts w:ascii="Times New Roman" w:hAnsi="Times New Roman" w:cs="Times New Roman"/>
          <w:sz w:val="24"/>
          <w:szCs w:val="24"/>
          <w:lang w:val="pt-BR"/>
        </w:rPr>
        <w:t xml:space="preserve"> o</w:t>
      </w:r>
      <w:r w:rsidR="001A6081" w:rsidRPr="00A969D8">
        <w:rPr>
          <w:rFonts w:ascii="Times New Roman" w:hAnsi="Times New Roman" w:cs="Times New Roman"/>
          <w:sz w:val="24"/>
          <w:szCs w:val="24"/>
          <w:lang w:val="pt-BR"/>
        </w:rPr>
        <w:t>leh si penyusun undang-undang.</w:t>
      </w:r>
      <w:r w:rsidRPr="00A969D8">
        <w:rPr>
          <w:rFonts w:ascii="Times New Roman" w:hAnsi="Times New Roman" w:cs="Times New Roman"/>
          <w:i/>
          <w:sz w:val="24"/>
          <w:szCs w:val="24"/>
          <w:lang w:val="id-ID"/>
        </w:rPr>
        <w:t xml:space="preserve"> </w:t>
      </w:r>
      <w:r w:rsidRPr="00A969D8">
        <w:rPr>
          <w:rFonts w:ascii="Times New Roman" w:hAnsi="Times New Roman" w:cs="Times New Roman"/>
          <w:sz w:val="24"/>
          <w:szCs w:val="24"/>
          <w:lang w:val="id-ID"/>
        </w:rPr>
        <w:t>Regulator diharuskan memberikan definisi yang jelas dan tidak ada kekaburan didalamnya</w:t>
      </w:r>
      <w:r w:rsidR="001A6081" w:rsidRPr="00A969D8">
        <w:rPr>
          <w:rFonts w:ascii="Times New Roman" w:hAnsi="Times New Roman" w:cs="Times New Roman"/>
          <w:sz w:val="24"/>
          <w:szCs w:val="24"/>
          <w:lang w:val="id-ID"/>
        </w:rPr>
        <w:t xml:space="preserve"> </w:t>
      </w:r>
      <w:r w:rsidRPr="00A969D8">
        <w:rPr>
          <w:rFonts w:ascii="Times New Roman" w:hAnsi="Times New Roman" w:cs="Times New Roman"/>
          <w:sz w:val="24"/>
          <w:szCs w:val="24"/>
          <w:lang w:val="id-ID"/>
        </w:rPr>
        <w:t>(</w:t>
      </w:r>
      <w:r w:rsidRPr="00A969D8">
        <w:rPr>
          <w:rFonts w:ascii="Times New Roman" w:hAnsi="Times New Roman" w:cs="Times New Roman"/>
          <w:i/>
          <w:sz w:val="24"/>
          <w:szCs w:val="24"/>
          <w:lang w:val="id-ID"/>
        </w:rPr>
        <w:t>nullum crimen sine lege stricta</w:t>
      </w:r>
      <w:r w:rsidRPr="00A969D8">
        <w:rPr>
          <w:rFonts w:ascii="Times New Roman" w:hAnsi="Times New Roman" w:cs="Times New Roman"/>
          <w:sz w:val="24"/>
          <w:szCs w:val="24"/>
          <w:lang w:val="id-ID"/>
        </w:rPr>
        <w:t xml:space="preserve">), hal </w:t>
      </w:r>
      <w:r w:rsidR="001A6081" w:rsidRPr="00A969D8">
        <w:rPr>
          <w:rFonts w:ascii="Times New Roman" w:hAnsi="Times New Roman" w:cs="Times New Roman"/>
          <w:sz w:val="24"/>
          <w:szCs w:val="24"/>
          <w:lang w:val="id-ID"/>
        </w:rPr>
        <w:t>ini diharapkan agar tidak ada ka</w:t>
      </w:r>
      <w:r w:rsidRPr="00A969D8">
        <w:rPr>
          <w:rFonts w:ascii="Times New Roman" w:hAnsi="Times New Roman" w:cs="Times New Roman"/>
          <w:sz w:val="24"/>
          <w:szCs w:val="24"/>
          <w:lang w:val="id-ID"/>
        </w:rPr>
        <w:t>limat dalam rumusan tersebut yang multitafsir dalam berbagai perspektif mengenai perbuatan yang dilarang yang diberikan sanksi. Karena ketika ditemukannya suatu perumusan yang ambigu dan multitafsir maka akan berpengaruh pada pelaksanaany</w:t>
      </w:r>
      <w:r w:rsidR="001A6081" w:rsidRPr="00A969D8">
        <w:rPr>
          <w:rFonts w:ascii="Times New Roman" w:hAnsi="Times New Roman" w:cs="Times New Roman"/>
          <w:sz w:val="24"/>
          <w:szCs w:val="24"/>
          <w:lang w:val="id-ID"/>
        </w:rPr>
        <w:t>a</w:t>
      </w:r>
      <w:r w:rsidRPr="00A969D8">
        <w:rPr>
          <w:rFonts w:ascii="Times New Roman" w:hAnsi="Times New Roman" w:cs="Times New Roman"/>
          <w:color w:val="C00000"/>
          <w:sz w:val="24"/>
          <w:szCs w:val="24"/>
          <w:lang w:val="id-ID"/>
        </w:rPr>
        <w:t xml:space="preserve"> </w:t>
      </w:r>
      <w:r w:rsidRPr="00A969D8">
        <w:rPr>
          <w:rFonts w:ascii="Times New Roman" w:hAnsi="Times New Roman" w:cs="Times New Roman"/>
          <w:sz w:val="24"/>
          <w:szCs w:val="24"/>
          <w:lang w:val="id-ID"/>
        </w:rPr>
        <w:t>dim</w:t>
      </w:r>
      <w:r w:rsidR="001A6081" w:rsidRPr="00A969D8">
        <w:rPr>
          <w:rFonts w:ascii="Times New Roman" w:hAnsi="Times New Roman" w:cs="Times New Roman"/>
          <w:sz w:val="24"/>
          <w:szCs w:val="24"/>
          <w:lang w:val="id-ID"/>
        </w:rPr>
        <w:t>ana hal ini dapat memicu permas</w:t>
      </w:r>
      <w:r w:rsidRPr="00A969D8">
        <w:rPr>
          <w:rFonts w:ascii="Times New Roman" w:hAnsi="Times New Roman" w:cs="Times New Roman"/>
          <w:sz w:val="24"/>
          <w:szCs w:val="24"/>
          <w:lang w:val="id-ID"/>
        </w:rPr>
        <w:t xml:space="preserve">alahan yakni ketidakpastian hukum dan memberikan celah kepada setiap pihak untuk membela diri demi </w:t>
      </w:r>
      <w:r w:rsidRPr="00A969D8">
        <w:rPr>
          <w:rFonts w:ascii="Times New Roman" w:hAnsi="Times New Roman" w:cs="Times New Roman"/>
          <w:sz w:val="24"/>
          <w:szCs w:val="24"/>
          <w:lang w:val="id-ID"/>
        </w:rPr>
        <w:t>untuk meloloskan diri dari hadapan hukum.</w:t>
      </w:r>
    </w:p>
    <w:p w14:paraId="3AE2BAA7" w14:textId="77777777" w:rsidR="00323BA8" w:rsidRPr="00A969D8" w:rsidRDefault="00323BA8" w:rsidP="00A47480">
      <w:pPr>
        <w:spacing w:after="0" w:line="360" w:lineRule="auto"/>
        <w:ind w:firstLine="425"/>
        <w:jc w:val="both"/>
        <w:rPr>
          <w:rFonts w:ascii="Times New Roman" w:hAnsi="Times New Roman" w:cs="Times New Roman"/>
          <w:sz w:val="24"/>
          <w:szCs w:val="24"/>
          <w:lang w:val="id-ID"/>
        </w:rPr>
      </w:pPr>
      <w:r w:rsidRPr="00A969D8">
        <w:rPr>
          <w:rFonts w:ascii="Times New Roman" w:hAnsi="Times New Roman" w:cs="Times New Roman"/>
          <w:sz w:val="24"/>
          <w:szCs w:val="24"/>
          <w:lang w:val="id-ID"/>
        </w:rPr>
        <w:t xml:space="preserve">Asas ini bertujuan sebagai upaya </w:t>
      </w:r>
      <w:r w:rsidRPr="00A969D8">
        <w:rPr>
          <w:rFonts w:ascii="Times New Roman" w:hAnsi="Times New Roman" w:cs="Times New Roman"/>
          <w:color w:val="000000" w:themeColor="text1"/>
          <w:sz w:val="24"/>
          <w:szCs w:val="24"/>
          <w:lang w:val="id-ID"/>
        </w:rPr>
        <w:t>atau bentuk perlindungan hukum bagi rakyat Indonesia, memberikan kejelasan, menjamin kepastian ketentuan hukum, dan meminimalisir terjadinya multitafsir oleh berbagai pihak yang melenceng jauh dari maksud aturan</w:t>
      </w:r>
      <w:r w:rsidRPr="00A969D8">
        <w:rPr>
          <w:rFonts w:ascii="Times New Roman" w:hAnsi="Times New Roman" w:cs="Times New Roman"/>
          <w:sz w:val="24"/>
          <w:szCs w:val="24"/>
          <w:lang w:val="id-ID"/>
        </w:rPr>
        <w:t>.</w:t>
      </w:r>
    </w:p>
    <w:p w14:paraId="271F67DE" w14:textId="5D466663" w:rsidR="00323BA8" w:rsidRPr="00A969D8" w:rsidRDefault="00323BA8" w:rsidP="00A47480">
      <w:pPr>
        <w:spacing w:after="0" w:line="360" w:lineRule="auto"/>
        <w:ind w:firstLine="425"/>
        <w:jc w:val="both"/>
        <w:rPr>
          <w:rFonts w:ascii="Times New Roman" w:hAnsi="Times New Roman" w:cs="Times New Roman"/>
          <w:color w:val="000000" w:themeColor="text1"/>
          <w:sz w:val="24"/>
          <w:szCs w:val="24"/>
          <w:lang w:val="id-ID"/>
        </w:rPr>
      </w:pPr>
      <w:r w:rsidRPr="00A969D8">
        <w:rPr>
          <w:rFonts w:ascii="Times New Roman" w:hAnsi="Times New Roman" w:cs="Times New Roman"/>
          <w:sz w:val="24"/>
          <w:szCs w:val="24"/>
          <w:lang w:val="id-ID"/>
        </w:rPr>
        <w:t xml:space="preserve">Berikut adalah sebuah prinsip yang digunakan untuk merancang aturan </w:t>
      </w:r>
      <w:r w:rsidRPr="00A969D8">
        <w:rPr>
          <w:rFonts w:ascii="Times New Roman" w:hAnsi="Times New Roman" w:cs="Times New Roman"/>
          <w:color w:val="000000" w:themeColor="text1"/>
          <w:sz w:val="24"/>
          <w:szCs w:val="24"/>
          <w:lang w:val="id-ID"/>
        </w:rPr>
        <w:t xml:space="preserve">mengenai kejahatan </w:t>
      </w:r>
      <w:r w:rsidRPr="00A969D8">
        <w:rPr>
          <w:rFonts w:ascii="Times New Roman" w:hAnsi="Times New Roman" w:cs="Times New Roman"/>
          <w:i/>
          <w:color w:val="000000" w:themeColor="text1"/>
          <w:sz w:val="24"/>
          <w:szCs w:val="24"/>
          <w:lang w:val="id-ID"/>
        </w:rPr>
        <w:t>cyber</w:t>
      </w:r>
      <w:r w:rsidRPr="00A969D8">
        <w:rPr>
          <w:rFonts w:ascii="Times New Roman" w:hAnsi="Times New Roman" w:cs="Times New Roman"/>
          <w:color w:val="000000" w:themeColor="text1"/>
          <w:sz w:val="24"/>
          <w:szCs w:val="24"/>
          <w:lang w:val="id-ID"/>
        </w:rPr>
        <w:t>, dimana harus mengutamakan beberapa hal yakni:</w:t>
      </w:r>
      <w:r w:rsidR="0078129A" w:rsidRPr="00A969D8">
        <w:rPr>
          <w:rStyle w:val="FootnoteReference"/>
          <w:rFonts w:ascii="Times New Roman" w:hAnsi="Times New Roman" w:cs="Times New Roman"/>
          <w:color w:val="000000" w:themeColor="text1"/>
          <w:sz w:val="24"/>
          <w:szCs w:val="24"/>
          <w:lang w:val="en-ID"/>
        </w:rPr>
        <w:t xml:space="preserve"> </w:t>
      </w:r>
      <w:r w:rsidR="0078129A" w:rsidRPr="00A969D8">
        <w:rPr>
          <w:rStyle w:val="FootnoteReference"/>
          <w:rFonts w:ascii="Times New Roman" w:hAnsi="Times New Roman" w:cs="Times New Roman"/>
          <w:color w:val="000000" w:themeColor="text1"/>
          <w:sz w:val="24"/>
          <w:szCs w:val="24"/>
          <w:lang w:val="en-ID"/>
        </w:rPr>
        <w:footnoteReference w:id="15"/>
      </w:r>
    </w:p>
    <w:p w14:paraId="7AE08942" w14:textId="77777777" w:rsidR="00323BA8" w:rsidRPr="00A969D8" w:rsidRDefault="00323BA8" w:rsidP="006D32C1">
      <w:pPr>
        <w:pStyle w:val="ListParagraph"/>
        <w:numPr>
          <w:ilvl w:val="0"/>
          <w:numId w:val="37"/>
        </w:numPr>
        <w:spacing w:after="0" w:line="360" w:lineRule="auto"/>
        <w:ind w:left="426" w:hanging="426"/>
        <w:jc w:val="both"/>
        <w:rPr>
          <w:rFonts w:ascii="Times New Roman" w:hAnsi="Times New Roman" w:cs="Times New Roman"/>
          <w:color w:val="000000" w:themeColor="text1"/>
          <w:sz w:val="24"/>
          <w:szCs w:val="24"/>
          <w:lang w:val="id-ID"/>
        </w:rPr>
      </w:pPr>
      <w:r w:rsidRPr="00A969D8">
        <w:rPr>
          <w:rFonts w:ascii="Times New Roman" w:hAnsi="Times New Roman" w:cs="Times New Roman"/>
          <w:color w:val="000000" w:themeColor="text1"/>
          <w:sz w:val="24"/>
          <w:szCs w:val="24"/>
          <w:lang w:val="id-ID"/>
        </w:rPr>
        <w:t>Sebagai upaya perlindungan terhadap kepentingan hukum yang berhubungan dengan tekenologi informasi, dan mengutamakan asas ultimum remedium yang artinya pidana sebagai jalan terakhir.</w:t>
      </w:r>
    </w:p>
    <w:p w14:paraId="12FEB279" w14:textId="77777777" w:rsidR="00323BA8" w:rsidRPr="00A969D8" w:rsidRDefault="00323BA8" w:rsidP="006D32C1">
      <w:pPr>
        <w:pStyle w:val="ListParagraph"/>
        <w:numPr>
          <w:ilvl w:val="0"/>
          <w:numId w:val="37"/>
        </w:numPr>
        <w:spacing w:after="0" w:line="360" w:lineRule="auto"/>
        <w:ind w:left="426" w:hanging="426"/>
        <w:jc w:val="both"/>
        <w:rPr>
          <w:rFonts w:ascii="Times New Roman" w:hAnsi="Times New Roman" w:cs="Times New Roman"/>
          <w:color w:val="000000" w:themeColor="text1"/>
          <w:sz w:val="24"/>
          <w:szCs w:val="24"/>
          <w:lang w:val="id-ID"/>
        </w:rPr>
      </w:pPr>
      <w:r w:rsidRPr="00A969D8">
        <w:rPr>
          <w:rFonts w:ascii="Times New Roman" w:hAnsi="Times New Roman" w:cs="Times New Roman"/>
          <w:color w:val="000000" w:themeColor="text1"/>
          <w:sz w:val="24"/>
          <w:szCs w:val="24"/>
          <w:lang w:val="id-ID"/>
        </w:rPr>
        <w:t>Ketentuan hukum pidana materiil harus ada uraian unsur-unsur yang tepat jelas konsir dan tidak terdapat kekaburan atau multitafsir.</w:t>
      </w:r>
    </w:p>
    <w:p w14:paraId="50118B6C" w14:textId="77777777" w:rsidR="00323BA8" w:rsidRPr="00A969D8" w:rsidRDefault="00323BA8" w:rsidP="006D32C1">
      <w:pPr>
        <w:pStyle w:val="ListParagraph"/>
        <w:numPr>
          <w:ilvl w:val="0"/>
          <w:numId w:val="37"/>
        </w:numPr>
        <w:spacing w:after="0" w:line="360" w:lineRule="auto"/>
        <w:ind w:left="426" w:hanging="426"/>
        <w:jc w:val="both"/>
        <w:rPr>
          <w:rFonts w:ascii="Times New Roman" w:hAnsi="Times New Roman" w:cs="Times New Roman"/>
          <w:color w:val="000000" w:themeColor="text1"/>
          <w:sz w:val="24"/>
          <w:szCs w:val="24"/>
          <w:lang w:val="pt-BR"/>
        </w:rPr>
      </w:pPr>
      <w:r w:rsidRPr="00A969D8">
        <w:rPr>
          <w:rFonts w:ascii="Times New Roman" w:hAnsi="Times New Roman" w:cs="Times New Roman"/>
          <w:color w:val="000000" w:themeColor="text1"/>
          <w:sz w:val="24"/>
          <w:szCs w:val="24"/>
          <w:lang w:val="pt-BR"/>
        </w:rPr>
        <w:lastRenderedPageBreak/>
        <w:t>Pada proses kriminalisasi perlu penguraian secara jelas dalam ketentuan hukum pidana pada masing-masing negara. Dan ketentuan yang digunakan sebagai acuan belum jelas dan sulit dimengerti harus dihindari jika acuan eksplisit atau implisit digunakan untuk menerapkan hukum pidana sehingga ketentuannya juga harus jelas.</w:t>
      </w:r>
    </w:p>
    <w:p w14:paraId="4C1E824E" w14:textId="77777777" w:rsidR="00323BA8" w:rsidRPr="00A969D8" w:rsidRDefault="00323BA8" w:rsidP="006D32C1">
      <w:pPr>
        <w:pStyle w:val="ListParagraph"/>
        <w:numPr>
          <w:ilvl w:val="0"/>
          <w:numId w:val="37"/>
        </w:numPr>
        <w:spacing w:after="0" w:line="360" w:lineRule="auto"/>
        <w:ind w:left="426" w:hanging="426"/>
        <w:jc w:val="both"/>
        <w:rPr>
          <w:rFonts w:ascii="Times New Roman" w:hAnsi="Times New Roman" w:cs="Times New Roman"/>
          <w:color w:val="000000" w:themeColor="text1"/>
          <w:sz w:val="24"/>
          <w:szCs w:val="24"/>
          <w:lang w:val="pt-BR"/>
        </w:rPr>
      </w:pPr>
      <w:r w:rsidRPr="00A969D8">
        <w:rPr>
          <w:rFonts w:ascii="Times New Roman" w:hAnsi="Times New Roman" w:cs="Times New Roman"/>
          <w:color w:val="000000" w:themeColor="text1"/>
          <w:sz w:val="24"/>
          <w:szCs w:val="24"/>
          <w:lang w:val="pt-BR"/>
        </w:rPr>
        <w:t xml:space="preserve">Prinsip pada asas culpabilitas dan tujuan perbuatan pidana dijadikan dari bagian pertanggungjawaban pidana </w:t>
      </w:r>
    </w:p>
    <w:p w14:paraId="4979BC88" w14:textId="77777777" w:rsidR="00323BA8" w:rsidRPr="00A969D8" w:rsidRDefault="00323BA8" w:rsidP="006D32C1">
      <w:pPr>
        <w:pStyle w:val="ListParagraph"/>
        <w:numPr>
          <w:ilvl w:val="0"/>
          <w:numId w:val="37"/>
        </w:numPr>
        <w:spacing w:after="0" w:line="360" w:lineRule="auto"/>
        <w:ind w:left="426" w:hanging="426"/>
        <w:jc w:val="both"/>
        <w:rPr>
          <w:rFonts w:ascii="Times New Roman" w:hAnsi="Times New Roman" w:cs="Times New Roman"/>
          <w:color w:val="000000" w:themeColor="text1"/>
          <w:sz w:val="24"/>
          <w:szCs w:val="24"/>
        </w:rPr>
      </w:pPr>
      <w:proofErr w:type="spellStart"/>
      <w:r w:rsidRPr="00A969D8">
        <w:rPr>
          <w:rFonts w:ascii="Times New Roman" w:hAnsi="Times New Roman" w:cs="Times New Roman"/>
          <w:color w:val="000000" w:themeColor="text1"/>
          <w:sz w:val="24"/>
          <w:szCs w:val="24"/>
        </w:rPr>
        <w:t>Kriminalisasi</w:t>
      </w:r>
      <w:proofErr w:type="spellEnd"/>
      <w:r w:rsidRPr="00A969D8">
        <w:rPr>
          <w:rFonts w:ascii="Times New Roman" w:hAnsi="Times New Roman" w:cs="Times New Roman"/>
          <w:color w:val="000000" w:themeColor="text1"/>
          <w:sz w:val="24"/>
          <w:szCs w:val="24"/>
        </w:rPr>
        <w:t xml:space="preserve"> </w:t>
      </w:r>
      <w:proofErr w:type="spellStart"/>
      <w:r w:rsidRPr="00A969D8">
        <w:rPr>
          <w:rFonts w:ascii="Times New Roman" w:hAnsi="Times New Roman" w:cs="Times New Roman"/>
          <w:color w:val="000000" w:themeColor="text1"/>
          <w:sz w:val="24"/>
          <w:szCs w:val="24"/>
        </w:rPr>
        <w:t>karena</w:t>
      </w:r>
      <w:proofErr w:type="spellEnd"/>
      <w:r w:rsidRPr="00A969D8">
        <w:rPr>
          <w:rFonts w:ascii="Times New Roman" w:hAnsi="Times New Roman" w:cs="Times New Roman"/>
          <w:color w:val="000000" w:themeColor="text1"/>
          <w:sz w:val="24"/>
          <w:szCs w:val="24"/>
        </w:rPr>
        <w:t xml:space="preserve"> </w:t>
      </w:r>
      <w:proofErr w:type="spellStart"/>
      <w:r w:rsidRPr="00A969D8">
        <w:rPr>
          <w:rFonts w:ascii="Times New Roman" w:hAnsi="Times New Roman" w:cs="Times New Roman"/>
          <w:color w:val="000000" w:themeColor="text1"/>
          <w:sz w:val="24"/>
          <w:szCs w:val="24"/>
        </w:rPr>
        <w:t>kelalaian</w:t>
      </w:r>
      <w:proofErr w:type="spellEnd"/>
      <w:r w:rsidRPr="00A969D8">
        <w:rPr>
          <w:rFonts w:ascii="Times New Roman" w:hAnsi="Times New Roman" w:cs="Times New Roman"/>
          <w:color w:val="000000" w:themeColor="text1"/>
          <w:sz w:val="24"/>
          <w:szCs w:val="24"/>
        </w:rPr>
        <w:t xml:space="preserve"> </w:t>
      </w:r>
      <w:proofErr w:type="spellStart"/>
      <w:r w:rsidRPr="00A969D8">
        <w:rPr>
          <w:rFonts w:ascii="Times New Roman" w:hAnsi="Times New Roman" w:cs="Times New Roman"/>
          <w:color w:val="000000" w:themeColor="text1"/>
          <w:sz w:val="24"/>
          <w:szCs w:val="24"/>
        </w:rPr>
        <w:t>melakukan</w:t>
      </w:r>
      <w:proofErr w:type="spellEnd"/>
      <w:r w:rsidRPr="00A969D8">
        <w:rPr>
          <w:rFonts w:ascii="Times New Roman" w:hAnsi="Times New Roman" w:cs="Times New Roman"/>
          <w:color w:val="000000" w:themeColor="text1"/>
          <w:sz w:val="24"/>
          <w:szCs w:val="24"/>
        </w:rPr>
        <w:t xml:space="preserve"> </w:t>
      </w:r>
      <w:proofErr w:type="spellStart"/>
      <w:r w:rsidRPr="00A969D8">
        <w:rPr>
          <w:rFonts w:ascii="Times New Roman" w:hAnsi="Times New Roman" w:cs="Times New Roman"/>
          <w:color w:val="000000" w:themeColor="text1"/>
          <w:sz w:val="24"/>
          <w:szCs w:val="24"/>
        </w:rPr>
        <w:t>delik</w:t>
      </w:r>
      <w:proofErr w:type="spellEnd"/>
      <w:r w:rsidRPr="00A969D8">
        <w:rPr>
          <w:rFonts w:ascii="Times New Roman" w:hAnsi="Times New Roman" w:cs="Times New Roman"/>
          <w:color w:val="000000" w:themeColor="text1"/>
          <w:sz w:val="24"/>
          <w:szCs w:val="24"/>
        </w:rPr>
        <w:t xml:space="preserve"> </w:t>
      </w:r>
      <w:proofErr w:type="spellStart"/>
      <w:r w:rsidRPr="00A969D8">
        <w:rPr>
          <w:rFonts w:ascii="Times New Roman" w:hAnsi="Times New Roman" w:cs="Times New Roman"/>
          <w:color w:val="000000" w:themeColor="text1"/>
          <w:sz w:val="24"/>
          <w:szCs w:val="24"/>
        </w:rPr>
        <w:t>maka</w:t>
      </w:r>
      <w:proofErr w:type="spellEnd"/>
      <w:r w:rsidRPr="00A969D8">
        <w:rPr>
          <w:rFonts w:ascii="Times New Roman" w:hAnsi="Times New Roman" w:cs="Times New Roman"/>
          <w:color w:val="000000" w:themeColor="text1"/>
          <w:sz w:val="24"/>
          <w:szCs w:val="24"/>
        </w:rPr>
        <w:t xml:space="preserve"> </w:t>
      </w:r>
      <w:proofErr w:type="spellStart"/>
      <w:r w:rsidRPr="00A969D8">
        <w:rPr>
          <w:rFonts w:ascii="Times New Roman" w:hAnsi="Times New Roman" w:cs="Times New Roman"/>
          <w:color w:val="000000" w:themeColor="text1"/>
          <w:sz w:val="24"/>
          <w:szCs w:val="24"/>
        </w:rPr>
        <w:t>perlu</w:t>
      </w:r>
      <w:proofErr w:type="spellEnd"/>
      <w:r w:rsidRPr="00A969D8">
        <w:rPr>
          <w:rFonts w:ascii="Times New Roman" w:hAnsi="Times New Roman" w:cs="Times New Roman"/>
          <w:color w:val="000000" w:themeColor="text1"/>
          <w:sz w:val="24"/>
          <w:szCs w:val="24"/>
        </w:rPr>
        <w:t xml:space="preserve"> </w:t>
      </w:r>
      <w:proofErr w:type="spellStart"/>
      <w:r w:rsidRPr="00A969D8">
        <w:rPr>
          <w:rFonts w:ascii="Times New Roman" w:hAnsi="Times New Roman" w:cs="Times New Roman"/>
          <w:color w:val="000000" w:themeColor="text1"/>
          <w:sz w:val="24"/>
          <w:szCs w:val="24"/>
        </w:rPr>
        <w:t>dilakukan</w:t>
      </w:r>
      <w:proofErr w:type="spellEnd"/>
      <w:r w:rsidRPr="00A969D8">
        <w:rPr>
          <w:rFonts w:ascii="Times New Roman" w:hAnsi="Times New Roman" w:cs="Times New Roman"/>
          <w:color w:val="000000" w:themeColor="text1"/>
          <w:sz w:val="24"/>
          <w:szCs w:val="24"/>
        </w:rPr>
        <w:t xml:space="preserve"> </w:t>
      </w:r>
      <w:proofErr w:type="spellStart"/>
      <w:r w:rsidRPr="00A969D8">
        <w:rPr>
          <w:rFonts w:ascii="Times New Roman" w:hAnsi="Times New Roman" w:cs="Times New Roman"/>
          <w:color w:val="000000" w:themeColor="text1"/>
          <w:sz w:val="24"/>
          <w:szCs w:val="24"/>
        </w:rPr>
        <w:t>pertimbangan-pertimbangan</w:t>
      </w:r>
      <w:proofErr w:type="spellEnd"/>
      <w:r w:rsidRPr="00A969D8">
        <w:rPr>
          <w:rFonts w:ascii="Times New Roman" w:hAnsi="Times New Roman" w:cs="Times New Roman"/>
          <w:color w:val="000000" w:themeColor="text1"/>
          <w:sz w:val="24"/>
          <w:szCs w:val="24"/>
        </w:rPr>
        <w:t xml:space="preserve"> yang </w:t>
      </w:r>
      <w:proofErr w:type="spellStart"/>
      <w:r w:rsidRPr="00A969D8">
        <w:rPr>
          <w:rFonts w:ascii="Times New Roman" w:hAnsi="Times New Roman" w:cs="Times New Roman"/>
          <w:color w:val="000000" w:themeColor="text1"/>
          <w:sz w:val="24"/>
          <w:szCs w:val="24"/>
        </w:rPr>
        <w:t>matang</w:t>
      </w:r>
      <w:proofErr w:type="spellEnd"/>
      <w:r w:rsidRPr="00A969D8">
        <w:rPr>
          <w:rFonts w:ascii="Times New Roman" w:hAnsi="Times New Roman" w:cs="Times New Roman"/>
          <w:color w:val="000000" w:themeColor="text1"/>
          <w:sz w:val="24"/>
          <w:szCs w:val="24"/>
        </w:rPr>
        <w:t>.</w:t>
      </w:r>
    </w:p>
    <w:p w14:paraId="5E429136" w14:textId="6C9BCF94" w:rsidR="00323BA8" w:rsidRPr="00A969D8" w:rsidRDefault="00323BA8" w:rsidP="006D32C1">
      <w:pPr>
        <w:pStyle w:val="ListParagraph"/>
        <w:numPr>
          <w:ilvl w:val="0"/>
          <w:numId w:val="37"/>
        </w:numPr>
        <w:spacing w:after="0" w:line="360" w:lineRule="auto"/>
        <w:ind w:left="426" w:hanging="426"/>
        <w:jc w:val="both"/>
        <w:rPr>
          <w:rFonts w:ascii="Times New Roman" w:hAnsi="Times New Roman" w:cs="Times New Roman"/>
          <w:color w:val="000000" w:themeColor="text1"/>
          <w:sz w:val="24"/>
          <w:szCs w:val="24"/>
          <w:lang w:val="es-CL"/>
        </w:rPr>
      </w:pPr>
      <w:proofErr w:type="spellStart"/>
      <w:r w:rsidRPr="00A969D8">
        <w:rPr>
          <w:rFonts w:ascii="Times New Roman" w:hAnsi="Times New Roman" w:cs="Times New Roman"/>
          <w:color w:val="000000" w:themeColor="text1"/>
          <w:sz w:val="24"/>
          <w:szCs w:val="24"/>
          <w:lang w:val="es-CL"/>
        </w:rPr>
        <w:t>Pelanggaran</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terhadap</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pribadi</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individu</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ialah</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delik</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aduan</w:t>
      </w:r>
      <w:proofErr w:type="spellEnd"/>
      <w:r w:rsidRPr="00A969D8">
        <w:rPr>
          <w:rFonts w:ascii="Times New Roman" w:hAnsi="Times New Roman" w:cs="Times New Roman"/>
          <w:color w:val="000000" w:themeColor="text1"/>
          <w:sz w:val="24"/>
          <w:szCs w:val="24"/>
          <w:lang w:val="es-CL"/>
        </w:rPr>
        <w:t>.</w:t>
      </w:r>
    </w:p>
    <w:p w14:paraId="3AC99C5C" w14:textId="5C0EF174" w:rsidR="00323BA8" w:rsidRPr="00A969D8" w:rsidRDefault="00323BA8" w:rsidP="00A47480">
      <w:pPr>
        <w:spacing w:after="0" w:line="360" w:lineRule="auto"/>
        <w:ind w:firstLine="425"/>
        <w:jc w:val="both"/>
        <w:rPr>
          <w:rFonts w:ascii="Times New Roman" w:hAnsi="Times New Roman" w:cs="Times New Roman"/>
          <w:color w:val="000000" w:themeColor="text1"/>
          <w:sz w:val="24"/>
          <w:szCs w:val="24"/>
          <w:lang w:val="es-CL"/>
        </w:rPr>
      </w:pPr>
      <w:proofErr w:type="spellStart"/>
      <w:r w:rsidRPr="00A969D8">
        <w:rPr>
          <w:rFonts w:ascii="Times New Roman" w:hAnsi="Times New Roman" w:cs="Times New Roman"/>
          <w:color w:val="000000" w:themeColor="text1"/>
          <w:sz w:val="24"/>
          <w:szCs w:val="24"/>
          <w:lang w:val="es-CL"/>
        </w:rPr>
        <w:t>Dalam</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upaya</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penyusunan</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suatu</w:t>
      </w:r>
      <w:proofErr w:type="spellEnd"/>
      <w:r w:rsidRPr="00A969D8">
        <w:rPr>
          <w:rFonts w:ascii="Times New Roman" w:hAnsi="Times New Roman" w:cs="Times New Roman"/>
          <w:color w:val="000000" w:themeColor="text1"/>
          <w:sz w:val="24"/>
          <w:szCs w:val="24"/>
          <w:lang w:val="es-CL"/>
        </w:rPr>
        <w:t xml:space="preserve"> aturan </w:t>
      </w:r>
      <w:proofErr w:type="spellStart"/>
      <w:r w:rsidRPr="00A969D8">
        <w:rPr>
          <w:rFonts w:ascii="Times New Roman" w:hAnsi="Times New Roman" w:cs="Times New Roman"/>
          <w:color w:val="000000" w:themeColor="text1"/>
          <w:sz w:val="24"/>
          <w:szCs w:val="24"/>
          <w:lang w:val="es-CL"/>
        </w:rPr>
        <w:t>perundang-undangan</w:t>
      </w:r>
      <w:proofErr w:type="spellEnd"/>
      <w:r w:rsidRPr="00A969D8">
        <w:rPr>
          <w:rFonts w:ascii="Times New Roman" w:hAnsi="Times New Roman" w:cs="Times New Roman"/>
          <w:color w:val="000000" w:themeColor="text1"/>
          <w:sz w:val="24"/>
          <w:szCs w:val="24"/>
          <w:lang w:val="es-CL"/>
        </w:rPr>
        <w:t xml:space="preserve"> di Indonesia </w:t>
      </w:r>
      <w:proofErr w:type="spellStart"/>
      <w:r w:rsidRPr="00A969D8">
        <w:rPr>
          <w:rFonts w:ascii="Times New Roman" w:hAnsi="Times New Roman" w:cs="Times New Roman"/>
          <w:color w:val="000000" w:themeColor="text1"/>
          <w:sz w:val="24"/>
          <w:szCs w:val="24"/>
          <w:lang w:val="es-CL"/>
        </w:rPr>
        <w:t>harus</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sesuai</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deng</w:t>
      </w:r>
      <w:r w:rsidR="001A6081" w:rsidRPr="00A969D8">
        <w:rPr>
          <w:rFonts w:ascii="Times New Roman" w:hAnsi="Times New Roman" w:cs="Times New Roman"/>
          <w:color w:val="000000" w:themeColor="text1"/>
          <w:sz w:val="24"/>
          <w:szCs w:val="24"/>
          <w:lang w:val="es-CL"/>
        </w:rPr>
        <w:t>an</w:t>
      </w:r>
      <w:proofErr w:type="spellEnd"/>
      <w:r w:rsidR="001A6081" w:rsidRPr="00A969D8">
        <w:rPr>
          <w:rFonts w:ascii="Times New Roman" w:hAnsi="Times New Roman" w:cs="Times New Roman"/>
          <w:color w:val="000000" w:themeColor="text1"/>
          <w:sz w:val="24"/>
          <w:szCs w:val="24"/>
          <w:lang w:val="es-CL"/>
        </w:rPr>
        <w:t xml:space="preserve"> aturan yang </w:t>
      </w:r>
      <w:proofErr w:type="spellStart"/>
      <w:r w:rsidR="001A6081" w:rsidRPr="00A969D8">
        <w:rPr>
          <w:rFonts w:ascii="Times New Roman" w:hAnsi="Times New Roman" w:cs="Times New Roman"/>
          <w:color w:val="000000" w:themeColor="text1"/>
          <w:sz w:val="24"/>
          <w:szCs w:val="24"/>
          <w:lang w:val="es-CL"/>
        </w:rPr>
        <w:t>telah</w:t>
      </w:r>
      <w:proofErr w:type="spellEnd"/>
      <w:r w:rsidR="001A6081" w:rsidRPr="00A969D8">
        <w:rPr>
          <w:rFonts w:ascii="Times New Roman" w:hAnsi="Times New Roman" w:cs="Times New Roman"/>
          <w:color w:val="000000" w:themeColor="text1"/>
          <w:sz w:val="24"/>
          <w:szCs w:val="24"/>
          <w:lang w:val="es-CL"/>
        </w:rPr>
        <w:t xml:space="preserve"> </w:t>
      </w:r>
      <w:proofErr w:type="spellStart"/>
      <w:r w:rsidR="001A6081" w:rsidRPr="00A969D8">
        <w:rPr>
          <w:rFonts w:ascii="Times New Roman" w:hAnsi="Times New Roman" w:cs="Times New Roman"/>
          <w:color w:val="000000" w:themeColor="text1"/>
          <w:sz w:val="24"/>
          <w:szCs w:val="24"/>
          <w:lang w:val="es-CL"/>
        </w:rPr>
        <w:t>disepakati</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didasarkan</w:t>
      </w:r>
      <w:proofErr w:type="spellEnd"/>
      <w:r w:rsidRPr="00A969D8">
        <w:rPr>
          <w:rFonts w:ascii="Times New Roman" w:hAnsi="Times New Roman" w:cs="Times New Roman"/>
          <w:color w:val="000000" w:themeColor="text1"/>
          <w:sz w:val="24"/>
          <w:szCs w:val="24"/>
          <w:lang w:val="es-CL"/>
        </w:rPr>
        <w:t xml:space="preserve"> pada asas-asas dan </w:t>
      </w:r>
      <w:proofErr w:type="spellStart"/>
      <w:r w:rsidRPr="00A969D8">
        <w:rPr>
          <w:rFonts w:ascii="Times New Roman" w:hAnsi="Times New Roman" w:cs="Times New Roman"/>
          <w:color w:val="000000" w:themeColor="text1"/>
          <w:sz w:val="24"/>
          <w:szCs w:val="24"/>
          <w:lang w:val="es-CL"/>
        </w:rPr>
        <w:t>prinsip</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pembuatan</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regulasi</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penyusunan</w:t>
      </w:r>
      <w:proofErr w:type="spellEnd"/>
      <w:r w:rsidRPr="00A969D8">
        <w:rPr>
          <w:rFonts w:ascii="Times New Roman" w:hAnsi="Times New Roman" w:cs="Times New Roman"/>
          <w:color w:val="000000" w:themeColor="text1"/>
          <w:sz w:val="24"/>
          <w:szCs w:val="24"/>
          <w:lang w:val="es-CL"/>
        </w:rPr>
        <w:t xml:space="preserve"> yang </w:t>
      </w:r>
      <w:proofErr w:type="spellStart"/>
      <w:r w:rsidRPr="00A969D8">
        <w:rPr>
          <w:rFonts w:ascii="Times New Roman" w:hAnsi="Times New Roman" w:cs="Times New Roman"/>
          <w:color w:val="000000" w:themeColor="text1"/>
          <w:sz w:val="24"/>
          <w:szCs w:val="24"/>
          <w:lang w:val="es-CL"/>
        </w:rPr>
        <w:t>sesuai</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dengan</w:t>
      </w:r>
      <w:proofErr w:type="spellEnd"/>
      <w:r w:rsidRPr="00A969D8">
        <w:rPr>
          <w:rFonts w:ascii="Times New Roman" w:hAnsi="Times New Roman" w:cs="Times New Roman"/>
          <w:color w:val="000000" w:themeColor="text1"/>
          <w:sz w:val="24"/>
          <w:szCs w:val="24"/>
          <w:lang w:val="es-CL"/>
        </w:rPr>
        <w:t xml:space="preserve"> aturan </w:t>
      </w:r>
      <w:proofErr w:type="spellStart"/>
      <w:r w:rsidRPr="00A969D8">
        <w:rPr>
          <w:rFonts w:ascii="Times New Roman" w:hAnsi="Times New Roman" w:cs="Times New Roman"/>
          <w:color w:val="000000" w:themeColor="text1"/>
          <w:sz w:val="24"/>
          <w:szCs w:val="24"/>
          <w:lang w:val="es-CL"/>
        </w:rPr>
        <w:t>memperhatikan</w:t>
      </w:r>
      <w:proofErr w:type="spellEnd"/>
      <w:r w:rsidRPr="00A969D8">
        <w:rPr>
          <w:rFonts w:ascii="Times New Roman" w:hAnsi="Times New Roman" w:cs="Times New Roman"/>
          <w:color w:val="000000" w:themeColor="text1"/>
          <w:sz w:val="24"/>
          <w:szCs w:val="24"/>
          <w:lang w:val="es-CL"/>
        </w:rPr>
        <w:t xml:space="preserve"> asas-asas </w:t>
      </w:r>
      <w:proofErr w:type="spellStart"/>
      <w:r w:rsidRPr="00A969D8">
        <w:rPr>
          <w:rFonts w:ascii="Times New Roman" w:hAnsi="Times New Roman" w:cs="Times New Roman"/>
          <w:color w:val="000000" w:themeColor="text1"/>
          <w:sz w:val="24"/>
          <w:szCs w:val="24"/>
          <w:lang w:val="es-CL"/>
        </w:rPr>
        <w:t>sangat</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dimungkinkan</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akan</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mudahnya</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tercapai</w:t>
      </w:r>
      <w:proofErr w:type="spellEnd"/>
      <w:r w:rsidRPr="00A969D8">
        <w:rPr>
          <w:rFonts w:ascii="Times New Roman" w:hAnsi="Times New Roman" w:cs="Times New Roman"/>
          <w:color w:val="000000" w:themeColor="text1"/>
          <w:sz w:val="24"/>
          <w:szCs w:val="24"/>
          <w:lang w:val="es-CL"/>
        </w:rPr>
        <w:t xml:space="preserve"> cita </w:t>
      </w:r>
      <w:proofErr w:type="spellStart"/>
      <w:r w:rsidRPr="00A969D8">
        <w:rPr>
          <w:rFonts w:ascii="Times New Roman" w:hAnsi="Times New Roman" w:cs="Times New Roman"/>
          <w:color w:val="000000" w:themeColor="text1"/>
          <w:sz w:val="24"/>
          <w:szCs w:val="24"/>
          <w:lang w:val="es-CL"/>
        </w:rPr>
        <w:t>hukum</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bangsa</w:t>
      </w:r>
      <w:proofErr w:type="spellEnd"/>
      <w:r w:rsidRPr="00A969D8">
        <w:rPr>
          <w:rFonts w:ascii="Times New Roman" w:hAnsi="Times New Roman" w:cs="Times New Roman"/>
          <w:color w:val="000000" w:themeColor="text1"/>
          <w:sz w:val="24"/>
          <w:szCs w:val="24"/>
          <w:lang w:val="es-CL"/>
        </w:rPr>
        <w:t xml:space="preserve"> Indonesia </w:t>
      </w:r>
      <w:proofErr w:type="spellStart"/>
      <w:r w:rsidRPr="00A969D8">
        <w:rPr>
          <w:rFonts w:ascii="Times New Roman" w:hAnsi="Times New Roman" w:cs="Times New Roman"/>
          <w:color w:val="000000" w:themeColor="text1"/>
          <w:sz w:val="24"/>
          <w:szCs w:val="24"/>
          <w:lang w:val="es-CL"/>
        </w:rPr>
        <w:t>sebagaimana</w:t>
      </w:r>
      <w:proofErr w:type="spellEnd"/>
      <w:r w:rsidRPr="00A969D8">
        <w:rPr>
          <w:rFonts w:ascii="Times New Roman" w:hAnsi="Times New Roman" w:cs="Times New Roman"/>
          <w:color w:val="000000" w:themeColor="text1"/>
          <w:sz w:val="24"/>
          <w:szCs w:val="24"/>
          <w:lang w:val="es-CL"/>
        </w:rPr>
        <w:t xml:space="preserve"> yang </w:t>
      </w:r>
      <w:proofErr w:type="spellStart"/>
      <w:r w:rsidRPr="00A969D8">
        <w:rPr>
          <w:rFonts w:ascii="Times New Roman" w:hAnsi="Times New Roman" w:cs="Times New Roman"/>
          <w:color w:val="000000" w:themeColor="text1"/>
          <w:sz w:val="24"/>
          <w:szCs w:val="24"/>
          <w:lang w:val="es-CL"/>
        </w:rPr>
        <w:t>diaman</w:t>
      </w:r>
      <w:r w:rsidR="001A6081" w:rsidRPr="00A969D8">
        <w:rPr>
          <w:rFonts w:ascii="Times New Roman" w:hAnsi="Times New Roman" w:cs="Times New Roman"/>
          <w:color w:val="000000" w:themeColor="text1"/>
          <w:sz w:val="24"/>
          <w:szCs w:val="24"/>
          <w:lang w:val="es-CL"/>
        </w:rPr>
        <w:t>atkan</w:t>
      </w:r>
      <w:proofErr w:type="spellEnd"/>
      <w:r w:rsidR="001A6081" w:rsidRPr="00A969D8">
        <w:rPr>
          <w:rFonts w:ascii="Times New Roman" w:hAnsi="Times New Roman" w:cs="Times New Roman"/>
          <w:color w:val="000000" w:themeColor="text1"/>
          <w:sz w:val="24"/>
          <w:szCs w:val="24"/>
          <w:lang w:val="es-CL"/>
        </w:rPr>
        <w:t xml:space="preserve"> </w:t>
      </w:r>
      <w:proofErr w:type="spellStart"/>
      <w:r w:rsidR="001A6081" w:rsidRPr="00A969D8">
        <w:rPr>
          <w:rFonts w:ascii="Times New Roman" w:hAnsi="Times New Roman" w:cs="Times New Roman"/>
          <w:color w:val="000000" w:themeColor="text1"/>
          <w:sz w:val="24"/>
          <w:szCs w:val="24"/>
          <w:lang w:val="es-CL"/>
        </w:rPr>
        <w:t>dalam</w:t>
      </w:r>
      <w:proofErr w:type="spellEnd"/>
      <w:r w:rsidR="001A6081" w:rsidRPr="00A969D8">
        <w:rPr>
          <w:rFonts w:ascii="Times New Roman" w:hAnsi="Times New Roman" w:cs="Times New Roman"/>
          <w:color w:val="000000" w:themeColor="text1"/>
          <w:sz w:val="24"/>
          <w:szCs w:val="24"/>
          <w:lang w:val="es-CL"/>
        </w:rPr>
        <w:t xml:space="preserve"> </w:t>
      </w:r>
      <w:proofErr w:type="spellStart"/>
      <w:r w:rsidR="001A6081" w:rsidRPr="00A969D8">
        <w:rPr>
          <w:rFonts w:ascii="Times New Roman" w:hAnsi="Times New Roman" w:cs="Times New Roman"/>
          <w:color w:val="000000" w:themeColor="text1"/>
          <w:sz w:val="24"/>
          <w:szCs w:val="24"/>
          <w:lang w:val="es-CL"/>
        </w:rPr>
        <w:t>pembukaan</w:t>
      </w:r>
      <w:proofErr w:type="spellEnd"/>
      <w:r w:rsidR="001A6081" w:rsidRPr="00A969D8">
        <w:rPr>
          <w:rFonts w:ascii="Times New Roman" w:hAnsi="Times New Roman" w:cs="Times New Roman"/>
          <w:color w:val="000000" w:themeColor="text1"/>
          <w:sz w:val="24"/>
          <w:szCs w:val="24"/>
          <w:lang w:val="es-CL"/>
        </w:rPr>
        <w:t xml:space="preserve"> </w:t>
      </w:r>
      <w:r w:rsidRPr="00A969D8">
        <w:rPr>
          <w:rFonts w:ascii="Times New Roman" w:hAnsi="Times New Roman" w:cs="Times New Roman"/>
          <w:color w:val="000000" w:themeColor="text1"/>
          <w:sz w:val="24"/>
          <w:szCs w:val="24"/>
          <w:lang w:val="es-CL"/>
        </w:rPr>
        <w:t xml:space="preserve">UUD 1945. </w:t>
      </w:r>
      <w:proofErr w:type="spellStart"/>
      <w:r w:rsidRPr="00A969D8">
        <w:rPr>
          <w:rFonts w:ascii="Times New Roman" w:hAnsi="Times New Roman" w:cs="Times New Roman"/>
          <w:color w:val="000000" w:themeColor="text1"/>
          <w:sz w:val="24"/>
          <w:szCs w:val="24"/>
          <w:lang w:val="es-CL"/>
        </w:rPr>
        <w:t>Selain</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itu</w:t>
      </w:r>
      <w:proofErr w:type="spellEnd"/>
      <w:r w:rsidRPr="00A969D8">
        <w:rPr>
          <w:rFonts w:ascii="Times New Roman" w:hAnsi="Times New Roman" w:cs="Times New Roman"/>
          <w:color w:val="000000" w:themeColor="text1"/>
          <w:sz w:val="24"/>
          <w:szCs w:val="24"/>
          <w:lang w:val="es-CL"/>
        </w:rPr>
        <w:t xml:space="preserve"> juga </w:t>
      </w:r>
      <w:proofErr w:type="spellStart"/>
      <w:r w:rsidRPr="00A969D8">
        <w:rPr>
          <w:rFonts w:ascii="Times New Roman" w:hAnsi="Times New Roman" w:cs="Times New Roman"/>
          <w:color w:val="000000" w:themeColor="text1"/>
          <w:sz w:val="24"/>
          <w:szCs w:val="24"/>
          <w:lang w:val="es-CL"/>
        </w:rPr>
        <w:t>harus</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mengedepankan</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kesejahteraan</w:t>
      </w:r>
      <w:proofErr w:type="spellEnd"/>
      <w:r w:rsidRPr="00A969D8">
        <w:rPr>
          <w:rFonts w:ascii="Times New Roman" w:hAnsi="Times New Roman" w:cs="Times New Roman"/>
          <w:color w:val="000000" w:themeColor="text1"/>
          <w:sz w:val="24"/>
          <w:szCs w:val="24"/>
          <w:lang w:val="es-CL"/>
        </w:rPr>
        <w:t xml:space="preserve"> dan </w:t>
      </w:r>
      <w:proofErr w:type="spellStart"/>
      <w:r w:rsidRPr="00A969D8">
        <w:rPr>
          <w:rFonts w:ascii="Times New Roman" w:hAnsi="Times New Roman" w:cs="Times New Roman"/>
          <w:color w:val="000000" w:themeColor="text1"/>
          <w:sz w:val="24"/>
          <w:szCs w:val="24"/>
          <w:lang w:val="es-CL"/>
        </w:rPr>
        <w:t>kultur</w:t>
      </w:r>
      <w:proofErr w:type="spellEnd"/>
      <w:r w:rsidRPr="00A969D8">
        <w:rPr>
          <w:rFonts w:ascii="Times New Roman" w:hAnsi="Times New Roman" w:cs="Times New Roman"/>
          <w:color w:val="000000" w:themeColor="text1"/>
          <w:sz w:val="24"/>
          <w:szCs w:val="24"/>
          <w:lang w:val="es-CL"/>
        </w:rPr>
        <w:t xml:space="preserve"> yang </w:t>
      </w:r>
      <w:proofErr w:type="spellStart"/>
      <w:r w:rsidRPr="00A969D8">
        <w:rPr>
          <w:rFonts w:ascii="Times New Roman" w:hAnsi="Times New Roman" w:cs="Times New Roman"/>
          <w:color w:val="000000" w:themeColor="text1"/>
          <w:sz w:val="24"/>
          <w:szCs w:val="24"/>
          <w:lang w:val="es-CL"/>
        </w:rPr>
        <w:t>berlaku</w:t>
      </w:r>
      <w:proofErr w:type="spellEnd"/>
      <w:r w:rsidRPr="00A969D8">
        <w:rPr>
          <w:rFonts w:ascii="Times New Roman" w:hAnsi="Times New Roman" w:cs="Times New Roman"/>
          <w:color w:val="000000" w:themeColor="text1"/>
          <w:sz w:val="24"/>
          <w:szCs w:val="24"/>
          <w:lang w:val="es-CL"/>
        </w:rPr>
        <w:t xml:space="preserve"> di </w:t>
      </w:r>
      <w:proofErr w:type="spellStart"/>
      <w:r w:rsidRPr="00A969D8">
        <w:rPr>
          <w:rFonts w:ascii="Times New Roman" w:hAnsi="Times New Roman" w:cs="Times New Roman"/>
          <w:color w:val="000000" w:themeColor="text1"/>
          <w:sz w:val="24"/>
          <w:szCs w:val="24"/>
          <w:lang w:val="es-CL"/>
        </w:rPr>
        <w:t>setiap</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bangsa</w:t>
      </w:r>
      <w:proofErr w:type="spellEnd"/>
      <w:r w:rsidRPr="00A969D8">
        <w:rPr>
          <w:rFonts w:ascii="Times New Roman" w:hAnsi="Times New Roman" w:cs="Times New Roman"/>
          <w:color w:val="000000" w:themeColor="text1"/>
          <w:sz w:val="24"/>
          <w:szCs w:val="24"/>
          <w:lang w:val="es-CL"/>
        </w:rPr>
        <w:t xml:space="preserve"> dan </w:t>
      </w:r>
      <w:proofErr w:type="spellStart"/>
      <w:r w:rsidRPr="00A969D8">
        <w:rPr>
          <w:rFonts w:ascii="Times New Roman" w:hAnsi="Times New Roman" w:cs="Times New Roman"/>
          <w:color w:val="000000" w:themeColor="text1"/>
          <w:sz w:val="24"/>
          <w:szCs w:val="24"/>
          <w:lang w:val="es-CL"/>
        </w:rPr>
        <w:t>b</w:t>
      </w:r>
      <w:r w:rsidR="001A6081" w:rsidRPr="00A969D8">
        <w:rPr>
          <w:rFonts w:ascii="Times New Roman" w:hAnsi="Times New Roman" w:cs="Times New Roman"/>
          <w:color w:val="000000" w:themeColor="text1"/>
          <w:sz w:val="24"/>
          <w:szCs w:val="24"/>
          <w:lang w:val="es-CL"/>
        </w:rPr>
        <w:t>er</w:t>
      </w:r>
      <w:r w:rsidRPr="00A969D8">
        <w:rPr>
          <w:rFonts w:ascii="Times New Roman" w:hAnsi="Times New Roman" w:cs="Times New Roman"/>
          <w:color w:val="000000" w:themeColor="text1"/>
          <w:sz w:val="24"/>
          <w:szCs w:val="24"/>
          <w:lang w:val="es-CL"/>
        </w:rPr>
        <w:t>orentasi</w:t>
      </w:r>
      <w:proofErr w:type="spellEnd"/>
      <w:r w:rsidRPr="00A969D8">
        <w:rPr>
          <w:rFonts w:ascii="Times New Roman" w:hAnsi="Times New Roman" w:cs="Times New Roman"/>
          <w:color w:val="000000" w:themeColor="text1"/>
          <w:sz w:val="24"/>
          <w:szCs w:val="24"/>
          <w:lang w:val="es-CL"/>
        </w:rPr>
        <w:t xml:space="preserve"> pada </w:t>
      </w:r>
      <w:proofErr w:type="spellStart"/>
      <w:r w:rsidRPr="00A969D8">
        <w:rPr>
          <w:rFonts w:ascii="Times New Roman" w:hAnsi="Times New Roman" w:cs="Times New Roman"/>
          <w:color w:val="000000" w:themeColor="text1"/>
          <w:sz w:val="24"/>
          <w:szCs w:val="24"/>
          <w:lang w:val="es-CL"/>
        </w:rPr>
        <w:t>perlindungan</w:t>
      </w:r>
      <w:proofErr w:type="spellEnd"/>
      <w:r w:rsidRPr="00A969D8">
        <w:rPr>
          <w:rFonts w:ascii="Times New Roman" w:hAnsi="Times New Roman" w:cs="Times New Roman"/>
          <w:color w:val="000000" w:themeColor="text1"/>
          <w:sz w:val="24"/>
          <w:szCs w:val="24"/>
          <w:lang w:val="es-CL"/>
        </w:rPr>
        <w:t xml:space="preserve"> dan </w:t>
      </w:r>
      <w:proofErr w:type="spellStart"/>
      <w:r w:rsidRPr="00A969D8">
        <w:rPr>
          <w:rFonts w:ascii="Times New Roman" w:hAnsi="Times New Roman" w:cs="Times New Roman"/>
          <w:color w:val="000000" w:themeColor="text1"/>
          <w:sz w:val="24"/>
          <w:szCs w:val="24"/>
          <w:lang w:val="es-CL"/>
        </w:rPr>
        <w:t>jaminan</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perlindungan</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pengayoman</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serta</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mampu</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mengatur</w:t>
      </w:r>
      <w:proofErr w:type="spellEnd"/>
      <w:r w:rsidRPr="00A969D8">
        <w:rPr>
          <w:rFonts w:ascii="Times New Roman" w:hAnsi="Times New Roman" w:cs="Times New Roman"/>
          <w:color w:val="000000" w:themeColor="text1"/>
          <w:sz w:val="24"/>
          <w:szCs w:val="24"/>
          <w:lang w:val="es-CL"/>
        </w:rPr>
        <w:t xml:space="preserve"> dan </w:t>
      </w:r>
      <w:proofErr w:type="spellStart"/>
      <w:r w:rsidRPr="00A969D8">
        <w:rPr>
          <w:rFonts w:ascii="Times New Roman" w:hAnsi="Times New Roman" w:cs="Times New Roman"/>
          <w:color w:val="000000" w:themeColor="text1"/>
          <w:sz w:val="24"/>
          <w:szCs w:val="24"/>
          <w:lang w:val="es-CL"/>
        </w:rPr>
        <w:t>memberikan</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kepastian</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hukum</w:t>
      </w:r>
      <w:proofErr w:type="spellEnd"/>
      <w:r w:rsidRPr="00A969D8">
        <w:rPr>
          <w:rFonts w:ascii="Times New Roman" w:hAnsi="Times New Roman" w:cs="Times New Roman"/>
          <w:color w:val="000000" w:themeColor="text1"/>
          <w:sz w:val="24"/>
          <w:szCs w:val="24"/>
          <w:lang w:val="es-CL"/>
        </w:rPr>
        <w:t>.</w:t>
      </w:r>
      <w:r w:rsidRPr="00A969D8">
        <w:rPr>
          <w:rStyle w:val="FootnoteReference"/>
          <w:rFonts w:ascii="Times New Roman" w:hAnsi="Times New Roman" w:cs="Times New Roman"/>
          <w:color w:val="000000" w:themeColor="text1"/>
          <w:sz w:val="24"/>
          <w:szCs w:val="24"/>
          <w:lang w:val="en-ID"/>
        </w:rPr>
        <w:footnoteReference w:id="16"/>
      </w:r>
    </w:p>
    <w:p w14:paraId="2C59161F" w14:textId="7CCF749B" w:rsidR="00B21B2D" w:rsidRPr="00A969D8" w:rsidRDefault="00323BA8" w:rsidP="00A47480">
      <w:pPr>
        <w:spacing w:after="0" w:line="360" w:lineRule="auto"/>
        <w:ind w:firstLine="425"/>
        <w:jc w:val="both"/>
        <w:rPr>
          <w:rFonts w:ascii="Times New Roman" w:hAnsi="Times New Roman" w:cs="Times New Roman"/>
          <w:sz w:val="24"/>
          <w:szCs w:val="24"/>
          <w:lang w:val="es-CL"/>
        </w:rPr>
      </w:pPr>
      <w:r w:rsidRPr="00A969D8">
        <w:rPr>
          <w:rFonts w:ascii="Times New Roman" w:hAnsi="Times New Roman" w:cs="Times New Roman"/>
          <w:color w:val="000000" w:themeColor="text1"/>
          <w:sz w:val="24"/>
          <w:szCs w:val="24"/>
          <w:lang w:val="es-CL"/>
        </w:rPr>
        <w:t xml:space="preserve">Secara </w:t>
      </w:r>
      <w:proofErr w:type="spellStart"/>
      <w:r w:rsidRPr="00A969D8">
        <w:rPr>
          <w:rFonts w:ascii="Times New Roman" w:hAnsi="Times New Roman" w:cs="Times New Roman"/>
          <w:color w:val="000000" w:themeColor="text1"/>
          <w:sz w:val="24"/>
          <w:szCs w:val="24"/>
          <w:lang w:val="es-CL"/>
        </w:rPr>
        <w:t>prinsip</w:t>
      </w:r>
      <w:proofErr w:type="spellEnd"/>
      <w:r w:rsidRPr="00A969D8">
        <w:rPr>
          <w:rFonts w:ascii="Times New Roman" w:hAnsi="Times New Roman" w:cs="Times New Roman"/>
          <w:color w:val="000000" w:themeColor="text1"/>
          <w:sz w:val="24"/>
          <w:szCs w:val="24"/>
          <w:lang w:val="es-CL"/>
        </w:rPr>
        <w:t xml:space="preserve"> negara </w:t>
      </w:r>
      <w:proofErr w:type="spellStart"/>
      <w:r w:rsidRPr="00A969D8">
        <w:rPr>
          <w:rFonts w:ascii="Times New Roman" w:hAnsi="Times New Roman" w:cs="Times New Roman"/>
          <w:color w:val="000000" w:themeColor="text1"/>
          <w:sz w:val="24"/>
          <w:szCs w:val="24"/>
          <w:lang w:val="es-CL"/>
        </w:rPr>
        <w:t>hukum</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acuan</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utamanya</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adalah</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tegaknya</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supremasi</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hukum</w:t>
      </w:r>
      <w:proofErr w:type="spellEnd"/>
      <w:r w:rsidRPr="00A969D8">
        <w:rPr>
          <w:rFonts w:ascii="Times New Roman" w:hAnsi="Times New Roman" w:cs="Times New Roman"/>
          <w:color w:val="000000" w:themeColor="text1"/>
          <w:sz w:val="24"/>
          <w:szCs w:val="24"/>
          <w:lang w:val="es-CL"/>
        </w:rPr>
        <w:t xml:space="preserve">, yang </w:t>
      </w:r>
      <w:proofErr w:type="spellStart"/>
      <w:r w:rsidRPr="00A969D8">
        <w:rPr>
          <w:rFonts w:ascii="Times New Roman" w:hAnsi="Times New Roman" w:cs="Times New Roman"/>
          <w:color w:val="000000" w:themeColor="text1"/>
          <w:sz w:val="24"/>
          <w:szCs w:val="24"/>
          <w:lang w:val="es-CL"/>
        </w:rPr>
        <w:t>merupakan</w:t>
      </w:r>
      <w:proofErr w:type="spellEnd"/>
      <w:r w:rsidRPr="00A969D8">
        <w:rPr>
          <w:rFonts w:ascii="Times New Roman" w:hAnsi="Times New Roman" w:cs="Times New Roman"/>
          <w:color w:val="000000" w:themeColor="text1"/>
          <w:sz w:val="24"/>
          <w:szCs w:val="24"/>
          <w:lang w:val="es-CL"/>
        </w:rPr>
        <w:t xml:space="preserve"> secara </w:t>
      </w:r>
      <w:proofErr w:type="spellStart"/>
      <w:r w:rsidRPr="00A969D8">
        <w:rPr>
          <w:rFonts w:ascii="Times New Roman" w:hAnsi="Times New Roman" w:cs="Times New Roman"/>
          <w:color w:val="000000" w:themeColor="text1"/>
          <w:sz w:val="24"/>
          <w:szCs w:val="24"/>
          <w:lang w:val="es-CL"/>
        </w:rPr>
        <w:t>keseluruhan</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adalah</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tanggung</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jawab</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dari</w:t>
      </w:r>
      <w:proofErr w:type="spellEnd"/>
      <w:r w:rsidRPr="00A969D8">
        <w:rPr>
          <w:rFonts w:ascii="Times New Roman" w:hAnsi="Times New Roman" w:cs="Times New Roman"/>
          <w:color w:val="000000" w:themeColor="text1"/>
          <w:sz w:val="24"/>
          <w:szCs w:val="24"/>
          <w:lang w:val="es-CL"/>
        </w:rPr>
        <w:t xml:space="preserve"> negara, yang </w:t>
      </w:r>
      <w:proofErr w:type="spellStart"/>
      <w:r w:rsidRPr="00A969D8">
        <w:rPr>
          <w:rFonts w:ascii="Times New Roman" w:hAnsi="Times New Roman" w:cs="Times New Roman"/>
          <w:color w:val="000000" w:themeColor="text1"/>
          <w:sz w:val="24"/>
          <w:szCs w:val="24"/>
          <w:lang w:val="es-CL"/>
        </w:rPr>
        <w:t>memiliki</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kewajiban</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untuk</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menjamin</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ketertiban</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hukum</w:t>
      </w:r>
      <w:proofErr w:type="spellEnd"/>
      <w:r w:rsidRPr="00A969D8">
        <w:rPr>
          <w:rFonts w:ascii="Times New Roman" w:hAnsi="Times New Roman" w:cs="Times New Roman"/>
          <w:color w:val="000000" w:themeColor="text1"/>
          <w:sz w:val="24"/>
          <w:szCs w:val="24"/>
          <w:lang w:val="es-CL"/>
        </w:rPr>
        <w:t xml:space="preserve"> dan </w:t>
      </w:r>
      <w:proofErr w:type="spellStart"/>
      <w:r w:rsidRPr="00A969D8">
        <w:rPr>
          <w:rFonts w:ascii="Times New Roman" w:hAnsi="Times New Roman" w:cs="Times New Roman"/>
          <w:color w:val="000000" w:themeColor="text1"/>
          <w:sz w:val="24"/>
          <w:szCs w:val="24"/>
          <w:lang w:val="es-CL"/>
        </w:rPr>
        <w:t>tujuan</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hukum</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adalah</w:t>
      </w:r>
      <w:proofErr w:type="spellEnd"/>
      <w:r w:rsidRPr="00A969D8">
        <w:rPr>
          <w:rFonts w:ascii="Times New Roman" w:hAnsi="Times New Roman" w:cs="Times New Roman"/>
          <w:color w:val="000000" w:themeColor="text1"/>
          <w:sz w:val="24"/>
          <w:szCs w:val="24"/>
          <w:lang w:val="es-CL"/>
        </w:rPr>
        <w:t xml:space="preserve"> negara, </w:t>
      </w:r>
      <w:proofErr w:type="spellStart"/>
      <w:r w:rsidRPr="00A969D8">
        <w:rPr>
          <w:rFonts w:ascii="Times New Roman" w:hAnsi="Times New Roman" w:cs="Times New Roman"/>
          <w:color w:val="000000" w:themeColor="text1"/>
          <w:sz w:val="24"/>
          <w:szCs w:val="24"/>
          <w:lang w:val="es-CL"/>
        </w:rPr>
        <w:t>yakni</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tercapainya</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kepastian</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hukum</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keadilan</w:t>
      </w:r>
      <w:proofErr w:type="spellEnd"/>
      <w:r w:rsidRPr="00A969D8">
        <w:rPr>
          <w:rFonts w:ascii="Times New Roman" w:hAnsi="Times New Roman" w:cs="Times New Roman"/>
          <w:color w:val="000000" w:themeColor="text1"/>
          <w:sz w:val="24"/>
          <w:szCs w:val="24"/>
          <w:lang w:val="es-CL"/>
        </w:rPr>
        <w:t xml:space="preserve">, dan </w:t>
      </w:r>
      <w:proofErr w:type="spellStart"/>
      <w:r w:rsidRPr="00A969D8">
        <w:rPr>
          <w:rFonts w:ascii="Times New Roman" w:hAnsi="Times New Roman" w:cs="Times New Roman"/>
          <w:color w:val="000000" w:themeColor="text1"/>
          <w:sz w:val="24"/>
          <w:szCs w:val="24"/>
          <w:lang w:val="es-CL"/>
        </w:rPr>
        <w:t>kemanfaatan</w:t>
      </w:r>
      <w:proofErr w:type="spellEnd"/>
      <w:r w:rsidRPr="00A969D8">
        <w:rPr>
          <w:rFonts w:ascii="Times New Roman" w:hAnsi="Times New Roman" w:cs="Times New Roman"/>
          <w:color w:val="000000" w:themeColor="text1"/>
          <w:sz w:val="24"/>
          <w:szCs w:val="24"/>
          <w:lang w:val="es-CL"/>
        </w:rPr>
        <w:t xml:space="preserve"> </w:t>
      </w:r>
      <w:proofErr w:type="spellStart"/>
      <w:r w:rsidRPr="00A969D8">
        <w:rPr>
          <w:rFonts w:ascii="Times New Roman" w:hAnsi="Times New Roman" w:cs="Times New Roman"/>
          <w:color w:val="000000" w:themeColor="text1"/>
          <w:sz w:val="24"/>
          <w:szCs w:val="24"/>
          <w:lang w:val="es-CL"/>
        </w:rPr>
        <w:t>hukum</w:t>
      </w:r>
      <w:proofErr w:type="spellEnd"/>
      <w:r w:rsidRPr="00A969D8">
        <w:rPr>
          <w:rFonts w:ascii="Times New Roman" w:hAnsi="Times New Roman" w:cs="Times New Roman"/>
          <w:sz w:val="24"/>
          <w:szCs w:val="24"/>
          <w:lang w:val="es-CL"/>
        </w:rPr>
        <w:t xml:space="preserve"> </w:t>
      </w:r>
      <w:r w:rsidR="006449DB" w:rsidRPr="00A969D8">
        <w:rPr>
          <w:rFonts w:ascii="Times New Roman" w:hAnsi="Times New Roman" w:cs="Times New Roman"/>
          <w:sz w:val="24"/>
          <w:szCs w:val="24"/>
          <w:lang w:val="id-ID"/>
        </w:rPr>
        <w:t>“</w:t>
      </w:r>
      <w:proofErr w:type="spellStart"/>
      <w:r w:rsidRPr="00A969D8">
        <w:rPr>
          <w:rFonts w:ascii="Times New Roman" w:hAnsi="Times New Roman" w:cs="Times New Roman"/>
          <w:sz w:val="24"/>
          <w:szCs w:val="24"/>
          <w:lang w:val="es-CL"/>
        </w:rPr>
        <w:t>pasal</w:t>
      </w:r>
      <w:proofErr w:type="spellEnd"/>
      <w:r w:rsidRPr="00A969D8">
        <w:rPr>
          <w:rFonts w:ascii="Times New Roman" w:hAnsi="Times New Roman" w:cs="Times New Roman"/>
          <w:sz w:val="24"/>
          <w:szCs w:val="24"/>
          <w:lang w:val="es-CL"/>
        </w:rPr>
        <w:t xml:space="preserve"> 28D </w:t>
      </w:r>
      <w:proofErr w:type="spellStart"/>
      <w:r w:rsidRPr="00A969D8">
        <w:rPr>
          <w:rFonts w:ascii="Times New Roman" w:hAnsi="Times New Roman" w:cs="Times New Roman"/>
          <w:sz w:val="24"/>
          <w:szCs w:val="24"/>
          <w:lang w:val="es-CL"/>
        </w:rPr>
        <w:t>ayat</w:t>
      </w:r>
      <w:proofErr w:type="spellEnd"/>
      <w:r w:rsidRPr="00A969D8">
        <w:rPr>
          <w:rFonts w:ascii="Times New Roman" w:hAnsi="Times New Roman" w:cs="Times New Roman"/>
          <w:sz w:val="24"/>
          <w:szCs w:val="24"/>
          <w:lang w:val="es-CL"/>
        </w:rPr>
        <w:t xml:space="preserve"> (1) UUD 1945, </w:t>
      </w:r>
      <w:proofErr w:type="spellStart"/>
      <w:r w:rsidRPr="00A969D8">
        <w:rPr>
          <w:rFonts w:ascii="Times New Roman" w:hAnsi="Times New Roman" w:cs="Times New Roman"/>
          <w:sz w:val="24"/>
          <w:szCs w:val="24"/>
          <w:lang w:val="es-CL"/>
        </w:rPr>
        <w:t>setiap</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orang</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berhak</w:t>
      </w:r>
      <w:proofErr w:type="spellEnd"/>
      <w:r w:rsidRPr="00A969D8">
        <w:rPr>
          <w:rFonts w:ascii="Times New Roman" w:hAnsi="Times New Roman" w:cs="Times New Roman"/>
          <w:sz w:val="24"/>
          <w:szCs w:val="24"/>
          <w:lang w:val="es-CL"/>
        </w:rPr>
        <w:t xml:space="preserve"> atas </w:t>
      </w:r>
      <w:proofErr w:type="spellStart"/>
      <w:r w:rsidRPr="00A969D8">
        <w:rPr>
          <w:rFonts w:ascii="Times New Roman" w:hAnsi="Times New Roman" w:cs="Times New Roman"/>
          <w:sz w:val="24"/>
          <w:szCs w:val="24"/>
          <w:lang w:val="es-CL"/>
        </w:rPr>
        <w:t>pengakuan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jaminan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perlindungan</w:t>
      </w:r>
      <w:proofErr w:type="spellEnd"/>
      <w:r w:rsidRPr="00A969D8">
        <w:rPr>
          <w:rFonts w:ascii="Times New Roman" w:hAnsi="Times New Roman" w:cs="Times New Roman"/>
          <w:sz w:val="24"/>
          <w:szCs w:val="24"/>
          <w:lang w:val="es-CL"/>
        </w:rPr>
        <w:t xml:space="preserve">, dan </w:t>
      </w:r>
      <w:proofErr w:type="spellStart"/>
      <w:r w:rsidRPr="00A969D8">
        <w:rPr>
          <w:rFonts w:ascii="Times New Roman" w:hAnsi="Times New Roman" w:cs="Times New Roman"/>
          <w:sz w:val="24"/>
          <w:szCs w:val="24"/>
          <w:lang w:val="es-CL"/>
        </w:rPr>
        <w:t>kepastian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hukum</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adil</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serta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perlakuan</w:t>
      </w:r>
      <w:proofErr w:type="spellEnd"/>
      <w:r w:rsidRPr="00A969D8">
        <w:rPr>
          <w:rFonts w:ascii="Times New Roman" w:hAnsi="Times New Roman" w:cs="Times New Roman"/>
          <w:sz w:val="24"/>
          <w:szCs w:val="24"/>
          <w:lang w:val="es-CL"/>
        </w:rPr>
        <w:t xml:space="preserve"> yang sama </w:t>
      </w:r>
      <w:proofErr w:type="spellStart"/>
      <w:r w:rsidRPr="00A969D8">
        <w:rPr>
          <w:rFonts w:ascii="Times New Roman" w:hAnsi="Times New Roman" w:cs="Times New Roman"/>
          <w:sz w:val="24"/>
          <w:szCs w:val="24"/>
          <w:lang w:val="es-CL"/>
        </w:rPr>
        <w:t>dihadapan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hukum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hak</w:t>
      </w:r>
      <w:proofErr w:type="spellEnd"/>
      <w:r w:rsidRPr="00A969D8">
        <w:rPr>
          <w:rFonts w:ascii="Times New Roman" w:hAnsi="Times New Roman" w:cs="Times New Roman"/>
          <w:sz w:val="24"/>
          <w:szCs w:val="24"/>
          <w:lang w:val="es-CL"/>
        </w:rPr>
        <w:t xml:space="preserve"> atas </w:t>
      </w:r>
      <w:proofErr w:type="spellStart"/>
      <w:r w:rsidRPr="00A969D8">
        <w:rPr>
          <w:rFonts w:ascii="Times New Roman" w:hAnsi="Times New Roman" w:cs="Times New Roman"/>
          <w:sz w:val="24"/>
          <w:szCs w:val="24"/>
          <w:lang w:val="es-CL"/>
        </w:rPr>
        <w:t>perlindungan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kepastian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hukum</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adil</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diberikan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kepada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setiap</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orang</w:t>
      </w:r>
      <w:proofErr w:type="spellEnd"/>
      <w:r w:rsidRPr="00A969D8">
        <w:rPr>
          <w:rFonts w:ascii="Times New Roman" w:hAnsi="Times New Roman" w:cs="Times New Roman"/>
          <w:sz w:val="24"/>
          <w:szCs w:val="24"/>
          <w:lang w:val="es-CL"/>
        </w:rPr>
        <w:t xml:space="preserve"> dan negara </w:t>
      </w:r>
      <w:proofErr w:type="spellStart"/>
      <w:r w:rsidRPr="00A969D8">
        <w:rPr>
          <w:rFonts w:ascii="Times New Roman" w:hAnsi="Times New Roman" w:cs="Times New Roman"/>
          <w:sz w:val="24"/>
          <w:szCs w:val="24"/>
          <w:lang w:val="es-CL"/>
        </w:rPr>
        <w:t>wajib</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menghormati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hak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tersebut</w:t>
      </w:r>
      <w:proofErr w:type="spellEnd"/>
      <w:r w:rsidRPr="00A969D8">
        <w:rPr>
          <w:rFonts w:ascii="Times New Roman" w:hAnsi="Times New Roman" w:cs="Times New Roman"/>
          <w:sz w:val="24"/>
          <w:szCs w:val="24"/>
          <w:lang w:val="es-CL"/>
        </w:rPr>
        <w:t>.</w:t>
      </w:r>
      <w:r w:rsidR="006449DB" w:rsidRPr="00A969D8">
        <w:rPr>
          <w:rFonts w:ascii="Times New Roman" w:hAnsi="Times New Roman" w:cs="Times New Roman"/>
          <w:sz w:val="24"/>
          <w:szCs w:val="24"/>
          <w:lang w:val="es-CL"/>
        </w:rPr>
        <w:t>”</w:t>
      </w:r>
      <w:r w:rsidRPr="00A969D8">
        <w:rPr>
          <w:rStyle w:val="FootnoteReference"/>
          <w:rFonts w:ascii="Times New Roman" w:hAnsi="Times New Roman" w:cs="Times New Roman"/>
          <w:sz w:val="24"/>
          <w:szCs w:val="24"/>
          <w:lang w:val="en-ID"/>
        </w:rPr>
        <w:footnoteReference w:id="17"/>
      </w:r>
      <w:r w:rsidRPr="00A969D8">
        <w:rPr>
          <w:rFonts w:ascii="Times New Roman" w:hAnsi="Times New Roman" w:cs="Times New Roman"/>
          <w:sz w:val="24"/>
          <w:szCs w:val="24"/>
          <w:lang w:val="es-CL"/>
        </w:rPr>
        <w:t xml:space="preserve"> </w:t>
      </w:r>
    </w:p>
    <w:p w14:paraId="638043CC" w14:textId="745A9F4B" w:rsidR="00323BA8" w:rsidRPr="00A969D8" w:rsidRDefault="00323BA8" w:rsidP="00A47480">
      <w:pPr>
        <w:spacing w:after="0" w:line="360" w:lineRule="auto"/>
        <w:ind w:firstLine="425"/>
        <w:jc w:val="both"/>
        <w:rPr>
          <w:rFonts w:ascii="Times New Roman" w:hAnsi="Times New Roman" w:cs="Times New Roman"/>
          <w:sz w:val="24"/>
          <w:szCs w:val="24"/>
          <w:lang w:val="es-CL"/>
        </w:rPr>
      </w:pPr>
      <w:proofErr w:type="spellStart"/>
      <w:r w:rsidRPr="00A969D8">
        <w:rPr>
          <w:rFonts w:ascii="Times New Roman" w:hAnsi="Times New Roman" w:cs="Times New Roman"/>
          <w:sz w:val="24"/>
          <w:szCs w:val="24"/>
          <w:lang w:val="es-CL"/>
        </w:rPr>
        <w:lastRenderedPageBreak/>
        <w:t>Dari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muatan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pasal</w:t>
      </w:r>
      <w:proofErr w:type="spellEnd"/>
      <w:r w:rsidRPr="00A969D8">
        <w:rPr>
          <w:rFonts w:ascii="Times New Roman" w:hAnsi="Times New Roman" w:cs="Times New Roman"/>
          <w:sz w:val="24"/>
          <w:szCs w:val="24"/>
          <w:lang w:val="es-CL"/>
        </w:rPr>
        <w:t xml:space="preserve"> </w:t>
      </w:r>
      <w:r w:rsidR="00B21B2D" w:rsidRPr="00A969D8">
        <w:rPr>
          <w:rFonts w:ascii="Times New Roman" w:hAnsi="Times New Roman" w:cs="Times New Roman"/>
          <w:sz w:val="24"/>
          <w:szCs w:val="24"/>
          <w:lang w:val="es-CL"/>
        </w:rPr>
        <w:t>di atas</w:t>
      </w:r>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dapat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diketahui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bahwa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telah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memberikan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pengakuan</w:t>
      </w:r>
      <w:proofErr w:type="spellEnd"/>
      <w:r w:rsidRPr="00A969D8">
        <w:rPr>
          <w:rFonts w:ascii="Times New Roman" w:hAnsi="Times New Roman" w:cs="Times New Roman"/>
          <w:sz w:val="24"/>
          <w:szCs w:val="24"/>
          <w:lang w:val="es-CL"/>
        </w:rPr>
        <w:t xml:space="preserve"> dan </w:t>
      </w:r>
      <w:proofErr w:type="spellStart"/>
      <w:r w:rsidRPr="00A969D8">
        <w:rPr>
          <w:rFonts w:ascii="Times New Roman" w:hAnsi="Times New Roman" w:cs="Times New Roman"/>
          <w:sz w:val="24"/>
          <w:szCs w:val="24"/>
          <w:lang w:val="es-CL"/>
        </w:rPr>
        <w:t>memberikan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perlindungan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hak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konstitusional</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dalam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mendapatkan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jaminan</w:t>
      </w:r>
      <w:proofErr w:type="spellEnd"/>
      <w:r w:rsidRPr="00A969D8">
        <w:rPr>
          <w:rFonts w:ascii="Times New Roman" w:hAnsi="Times New Roman" w:cs="Times New Roman"/>
          <w:sz w:val="24"/>
          <w:szCs w:val="24"/>
          <w:lang w:val="es-CL"/>
        </w:rPr>
        <w:t xml:space="preserve"> dan </w:t>
      </w:r>
      <w:proofErr w:type="spellStart"/>
      <w:r w:rsidRPr="00A969D8">
        <w:rPr>
          <w:rFonts w:ascii="Times New Roman" w:hAnsi="Times New Roman" w:cs="Times New Roman"/>
          <w:sz w:val="24"/>
          <w:szCs w:val="24"/>
          <w:lang w:val="es-CL"/>
        </w:rPr>
        <w:t>perlindungan</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pasti</w:t>
      </w:r>
      <w:proofErr w:type="spellEnd"/>
      <w:r w:rsidRPr="00A969D8">
        <w:rPr>
          <w:rFonts w:ascii="Times New Roman" w:hAnsi="Times New Roman" w:cs="Times New Roman"/>
          <w:sz w:val="24"/>
          <w:szCs w:val="24"/>
          <w:lang w:val="es-CL"/>
        </w:rPr>
        <w:t xml:space="preserve"> dan </w:t>
      </w:r>
      <w:proofErr w:type="spellStart"/>
      <w:r w:rsidRPr="00A969D8">
        <w:rPr>
          <w:rFonts w:ascii="Times New Roman" w:hAnsi="Times New Roman" w:cs="Times New Roman"/>
          <w:sz w:val="24"/>
          <w:szCs w:val="24"/>
          <w:lang w:val="es-CL"/>
        </w:rPr>
        <w:t>jelas</w:t>
      </w:r>
      <w:proofErr w:type="spellEnd"/>
      <w:r w:rsidRPr="00A969D8">
        <w:rPr>
          <w:rFonts w:ascii="Times New Roman" w:hAnsi="Times New Roman" w:cs="Times New Roman"/>
          <w:sz w:val="24"/>
          <w:szCs w:val="24"/>
          <w:lang w:val="es-CL"/>
        </w:rPr>
        <w:t xml:space="preserve">, dan asas </w:t>
      </w:r>
      <w:proofErr w:type="spellStart"/>
      <w:r w:rsidRPr="00A969D8">
        <w:rPr>
          <w:rFonts w:ascii="Times New Roman" w:hAnsi="Times New Roman" w:cs="Times New Roman"/>
          <w:sz w:val="24"/>
          <w:szCs w:val="24"/>
          <w:lang w:val="es-CL"/>
        </w:rPr>
        <w:t>legalitas</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dalam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perspektif</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hukum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pidana</w:t>
      </w:r>
      <w:proofErr w:type="spellEnd"/>
      <w:r w:rsidRPr="00A969D8">
        <w:rPr>
          <w:rFonts w:ascii="Times New Roman" w:hAnsi="Times New Roman" w:cs="Times New Roman"/>
          <w:sz w:val="24"/>
          <w:szCs w:val="24"/>
          <w:lang w:val="es-CL"/>
        </w:rPr>
        <w:t xml:space="preserve"> di Indonesia </w:t>
      </w:r>
      <w:proofErr w:type="spellStart"/>
      <w:r w:rsidRPr="00A969D8">
        <w:rPr>
          <w:rFonts w:ascii="Times New Roman" w:hAnsi="Times New Roman" w:cs="Times New Roman"/>
          <w:sz w:val="24"/>
          <w:szCs w:val="24"/>
          <w:lang w:val="es-CL"/>
        </w:rPr>
        <w:t>menurut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beberapa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pandangan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bertolak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belakan</w:t>
      </w:r>
      <w:r w:rsidR="005D22AB" w:rsidRPr="00A969D8">
        <w:rPr>
          <w:rFonts w:ascii="Times New Roman" w:hAnsi="Times New Roman" w:cs="Times New Roman"/>
          <w:sz w:val="24"/>
          <w:szCs w:val="24"/>
          <w:lang w:val="es-CL"/>
        </w:rPr>
        <w:t>g</w:t>
      </w:r>
      <w:proofErr w:type="spellEnd"/>
      <w:r w:rsidR="005D22AB" w:rsidRPr="00A969D8">
        <w:rPr>
          <w:rFonts w:ascii="Times New Roman" w:hAnsi="Times New Roman" w:cs="Times New Roman"/>
          <w:sz w:val="24"/>
          <w:szCs w:val="24"/>
          <w:lang w:val="es-CL"/>
        </w:rPr>
        <w:t xml:space="preserve"> </w:t>
      </w:r>
      <w:proofErr w:type="spellStart"/>
      <w:r w:rsidR="005D22AB" w:rsidRPr="00A969D8">
        <w:rPr>
          <w:rFonts w:ascii="Times New Roman" w:hAnsi="Times New Roman" w:cs="Times New Roman"/>
          <w:sz w:val="24"/>
          <w:szCs w:val="24"/>
          <w:lang w:val="es-CL"/>
        </w:rPr>
        <w:t>atau</w:t>
      </w:r>
      <w:proofErr w:type="spellEnd"/>
      <w:r w:rsidR="005D22AB" w:rsidRPr="00A969D8">
        <w:rPr>
          <w:rFonts w:ascii="Times New Roman" w:hAnsi="Times New Roman" w:cs="Times New Roman"/>
          <w:sz w:val="24"/>
          <w:szCs w:val="24"/>
          <w:lang w:val="es-CL"/>
        </w:rPr>
        <w:t xml:space="preserve"> </w:t>
      </w:r>
      <w:proofErr w:type="spellStart"/>
      <w:r w:rsidR="005D22AB" w:rsidRPr="00A969D8">
        <w:rPr>
          <w:rFonts w:ascii="Times New Roman" w:hAnsi="Times New Roman" w:cs="Times New Roman"/>
          <w:sz w:val="24"/>
          <w:szCs w:val="24"/>
          <w:lang w:val="es-CL"/>
        </w:rPr>
        <w:t>tidak</w:t>
      </w:r>
      <w:proofErr w:type="spellEnd"/>
      <w:r w:rsidR="005D22AB" w:rsidRPr="00A969D8">
        <w:rPr>
          <w:rFonts w:ascii="Times New Roman" w:hAnsi="Times New Roman" w:cs="Times New Roman"/>
          <w:sz w:val="24"/>
          <w:szCs w:val="24"/>
          <w:lang w:val="es-CL"/>
        </w:rPr>
        <w:t xml:space="preserve"> </w:t>
      </w:r>
      <w:proofErr w:type="spellStart"/>
      <w:r w:rsidR="005D22AB" w:rsidRPr="00A969D8">
        <w:rPr>
          <w:rFonts w:ascii="Times New Roman" w:hAnsi="Times New Roman" w:cs="Times New Roman"/>
          <w:sz w:val="24"/>
          <w:szCs w:val="24"/>
          <w:lang w:val="es-CL"/>
        </w:rPr>
        <w:t>selaras</w:t>
      </w:r>
      <w:proofErr w:type="spellEnd"/>
      <w:r w:rsidR="005D22AB" w:rsidRPr="00A969D8">
        <w:rPr>
          <w:rFonts w:ascii="Times New Roman" w:hAnsi="Times New Roman" w:cs="Times New Roman"/>
          <w:sz w:val="24"/>
          <w:szCs w:val="24"/>
          <w:lang w:val="es-CL"/>
        </w:rPr>
        <w:t xml:space="preserve"> </w:t>
      </w:r>
      <w:proofErr w:type="spellStart"/>
      <w:r w:rsidR="005D22AB" w:rsidRPr="00A969D8">
        <w:rPr>
          <w:rFonts w:ascii="Times New Roman" w:hAnsi="Times New Roman" w:cs="Times New Roman"/>
          <w:sz w:val="24"/>
          <w:szCs w:val="24"/>
          <w:lang w:val="es-CL"/>
        </w:rPr>
        <w:t>dengan</w:t>
      </w:r>
      <w:proofErr w:type="spellEnd"/>
      <w:r w:rsidR="005D22AB" w:rsidRPr="00A969D8">
        <w:rPr>
          <w:rFonts w:ascii="Times New Roman" w:hAnsi="Times New Roman" w:cs="Times New Roman"/>
          <w:sz w:val="24"/>
          <w:szCs w:val="24"/>
          <w:lang w:val="es-CL"/>
        </w:rPr>
        <w:t xml:space="preserve"> ide</w:t>
      </w:r>
      <w:r w:rsidRPr="00A969D8">
        <w:rPr>
          <w:rFonts w:ascii="Times New Roman" w:hAnsi="Times New Roman" w:cs="Times New Roman"/>
          <w:sz w:val="24"/>
          <w:szCs w:val="24"/>
          <w:lang w:val="es-CL"/>
        </w:rPr>
        <w:t xml:space="preserve"> </w:t>
      </w:r>
      <w:proofErr w:type="spellStart"/>
      <w:r w:rsidR="005D22AB" w:rsidRPr="00A969D8">
        <w:rPr>
          <w:rFonts w:ascii="Times New Roman" w:hAnsi="Times New Roman" w:cs="Times New Roman"/>
          <w:sz w:val="24"/>
          <w:szCs w:val="24"/>
          <w:lang w:val="es-CL"/>
        </w:rPr>
        <w:t>a</w:t>
      </w:r>
      <w:r w:rsidRPr="00A969D8">
        <w:rPr>
          <w:rFonts w:ascii="Times New Roman" w:hAnsi="Times New Roman" w:cs="Times New Roman"/>
          <w:sz w:val="24"/>
          <w:szCs w:val="24"/>
          <w:lang w:val="es-CL"/>
        </w:rPr>
        <w:t>tau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nilai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dasar</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dari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kepastian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hukum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sebagaimana</w:t>
      </w:r>
      <w:proofErr w:type="spellEnd"/>
      <w:r w:rsidRPr="00A969D8">
        <w:rPr>
          <w:rFonts w:ascii="Times New Roman" w:hAnsi="Times New Roman" w:cs="Times New Roman"/>
          <w:sz w:val="24"/>
          <w:szCs w:val="24"/>
          <w:lang w:val="es-CL"/>
        </w:rPr>
        <w:t xml:space="preserve"> </w:t>
      </w:r>
      <w:r w:rsidRPr="00A969D8">
        <w:rPr>
          <w:rFonts w:ascii="Times New Roman" w:hAnsi="Times New Roman" w:cs="Times New Roman"/>
          <w:sz w:val="24"/>
          <w:szCs w:val="24"/>
          <w:lang w:val="id-ID"/>
        </w:rPr>
        <w:t>d</w:t>
      </w:r>
      <w:proofErr w:type="spellStart"/>
      <w:r w:rsidRPr="00A969D8">
        <w:rPr>
          <w:rFonts w:ascii="Times New Roman" w:hAnsi="Times New Roman" w:cs="Times New Roman"/>
          <w:sz w:val="24"/>
          <w:szCs w:val="24"/>
          <w:lang w:val="es-CL"/>
        </w:rPr>
        <w:t>alam</w:t>
      </w:r>
      <w:proofErr w:type="spellEnd"/>
      <w:r w:rsidRPr="00A969D8">
        <w:rPr>
          <w:rFonts w:ascii="Times New Roman" w:hAnsi="Times New Roman" w:cs="Times New Roman"/>
          <w:sz w:val="24"/>
          <w:szCs w:val="24"/>
          <w:lang w:val="es-CL"/>
        </w:rPr>
        <w:t xml:space="preserve"> </w:t>
      </w:r>
      <w:r w:rsidR="006449DB" w:rsidRPr="00A969D8">
        <w:rPr>
          <w:rFonts w:ascii="Times New Roman" w:hAnsi="Times New Roman" w:cs="Times New Roman"/>
          <w:sz w:val="24"/>
          <w:szCs w:val="24"/>
          <w:lang w:val="id-ID"/>
        </w:rPr>
        <w:t>“</w:t>
      </w:r>
      <w:proofErr w:type="spellStart"/>
      <w:r w:rsidRPr="00A969D8">
        <w:rPr>
          <w:rFonts w:ascii="Times New Roman" w:hAnsi="Times New Roman" w:cs="Times New Roman"/>
          <w:sz w:val="24"/>
          <w:szCs w:val="24"/>
          <w:lang w:val="es-CL"/>
        </w:rPr>
        <w:t>pasal</w:t>
      </w:r>
      <w:proofErr w:type="spellEnd"/>
      <w:r w:rsidRPr="00A969D8">
        <w:rPr>
          <w:rFonts w:ascii="Times New Roman" w:hAnsi="Times New Roman" w:cs="Times New Roman"/>
          <w:sz w:val="24"/>
          <w:szCs w:val="24"/>
          <w:lang w:val="es-CL"/>
        </w:rPr>
        <w:t xml:space="preserve"> 1 </w:t>
      </w:r>
      <w:proofErr w:type="spellStart"/>
      <w:r w:rsidRPr="00A969D8">
        <w:rPr>
          <w:rFonts w:ascii="Times New Roman" w:hAnsi="Times New Roman" w:cs="Times New Roman"/>
          <w:sz w:val="24"/>
          <w:szCs w:val="24"/>
          <w:lang w:val="es-CL"/>
        </w:rPr>
        <w:t>ayat</w:t>
      </w:r>
      <w:proofErr w:type="spellEnd"/>
      <w:r w:rsidRPr="00A969D8">
        <w:rPr>
          <w:rFonts w:ascii="Times New Roman" w:hAnsi="Times New Roman" w:cs="Times New Roman"/>
          <w:sz w:val="24"/>
          <w:szCs w:val="24"/>
          <w:lang w:val="es-CL"/>
        </w:rPr>
        <w:t xml:space="preserve"> (1) KUHP </w:t>
      </w:r>
      <w:proofErr w:type="spellStart"/>
      <w:r w:rsidRPr="00A969D8">
        <w:rPr>
          <w:rFonts w:ascii="Times New Roman" w:hAnsi="Times New Roman" w:cs="Times New Roman"/>
          <w:sz w:val="24"/>
          <w:szCs w:val="24"/>
          <w:lang w:val="es-CL"/>
        </w:rPr>
        <w:t>Tiada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suatu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perbuatan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dapat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dipidana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kecuali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berdasarkan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kekuatan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ketentuan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peraturan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perundang-undangan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pidana</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telah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ada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sebelumnya</w:t>
      </w:r>
      <w:proofErr w:type="spellEnd"/>
      <w:r w:rsidR="006449DB" w:rsidRPr="00A969D8">
        <w:rPr>
          <w:rFonts w:ascii="Times New Roman" w:hAnsi="Times New Roman" w:cs="Times New Roman"/>
          <w:sz w:val="24"/>
          <w:szCs w:val="24"/>
          <w:lang w:val="es-CL"/>
        </w:rPr>
        <w:t>”</w:t>
      </w:r>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Prinsip</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i/>
          <w:sz w:val="24"/>
          <w:szCs w:val="24"/>
          <w:lang w:val="es-CL"/>
        </w:rPr>
        <w:t>nullum</w:t>
      </w:r>
      <w:proofErr w:type="spellEnd"/>
      <w:r w:rsidRPr="00A969D8">
        <w:rPr>
          <w:rFonts w:ascii="Times New Roman" w:hAnsi="Times New Roman" w:cs="Times New Roman"/>
          <w:i/>
          <w:sz w:val="24"/>
          <w:szCs w:val="24"/>
          <w:lang w:val="es-CL"/>
        </w:rPr>
        <w:t xml:space="preserve"> </w:t>
      </w:r>
      <w:proofErr w:type="spellStart"/>
      <w:r w:rsidRPr="00A969D8">
        <w:rPr>
          <w:rFonts w:ascii="Times New Roman" w:hAnsi="Times New Roman" w:cs="Times New Roman"/>
          <w:i/>
          <w:sz w:val="24"/>
          <w:szCs w:val="24"/>
          <w:lang w:val="es-CL"/>
        </w:rPr>
        <w:t>delictum</w:t>
      </w:r>
      <w:proofErr w:type="spellEnd"/>
      <w:r w:rsidRPr="00A969D8">
        <w:rPr>
          <w:rFonts w:ascii="Times New Roman" w:hAnsi="Times New Roman" w:cs="Times New Roman"/>
          <w:i/>
          <w:sz w:val="24"/>
          <w:szCs w:val="24"/>
          <w:lang w:val="es-CL"/>
        </w:rPr>
        <w:t xml:space="preserve"> </w:t>
      </w:r>
      <w:proofErr w:type="spellStart"/>
      <w:r w:rsidRPr="00A969D8">
        <w:rPr>
          <w:rFonts w:ascii="Times New Roman" w:hAnsi="Times New Roman" w:cs="Times New Roman"/>
          <w:i/>
          <w:sz w:val="24"/>
          <w:szCs w:val="24"/>
          <w:lang w:val="es-CL"/>
        </w:rPr>
        <w:t>nulla</w:t>
      </w:r>
      <w:proofErr w:type="spellEnd"/>
      <w:r w:rsidRPr="00A969D8">
        <w:rPr>
          <w:rFonts w:ascii="Times New Roman" w:hAnsi="Times New Roman" w:cs="Times New Roman"/>
          <w:i/>
          <w:sz w:val="24"/>
          <w:szCs w:val="24"/>
          <w:lang w:val="es-CL"/>
        </w:rPr>
        <w:t xml:space="preserve"> </w:t>
      </w:r>
      <w:proofErr w:type="spellStart"/>
      <w:r w:rsidRPr="00A969D8">
        <w:rPr>
          <w:rFonts w:ascii="Times New Roman" w:hAnsi="Times New Roman" w:cs="Times New Roman"/>
          <w:i/>
          <w:sz w:val="24"/>
          <w:szCs w:val="24"/>
          <w:lang w:val="es-CL"/>
        </w:rPr>
        <w:t>poena</w:t>
      </w:r>
      <w:proofErr w:type="spellEnd"/>
      <w:r w:rsidRPr="00A969D8">
        <w:rPr>
          <w:rFonts w:ascii="Times New Roman" w:hAnsi="Times New Roman" w:cs="Times New Roman"/>
          <w:i/>
          <w:sz w:val="24"/>
          <w:szCs w:val="24"/>
          <w:lang w:val="es-CL"/>
        </w:rPr>
        <w:t xml:space="preserve"> sine </w:t>
      </w:r>
      <w:proofErr w:type="spellStart"/>
      <w:r w:rsidRPr="00A969D8">
        <w:rPr>
          <w:rFonts w:ascii="Times New Roman" w:hAnsi="Times New Roman" w:cs="Times New Roman"/>
          <w:i/>
          <w:sz w:val="24"/>
          <w:szCs w:val="24"/>
          <w:lang w:val="es-CL"/>
        </w:rPr>
        <w:t>praevia</w:t>
      </w:r>
      <w:proofErr w:type="spellEnd"/>
      <w:r w:rsidRPr="00A969D8">
        <w:rPr>
          <w:rFonts w:ascii="Times New Roman" w:hAnsi="Times New Roman" w:cs="Times New Roman"/>
          <w:i/>
          <w:sz w:val="24"/>
          <w:szCs w:val="24"/>
          <w:lang w:val="es-CL"/>
        </w:rPr>
        <w:t xml:space="preserve"> </w:t>
      </w:r>
      <w:proofErr w:type="spellStart"/>
      <w:r w:rsidRPr="00A969D8">
        <w:rPr>
          <w:rFonts w:ascii="Times New Roman" w:hAnsi="Times New Roman" w:cs="Times New Roman"/>
          <w:i/>
          <w:sz w:val="24"/>
          <w:szCs w:val="24"/>
          <w:lang w:val="es-CL"/>
        </w:rPr>
        <w:t>lage</w:t>
      </w:r>
      <w:proofErr w:type="spellEnd"/>
      <w:r w:rsidRPr="00A969D8">
        <w:rPr>
          <w:rFonts w:ascii="Times New Roman" w:hAnsi="Times New Roman" w:cs="Times New Roman"/>
          <w:i/>
          <w:sz w:val="24"/>
          <w:szCs w:val="24"/>
          <w:lang w:val="es-CL"/>
        </w:rPr>
        <w:t xml:space="preserve"> </w:t>
      </w:r>
      <w:proofErr w:type="spellStart"/>
      <w:r w:rsidRPr="00A969D8">
        <w:rPr>
          <w:rFonts w:ascii="Times New Roman" w:hAnsi="Times New Roman" w:cs="Times New Roman"/>
          <w:i/>
          <w:sz w:val="24"/>
          <w:szCs w:val="24"/>
          <w:lang w:val="es-CL"/>
        </w:rPr>
        <w:t>punali</w:t>
      </w:r>
      <w:proofErr w:type="spellEnd"/>
      <w:r w:rsidRPr="00A969D8">
        <w:rPr>
          <w:rFonts w:ascii="Times New Roman" w:hAnsi="Times New Roman" w:cs="Times New Roman"/>
          <w:i/>
          <w:sz w:val="24"/>
          <w:szCs w:val="24"/>
          <w:lang w:val="es-CL"/>
        </w:rPr>
        <w:t xml:space="preserve"> </w:t>
      </w:r>
      <w:r w:rsidRPr="00A969D8">
        <w:rPr>
          <w:rFonts w:ascii="Times New Roman" w:hAnsi="Times New Roman" w:cs="Times New Roman"/>
          <w:sz w:val="24"/>
          <w:szCs w:val="24"/>
          <w:lang w:val="es-CL"/>
        </w:rPr>
        <w:t xml:space="preserve">yang </w:t>
      </w:r>
      <w:proofErr w:type="spellStart"/>
      <w:r w:rsidRPr="00A969D8">
        <w:rPr>
          <w:rFonts w:ascii="Times New Roman" w:hAnsi="Times New Roman" w:cs="Times New Roman"/>
          <w:sz w:val="24"/>
          <w:szCs w:val="24"/>
          <w:lang w:val="es-CL"/>
        </w:rPr>
        <w:t>mengalami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perkembangan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atau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penghapusan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sebagai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i/>
          <w:sz w:val="24"/>
          <w:szCs w:val="24"/>
          <w:lang w:val="es-CL"/>
        </w:rPr>
        <w:t>nullum</w:t>
      </w:r>
      <w:proofErr w:type="spellEnd"/>
      <w:r w:rsidRPr="00A969D8">
        <w:rPr>
          <w:rFonts w:ascii="Times New Roman" w:hAnsi="Times New Roman" w:cs="Times New Roman"/>
          <w:i/>
          <w:sz w:val="24"/>
          <w:szCs w:val="24"/>
          <w:lang w:val="es-CL"/>
        </w:rPr>
        <w:t xml:space="preserve"> </w:t>
      </w:r>
      <w:proofErr w:type="spellStart"/>
      <w:r w:rsidRPr="00A969D8">
        <w:rPr>
          <w:rFonts w:ascii="Times New Roman" w:hAnsi="Times New Roman" w:cs="Times New Roman"/>
          <w:i/>
          <w:sz w:val="24"/>
          <w:szCs w:val="24"/>
          <w:lang w:val="es-CL"/>
        </w:rPr>
        <w:t>delictum</w:t>
      </w:r>
      <w:proofErr w:type="spellEnd"/>
      <w:r w:rsidRPr="00A969D8">
        <w:rPr>
          <w:rFonts w:ascii="Times New Roman" w:hAnsi="Times New Roman" w:cs="Times New Roman"/>
          <w:i/>
          <w:sz w:val="24"/>
          <w:szCs w:val="24"/>
          <w:lang w:val="es-CL"/>
        </w:rPr>
        <w:t xml:space="preserve"> sine ius </w:t>
      </w:r>
      <w:r w:rsidRPr="00A969D8">
        <w:rPr>
          <w:rFonts w:ascii="Times New Roman" w:hAnsi="Times New Roman" w:cs="Times New Roman"/>
          <w:sz w:val="24"/>
          <w:szCs w:val="24"/>
          <w:lang w:val="es-CL"/>
        </w:rPr>
        <w:t xml:space="preserve">yang </w:t>
      </w:r>
      <w:proofErr w:type="spellStart"/>
      <w:r w:rsidRPr="00A969D8">
        <w:rPr>
          <w:rFonts w:ascii="Times New Roman" w:hAnsi="Times New Roman" w:cs="Times New Roman"/>
          <w:sz w:val="24"/>
          <w:szCs w:val="24"/>
          <w:lang w:val="es-CL"/>
        </w:rPr>
        <w:t>merupakan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syarat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untuk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menjamin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kepastian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hukum</w:t>
      </w:r>
      <w:proofErr w:type="spellEnd"/>
      <w:r w:rsidR="006449DB" w:rsidRPr="00A969D8">
        <w:rPr>
          <w:rFonts w:ascii="Times New Roman" w:hAnsi="Times New Roman" w:cs="Times New Roman"/>
          <w:sz w:val="24"/>
          <w:szCs w:val="24"/>
          <w:lang w:val="es-CL"/>
        </w:rPr>
        <w:t>”</w:t>
      </w:r>
      <w:r w:rsidRPr="00A969D8">
        <w:rPr>
          <w:rFonts w:ascii="Times New Roman" w:hAnsi="Times New Roman" w:cs="Times New Roman"/>
          <w:sz w:val="24"/>
          <w:szCs w:val="24"/>
          <w:lang w:val="es-CL"/>
        </w:rPr>
        <w:t>.</w:t>
      </w:r>
      <w:r w:rsidRPr="00A969D8">
        <w:rPr>
          <w:rStyle w:val="FootnoteReference"/>
          <w:rFonts w:ascii="Times New Roman" w:hAnsi="Times New Roman" w:cs="Times New Roman"/>
          <w:sz w:val="24"/>
          <w:szCs w:val="24"/>
          <w:lang w:val="en-ID"/>
        </w:rPr>
        <w:footnoteReference w:id="18"/>
      </w:r>
    </w:p>
    <w:p w14:paraId="4AB5C2CC" w14:textId="32EAEB1A" w:rsidR="00323BA8" w:rsidRPr="00A969D8" w:rsidRDefault="00323BA8" w:rsidP="00A47480">
      <w:pPr>
        <w:spacing w:after="0" w:line="360" w:lineRule="auto"/>
        <w:ind w:firstLine="425"/>
        <w:jc w:val="both"/>
        <w:rPr>
          <w:rFonts w:ascii="Times New Roman" w:hAnsi="Times New Roman" w:cs="Times New Roman"/>
          <w:sz w:val="24"/>
          <w:szCs w:val="24"/>
          <w:lang w:val="es-CL"/>
        </w:rPr>
      </w:pPr>
      <w:proofErr w:type="spellStart"/>
      <w:r w:rsidRPr="00A969D8">
        <w:rPr>
          <w:rFonts w:ascii="Times New Roman" w:hAnsi="Times New Roman" w:cs="Times New Roman"/>
          <w:sz w:val="24"/>
          <w:szCs w:val="24"/>
          <w:lang w:val="es-CL"/>
        </w:rPr>
        <w:t>Dalam</w:t>
      </w:r>
      <w:proofErr w:type="spellEnd"/>
      <w:r w:rsidRPr="00A969D8">
        <w:rPr>
          <w:rFonts w:ascii="Times New Roman" w:hAnsi="Times New Roman" w:cs="Times New Roman"/>
          <w:sz w:val="24"/>
          <w:szCs w:val="24"/>
          <w:lang w:val="es-CL"/>
        </w:rPr>
        <w:t xml:space="preserve"> </w:t>
      </w:r>
      <w:r w:rsidR="006449DB" w:rsidRPr="00A969D8">
        <w:rPr>
          <w:rFonts w:ascii="Times New Roman" w:hAnsi="Times New Roman" w:cs="Times New Roman"/>
          <w:sz w:val="24"/>
          <w:szCs w:val="24"/>
          <w:lang w:val="id-ID"/>
        </w:rPr>
        <w:t>“</w:t>
      </w:r>
      <w:proofErr w:type="spellStart"/>
      <w:r w:rsidRPr="00A969D8">
        <w:rPr>
          <w:rFonts w:ascii="Times New Roman" w:hAnsi="Times New Roman" w:cs="Times New Roman"/>
          <w:sz w:val="24"/>
          <w:szCs w:val="24"/>
          <w:lang w:val="es-CL"/>
        </w:rPr>
        <w:t>putusan</w:t>
      </w:r>
      <w:proofErr w:type="spellEnd"/>
      <w:r w:rsidRPr="00A969D8">
        <w:rPr>
          <w:rFonts w:ascii="Times New Roman" w:hAnsi="Times New Roman" w:cs="Times New Roman"/>
          <w:sz w:val="24"/>
          <w:szCs w:val="24"/>
          <w:lang w:val="es-CL"/>
        </w:rPr>
        <w:t xml:space="preserve"> MK </w:t>
      </w:r>
      <w:proofErr w:type="spellStart"/>
      <w:r w:rsidRPr="00A969D8">
        <w:rPr>
          <w:rFonts w:ascii="Times New Roman" w:hAnsi="Times New Roman" w:cs="Times New Roman"/>
          <w:sz w:val="24"/>
          <w:szCs w:val="24"/>
          <w:lang w:val="es-CL"/>
        </w:rPr>
        <w:t>Nomor</w:t>
      </w:r>
      <w:proofErr w:type="spellEnd"/>
      <w:r w:rsidRPr="00A969D8">
        <w:rPr>
          <w:rFonts w:ascii="Times New Roman" w:hAnsi="Times New Roman" w:cs="Times New Roman"/>
          <w:sz w:val="24"/>
          <w:szCs w:val="24"/>
          <w:lang w:val="es-CL"/>
        </w:rPr>
        <w:t xml:space="preserve"> 067/PUU-II/2004 </w:t>
      </w:r>
      <w:proofErr w:type="spellStart"/>
      <w:r w:rsidRPr="00A969D8">
        <w:rPr>
          <w:rFonts w:ascii="Times New Roman" w:hAnsi="Times New Roman" w:cs="Times New Roman"/>
          <w:sz w:val="24"/>
          <w:szCs w:val="24"/>
          <w:lang w:val="es-CL"/>
        </w:rPr>
        <w:t>terkait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pengujian</w:t>
      </w:r>
      <w:proofErr w:type="spellEnd"/>
      <w:r w:rsidRPr="00A969D8">
        <w:rPr>
          <w:rFonts w:ascii="Times New Roman" w:hAnsi="Times New Roman" w:cs="Times New Roman"/>
          <w:sz w:val="24"/>
          <w:szCs w:val="24"/>
          <w:lang w:val="es-CL"/>
        </w:rPr>
        <w:t xml:space="preserve"> UU 5/2004 </w:t>
      </w:r>
      <w:proofErr w:type="spellStart"/>
      <w:r w:rsidRPr="00A969D8">
        <w:rPr>
          <w:rFonts w:ascii="Times New Roman" w:hAnsi="Times New Roman" w:cs="Times New Roman"/>
          <w:sz w:val="24"/>
          <w:szCs w:val="24"/>
          <w:lang w:val="es-CL"/>
        </w:rPr>
        <w:t>tentang</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perubahan</w:t>
      </w:r>
      <w:proofErr w:type="spellEnd"/>
      <w:r w:rsidRPr="00A969D8">
        <w:rPr>
          <w:rFonts w:ascii="Times New Roman" w:hAnsi="Times New Roman" w:cs="Times New Roman"/>
          <w:sz w:val="24"/>
          <w:szCs w:val="24"/>
          <w:lang w:val="es-CL"/>
        </w:rPr>
        <w:t xml:space="preserve"> atas </w:t>
      </w:r>
      <w:proofErr w:type="spellStart"/>
      <w:r w:rsidRPr="00A969D8">
        <w:rPr>
          <w:rFonts w:ascii="Times New Roman" w:hAnsi="Times New Roman" w:cs="Times New Roman"/>
          <w:sz w:val="24"/>
          <w:szCs w:val="24"/>
          <w:lang w:val="es-CL"/>
        </w:rPr>
        <w:t>Undang-Undang</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Nomor</w:t>
      </w:r>
      <w:proofErr w:type="spellEnd"/>
      <w:r w:rsidRPr="00A969D8">
        <w:rPr>
          <w:rFonts w:ascii="Times New Roman" w:hAnsi="Times New Roman" w:cs="Times New Roman"/>
          <w:sz w:val="24"/>
          <w:szCs w:val="24"/>
          <w:lang w:val="es-CL"/>
        </w:rPr>
        <w:t xml:space="preserve"> 14 </w:t>
      </w:r>
      <w:proofErr w:type="spellStart"/>
      <w:r w:rsidRPr="00A969D8">
        <w:rPr>
          <w:rFonts w:ascii="Times New Roman" w:hAnsi="Times New Roman" w:cs="Times New Roman"/>
          <w:sz w:val="24"/>
          <w:szCs w:val="24"/>
          <w:lang w:val="es-CL"/>
        </w:rPr>
        <w:t>Tahun</w:t>
      </w:r>
      <w:proofErr w:type="spellEnd"/>
      <w:r w:rsidRPr="00A969D8">
        <w:rPr>
          <w:rFonts w:ascii="Times New Roman" w:hAnsi="Times New Roman" w:cs="Times New Roman"/>
          <w:sz w:val="24"/>
          <w:szCs w:val="24"/>
          <w:lang w:val="es-CL"/>
        </w:rPr>
        <w:t xml:space="preserve"> 1985 </w:t>
      </w:r>
      <w:proofErr w:type="spellStart"/>
      <w:r w:rsidRPr="00A969D8">
        <w:rPr>
          <w:rFonts w:ascii="Times New Roman" w:hAnsi="Times New Roman" w:cs="Times New Roman"/>
          <w:sz w:val="24"/>
          <w:szCs w:val="24"/>
          <w:lang w:val="es-CL"/>
        </w:rPr>
        <w:t>tentang</w:t>
      </w:r>
      <w:proofErr w:type="spellEnd"/>
      <w:r w:rsidRPr="00A969D8">
        <w:rPr>
          <w:rFonts w:ascii="Times New Roman" w:hAnsi="Times New Roman" w:cs="Times New Roman"/>
          <w:sz w:val="24"/>
          <w:szCs w:val="24"/>
          <w:lang w:val="es-CL"/>
        </w:rPr>
        <w:t xml:space="preserve"> </w:t>
      </w:r>
      <w:proofErr w:type="spellStart"/>
      <w:r w:rsidR="001A6081" w:rsidRPr="00A969D8">
        <w:rPr>
          <w:rFonts w:ascii="Times New Roman" w:hAnsi="Times New Roman" w:cs="Times New Roman"/>
          <w:sz w:val="24"/>
          <w:szCs w:val="24"/>
          <w:lang w:val="es-CL"/>
        </w:rPr>
        <w:t>M</w:t>
      </w:r>
      <w:r w:rsidRPr="00A969D8">
        <w:rPr>
          <w:rFonts w:ascii="Times New Roman" w:hAnsi="Times New Roman" w:cs="Times New Roman"/>
          <w:sz w:val="24"/>
          <w:szCs w:val="24"/>
          <w:lang w:val="es-CL"/>
        </w:rPr>
        <w:t>ahkamah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Agung</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diucapkan</w:t>
      </w:r>
      <w:proofErr w:type="spellEnd"/>
      <w:r w:rsidRPr="00A969D8">
        <w:rPr>
          <w:rFonts w:ascii="Times New Roman" w:hAnsi="Times New Roman" w:cs="Times New Roman"/>
          <w:sz w:val="24"/>
          <w:szCs w:val="24"/>
          <w:lang w:val="es-CL"/>
        </w:rPr>
        <w:t xml:space="preserve"> pada </w:t>
      </w:r>
      <w:proofErr w:type="spellStart"/>
      <w:r w:rsidRPr="00A969D8">
        <w:rPr>
          <w:rFonts w:ascii="Times New Roman" w:hAnsi="Times New Roman" w:cs="Times New Roman"/>
          <w:sz w:val="24"/>
          <w:szCs w:val="24"/>
          <w:lang w:val="es-CL"/>
        </w:rPr>
        <w:t>tanggal</w:t>
      </w:r>
      <w:proofErr w:type="spellEnd"/>
      <w:r w:rsidRPr="00A969D8">
        <w:rPr>
          <w:rFonts w:ascii="Times New Roman" w:hAnsi="Times New Roman" w:cs="Times New Roman"/>
          <w:sz w:val="24"/>
          <w:szCs w:val="24"/>
          <w:lang w:val="es-CL"/>
        </w:rPr>
        <w:t xml:space="preserve"> 15 </w:t>
      </w:r>
      <w:proofErr w:type="spellStart"/>
      <w:r w:rsidRPr="00A969D8">
        <w:rPr>
          <w:rFonts w:ascii="Times New Roman" w:hAnsi="Times New Roman" w:cs="Times New Roman"/>
          <w:sz w:val="24"/>
          <w:szCs w:val="24"/>
          <w:lang w:val="es-CL"/>
        </w:rPr>
        <w:t>Februari</w:t>
      </w:r>
      <w:proofErr w:type="spellEnd"/>
      <w:r w:rsidRPr="00A969D8">
        <w:rPr>
          <w:rFonts w:ascii="Times New Roman" w:hAnsi="Times New Roman" w:cs="Times New Roman"/>
          <w:sz w:val="24"/>
          <w:szCs w:val="24"/>
          <w:lang w:val="es-CL"/>
        </w:rPr>
        <w:t xml:space="preserve"> </w:t>
      </w:r>
      <w:r w:rsidRPr="00A969D8">
        <w:rPr>
          <w:rFonts w:ascii="Times New Roman" w:hAnsi="Times New Roman" w:cs="Times New Roman"/>
          <w:sz w:val="24"/>
          <w:szCs w:val="24"/>
          <w:lang w:val="es-CL"/>
        </w:rPr>
        <w:t>2005</w:t>
      </w:r>
      <w:r w:rsidR="006449DB" w:rsidRPr="00A969D8">
        <w:rPr>
          <w:rFonts w:ascii="Times New Roman" w:hAnsi="Times New Roman" w:cs="Times New Roman"/>
          <w:sz w:val="24"/>
          <w:szCs w:val="24"/>
          <w:lang w:val="id-ID"/>
        </w:rPr>
        <w:t>”</w:t>
      </w:r>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Mahkamah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Konstitusi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berpendapat</w:t>
      </w:r>
      <w:proofErr w:type="spellEnd"/>
      <w:r w:rsidRPr="00A969D8">
        <w:rPr>
          <w:rFonts w:ascii="Times New Roman" w:hAnsi="Times New Roman" w:cs="Times New Roman"/>
          <w:sz w:val="24"/>
          <w:szCs w:val="24"/>
          <w:lang w:val="es-CL"/>
        </w:rPr>
        <w:t xml:space="preserve"> </w:t>
      </w:r>
      <w:proofErr w:type="spellStart"/>
      <w:proofErr w:type="gramStart"/>
      <w:r w:rsidRPr="00A969D8">
        <w:rPr>
          <w:rFonts w:ascii="Times New Roman" w:hAnsi="Times New Roman" w:cs="Times New Roman"/>
          <w:sz w:val="24"/>
          <w:szCs w:val="24"/>
          <w:lang w:val="es-CL"/>
        </w:rPr>
        <w:t>bahwa</w:t>
      </w:r>
      <w:proofErr w:type="spellEnd"/>
      <w:r w:rsidRPr="00A969D8">
        <w:rPr>
          <w:rFonts w:ascii="Times New Roman" w:hAnsi="Times New Roman" w:cs="Times New Roman"/>
          <w:sz w:val="24"/>
          <w:szCs w:val="24"/>
          <w:lang w:val="es-CL"/>
        </w:rPr>
        <w:t xml:space="preserve"> :</w:t>
      </w:r>
      <w:proofErr w:type="gramEnd"/>
      <w:r w:rsidRPr="00A969D8">
        <w:rPr>
          <w:rFonts w:ascii="Times New Roman" w:hAnsi="Times New Roman" w:cs="Times New Roman"/>
          <w:sz w:val="24"/>
          <w:szCs w:val="24"/>
          <w:lang w:val="es-CL"/>
        </w:rPr>
        <w:t xml:space="preserve"> </w:t>
      </w:r>
    </w:p>
    <w:p w14:paraId="39FEF635" w14:textId="7F422B77" w:rsidR="00323BA8" w:rsidRPr="00A969D8" w:rsidRDefault="006449DB" w:rsidP="00A47480">
      <w:pPr>
        <w:spacing w:after="0" w:line="360" w:lineRule="auto"/>
        <w:ind w:firstLine="425"/>
        <w:jc w:val="both"/>
        <w:rPr>
          <w:rFonts w:ascii="Times New Roman" w:hAnsi="Times New Roman" w:cs="Times New Roman"/>
          <w:i/>
          <w:color w:val="000000" w:themeColor="text1"/>
          <w:sz w:val="24"/>
          <w:szCs w:val="24"/>
          <w:lang w:val="id-ID"/>
        </w:rPr>
      </w:pPr>
      <w:r w:rsidRPr="00A969D8">
        <w:rPr>
          <w:rFonts w:ascii="Times New Roman" w:hAnsi="Times New Roman" w:cs="Times New Roman"/>
          <w:i/>
          <w:color w:val="000000" w:themeColor="text1"/>
          <w:sz w:val="24"/>
          <w:szCs w:val="24"/>
          <w:lang w:val="es-CL"/>
        </w:rPr>
        <w:t>“</w:t>
      </w:r>
      <w:proofErr w:type="spellStart"/>
      <w:r w:rsidR="00323BA8" w:rsidRPr="00A969D8">
        <w:rPr>
          <w:rFonts w:ascii="Times New Roman" w:hAnsi="Times New Roman" w:cs="Times New Roman"/>
          <w:i/>
          <w:color w:val="000000" w:themeColor="text1"/>
          <w:sz w:val="24"/>
          <w:szCs w:val="24"/>
          <w:lang w:val="es-CL"/>
        </w:rPr>
        <w:t>Namun</w:t>
      </w:r>
      <w:proofErr w:type="spellEnd"/>
      <w:r w:rsidR="00323BA8" w:rsidRPr="00A969D8">
        <w:rPr>
          <w:rFonts w:ascii="Times New Roman" w:hAnsi="Times New Roman" w:cs="Times New Roman"/>
          <w:i/>
          <w:color w:val="000000" w:themeColor="text1"/>
          <w:sz w:val="24"/>
          <w:szCs w:val="24"/>
          <w:lang w:val="es-CL"/>
        </w:rPr>
        <w:t xml:space="preserve"> di </w:t>
      </w:r>
      <w:proofErr w:type="spellStart"/>
      <w:r w:rsidR="00323BA8" w:rsidRPr="00A969D8">
        <w:rPr>
          <w:rFonts w:ascii="Times New Roman" w:hAnsi="Times New Roman" w:cs="Times New Roman"/>
          <w:i/>
          <w:color w:val="000000" w:themeColor="text1"/>
          <w:sz w:val="24"/>
          <w:szCs w:val="24"/>
          <w:lang w:val="es-CL"/>
        </w:rPr>
        <w:t>pihak</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lain</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telah</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nyata</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bagi</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mahkamah</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bahwa</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pembentuk</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undang-undang</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tidak</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cermat</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dalam</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melaksanakann</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kewenangannya</w:t>
      </w:r>
      <w:proofErr w:type="spellEnd"/>
      <w:r w:rsidR="00323BA8" w:rsidRPr="00A969D8">
        <w:rPr>
          <w:rFonts w:ascii="Times New Roman" w:hAnsi="Times New Roman" w:cs="Times New Roman"/>
          <w:i/>
          <w:color w:val="000000" w:themeColor="text1"/>
          <w:sz w:val="24"/>
          <w:szCs w:val="24"/>
          <w:lang w:val="es-CL"/>
        </w:rPr>
        <w:t xml:space="preserve"> yang </w:t>
      </w:r>
      <w:proofErr w:type="spellStart"/>
      <w:r w:rsidR="00323BA8" w:rsidRPr="00A969D8">
        <w:rPr>
          <w:rFonts w:ascii="Times New Roman" w:hAnsi="Times New Roman" w:cs="Times New Roman"/>
          <w:i/>
          <w:color w:val="000000" w:themeColor="text1"/>
          <w:sz w:val="24"/>
          <w:szCs w:val="24"/>
          <w:lang w:val="es-CL"/>
        </w:rPr>
        <w:t>berakibat</w:t>
      </w:r>
      <w:proofErr w:type="spellEnd"/>
      <w:r w:rsidR="00323BA8" w:rsidRPr="00A969D8">
        <w:rPr>
          <w:rFonts w:ascii="Times New Roman" w:hAnsi="Times New Roman" w:cs="Times New Roman"/>
          <w:i/>
          <w:color w:val="000000" w:themeColor="text1"/>
          <w:sz w:val="24"/>
          <w:szCs w:val="24"/>
          <w:lang w:val="es-CL"/>
        </w:rPr>
        <w:t xml:space="preserve"> pada </w:t>
      </w:r>
      <w:proofErr w:type="spellStart"/>
      <w:r w:rsidR="00323BA8" w:rsidRPr="00A969D8">
        <w:rPr>
          <w:rFonts w:ascii="Times New Roman" w:hAnsi="Times New Roman" w:cs="Times New Roman"/>
          <w:i/>
          <w:color w:val="000000" w:themeColor="text1"/>
          <w:sz w:val="24"/>
          <w:szCs w:val="24"/>
          <w:lang w:val="es-CL"/>
        </w:rPr>
        <w:t>timbulnya</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inkonsistensi</w:t>
      </w:r>
      <w:proofErr w:type="spellEnd"/>
      <w:r w:rsidR="00323BA8" w:rsidRPr="00A969D8">
        <w:rPr>
          <w:rFonts w:ascii="Times New Roman" w:hAnsi="Times New Roman" w:cs="Times New Roman"/>
          <w:i/>
          <w:color w:val="000000" w:themeColor="text1"/>
          <w:sz w:val="24"/>
          <w:szCs w:val="24"/>
          <w:lang w:val="es-CL"/>
        </w:rPr>
        <w:t xml:space="preserve"> antara </w:t>
      </w:r>
      <w:proofErr w:type="spellStart"/>
      <w:r w:rsidR="00323BA8" w:rsidRPr="00A969D8">
        <w:rPr>
          <w:rFonts w:ascii="Times New Roman" w:hAnsi="Times New Roman" w:cs="Times New Roman"/>
          <w:i/>
          <w:color w:val="000000" w:themeColor="text1"/>
          <w:sz w:val="24"/>
          <w:szCs w:val="24"/>
          <w:lang w:val="es-CL"/>
        </w:rPr>
        <w:t>satu</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undang-undang</w:t>
      </w:r>
      <w:proofErr w:type="spellEnd"/>
      <w:r w:rsidR="00323BA8" w:rsidRPr="00A969D8">
        <w:rPr>
          <w:rFonts w:ascii="Times New Roman" w:hAnsi="Times New Roman" w:cs="Times New Roman"/>
          <w:i/>
          <w:color w:val="000000" w:themeColor="text1"/>
          <w:sz w:val="24"/>
          <w:szCs w:val="24"/>
          <w:lang w:val="es-CL"/>
        </w:rPr>
        <w:t xml:space="preserve"> dan </w:t>
      </w:r>
      <w:proofErr w:type="spellStart"/>
      <w:r w:rsidR="00323BA8" w:rsidRPr="00A969D8">
        <w:rPr>
          <w:rFonts w:ascii="Times New Roman" w:hAnsi="Times New Roman" w:cs="Times New Roman"/>
          <w:i/>
          <w:color w:val="000000" w:themeColor="text1"/>
          <w:sz w:val="24"/>
          <w:szCs w:val="24"/>
          <w:lang w:val="es-CL"/>
        </w:rPr>
        <w:t>undang-undang</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lainnya</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Inkonsistensi</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demikian</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telah</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menimbulkan</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keragu-raguan</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dalam</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implementasi</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undang-undang</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bersangkutan</w:t>
      </w:r>
      <w:proofErr w:type="spellEnd"/>
      <w:r w:rsidR="00323BA8" w:rsidRPr="00A969D8">
        <w:rPr>
          <w:rFonts w:ascii="Times New Roman" w:hAnsi="Times New Roman" w:cs="Times New Roman"/>
          <w:i/>
          <w:color w:val="000000" w:themeColor="text1"/>
          <w:sz w:val="24"/>
          <w:szCs w:val="24"/>
          <w:lang w:val="es-CL"/>
        </w:rPr>
        <w:t xml:space="preserve"> yang </w:t>
      </w:r>
      <w:proofErr w:type="spellStart"/>
      <w:r w:rsidR="00323BA8" w:rsidRPr="00A969D8">
        <w:rPr>
          <w:rFonts w:ascii="Times New Roman" w:hAnsi="Times New Roman" w:cs="Times New Roman"/>
          <w:i/>
          <w:color w:val="000000" w:themeColor="text1"/>
          <w:sz w:val="24"/>
          <w:szCs w:val="24"/>
          <w:lang w:val="es-CL"/>
        </w:rPr>
        <w:t>bermuara</w:t>
      </w:r>
      <w:proofErr w:type="spellEnd"/>
      <w:r w:rsidR="00323BA8" w:rsidRPr="00A969D8">
        <w:rPr>
          <w:rFonts w:ascii="Times New Roman" w:hAnsi="Times New Roman" w:cs="Times New Roman"/>
          <w:i/>
          <w:color w:val="000000" w:themeColor="text1"/>
          <w:sz w:val="24"/>
          <w:szCs w:val="24"/>
          <w:lang w:val="es-CL"/>
        </w:rPr>
        <w:t xml:space="preserve"> pada </w:t>
      </w:r>
      <w:proofErr w:type="spellStart"/>
      <w:r w:rsidR="00323BA8" w:rsidRPr="00A969D8">
        <w:rPr>
          <w:rFonts w:ascii="Times New Roman" w:hAnsi="Times New Roman" w:cs="Times New Roman"/>
          <w:i/>
          <w:color w:val="000000" w:themeColor="text1"/>
          <w:sz w:val="24"/>
          <w:szCs w:val="24"/>
          <w:lang w:val="es-CL"/>
        </w:rPr>
        <w:t>timbulnya</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ketidakpastian</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hukum</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keadaan</w:t>
      </w:r>
      <w:proofErr w:type="spellEnd"/>
      <w:r w:rsidR="00323BA8" w:rsidRPr="00A969D8">
        <w:rPr>
          <w:rFonts w:ascii="Times New Roman" w:hAnsi="Times New Roman" w:cs="Times New Roman"/>
          <w:i/>
          <w:color w:val="000000" w:themeColor="text1"/>
          <w:sz w:val="24"/>
          <w:szCs w:val="24"/>
          <w:lang w:val="es-CL"/>
        </w:rPr>
        <w:t xml:space="preserve"> mana </w:t>
      </w:r>
      <w:proofErr w:type="spellStart"/>
      <w:r w:rsidR="00323BA8" w:rsidRPr="00A969D8">
        <w:rPr>
          <w:rFonts w:ascii="Times New Roman" w:hAnsi="Times New Roman" w:cs="Times New Roman"/>
          <w:i/>
          <w:color w:val="000000" w:themeColor="text1"/>
          <w:sz w:val="24"/>
          <w:szCs w:val="24"/>
          <w:lang w:val="es-CL"/>
        </w:rPr>
        <w:t>potensial</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menimbulkan</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pelanggaran</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terhadap</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hak</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konstitusional</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sebagaimana</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diatur</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dalam</w:t>
      </w:r>
      <w:proofErr w:type="spellEnd"/>
      <w:r w:rsidR="00323BA8" w:rsidRPr="00A969D8">
        <w:rPr>
          <w:rFonts w:ascii="Times New Roman" w:hAnsi="Times New Roman" w:cs="Times New Roman"/>
          <w:i/>
          <w:color w:val="000000" w:themeColor="text1"/>
          <w:sz w:val="24"/>
          <w:szCs w:val="24"/>
          <w:lang w:val="es-CL"/>
        </w:rPr>
        <w:t xml:space="preserve"> </w:t>
      </w:r>
      <w:proofErr w:type="spellStart"/>
      <w:r w:rsidR="00323BA8" w:rsidRPr="00A969D8">
        <w:rPr>
          <w:rFonts w:ascii="Times New Roman" w:hAnsi="Times New Roman" w:cs="Times New Roman"/>
          <w:i/>
          <w:color w:val="000000" w:themeColor="text1"/>
          <w:sz w:val="24"/>
          <w:szCs w:val="24"/>
          <w:lang w:val="es-CL"/>
        </w:rPr>
        <w:t>pasal</w:t>
      </w:r>
      <w:proofErr w:type="spellEnd"/>
      <w:r w:rsidR="00323BA8" w:rsidRPr="00A969D8">
        <w:rPr>
          <w:rFonts w:ascii="Times New Roman" w:hAnsi="Times New Roman" w:cs="Times New Roman"/>
          <w:i/>
          <w:color w:val="000000" w:themeColor="text1"/>
          <w:sz w:val="24"/>
          <w:szCs w:val="24"/>
          <w:lang w:val="es-CL"/>
        </w:rPr>
        <w:t xml:space="preserve"> 28D </w:t>
      </w:r>
      <w:proofErr w:type="spellStart"/>
      <w:r w:rsidR="00323BA8" w:rsidRPr="00A969D8">
        <w:rPr>
          <w:rFonts w:ascii="Times New Roman" w:hAnsi="Times New Roman" w:cs="Times New Roman"/>
          <w:i/>
          <w:color w:val="000000" w:themeColor="text1"/>
          <w:sz w:val="24"/>
          <w:szCs w:val="24"/>
          <w:lang w:val="es-CL"/>
        </w:rPr>
        <w:t>ayat</w:t>
      </w:r>
      <w:proofErr w:type="spellEnd"/>
      <w:r w:rsidR="00323BA8" w:rsidRPr="00A969D8">
        <w:rPr>
          <w:rFonts w:ascii="Times New Roman" w:hAnsi="Times New Roman" w:cs="Times New Roman"/>
          <w:i/>
          <w:color w:val="000000" w:themeColor="text1"/>
          <w:sz w:val="24"/>
          <w:szCs w:val="24"/>
          <w:lang w:val="es-CL"/>
        </w:rPr>
        <w:t xml:space="preserve"> (1) UUD 1945 yang </w:t>
      </w:r>
      <w:proofErr w:type="spellStart"/>
      <w:r w:rsidR="00323BA8" w:rsidRPr="00A969D8">
        <w:rPr>
          <w:rFonts w:ascii="Times New Roman" w:hAnsi="Times New Roman" w:cs="Times New Roman"/>
          <w:i/>
          <w:color w:val="000000" w:themeColor="text1"/>
          <w:sz w:val="24"/>
          <w:szCs w:val="24"/>
          <w:lang w:val="es-CL"/>
        </w:rPr>
        <w:t>menyatakan</w:t>
      </w:r>
      <w:proofErr w:type="spellEnd"/>
      <w:r w:rsidRPr="00A969D8">
        <w:rPr>
          <w:rFonts w:ascii="Times New Roman" w:hAnsi="Times New Roman" w:cs="Times New Roman"/>
          <w:i/>
          <w:color w:val="000000" w:themeColor="text1"/>
          <w:sz w:val="24"/>
          <w:szCs w:val="24"/>
          <w:lang w:val="es-CL"/>
        </w:rPr>
        <w:t>”</w:t>
      </w:r>
      <w:r w:rsidR="00323BA8" w:rsidRPr="00A969D8">
        <w:rPr>
          <w:rFonts w:ascii="Times New Roman" w:hAnsi="Times New Roman" w:cs="Times New Roman"/>
          <w:i/>
          <w:color w:val="000000" w:themeColor="text1"/>
          <w:sz w:val="24"/>
          <w:szCs w:val="24"/>
          <w:lang w:val="es-CL"/>
        </w:rPr>
        <w:t>.</w:t>
      </w:r>
    </w:p>
    <w:p w14:paraId="053830E4" w14:textId="77777777" w:rsidR="00323BA8" w:rsidRPr="00A969D8" w:rsidRDefault="00323BA8" w:rsidP="00A47480">
      <w:pPr>
        <w:spacing w:after="0" w:line="360" w:lineRule="auto"/>
        <w:ind w:firstLine="425"/>
        <w:jc w:val="both"/>
        <w:rPr>
          <w:rFonts w:ascii="Times New Roman" w:hAnsi="Times New Roman" w:cs="Times New Roman"/>
          <w:color w:val="000000" w:themeColor="text1"/>
          <w:sz w:val="24"/>
          <w:szCs w:val="24"/>
          <w:lang w:val="id-ID"/>
        </w:rPr>
      </w:pPr>
      <w:r w:rsidRPr="00A969D8">
        <w:rPr>
          <w:rFonts w:ascii="Times New Roman" w:hAnsi="Times New Roman" w:cs="Times New Roman"/>
          <w:color w:val="000000" w:themeColor="text1"/>
          <w:sz w:val="24"/>
          <w:szCs w:val="24"/>
          <w:lang w:val="id-ID"/>
        </w:rPr>
        <w:t>Dari hasil putusan diatas, Mahkamah Konstitusi memberikan penilaian bahwa apabila pembuat regulasi kurang cermat dalam pelaksanaan wewenangnya hal tersebut dapat mengakibatkan munculnya ketidakkonsistenan antar undang-undang,  dan hal ini sama dengan proses pembuatan hukum acara, atau hukum formilnya MK yang seharusnya selaras dan berharmonisasi dengan undang-</w:t>
      </w:r>
      <w:r w:rsidRPr="00A969D8">
        <w:rPr>
          <w:rFonts w:ascii="Times New Roman" w:hAnsi="Times New Roman" w:cs="Times New Roman"/>
          <w:color w:val="000000" w:themeColor="text1"/>
          <w:sz w:val="24"/>
          <w:szCs w:val="24"/>
          <w:lang w:val="id-ID"/>
        </w:rPr>
        <w:lastRenderedPageBreak/>
        <w:t>undang, akan tetapi aabila disusun dengan aturan yang kedudukannya dibawah undang-undang tanpa ada persetujuan dari rakyat maka hal ini bisa menyebabkan keraguan dalam pelaksanaan dan nanti akan berujung pada ketidakpastian hukum. Dan hal ini akan berpotensi terjadinya pelanggaran terhadap hak konstitusional sebagaimana yang termuat dalam Pasal 28D Ayat (1) UUD Tahun 1945.</w:t>
      </w:r>
    </w:p>
    <w:p w14:paraId="57B841F1" w14:textId="3F5A764F" w:rsidR="00323BA8" w:rsidRPr="00A969D8" w:rsidRDefault="007530FC" w:rsidP="00A47480">
      <w:pPr>
        <w:spacing w:after="0" w:line="360" w:lineRule="auto"/>
        <w:ind w:firstLine="425"/>
        <w:jc w:val="both"/>
        <w:rPr>
          <w:rFonts w:ascii="Times New Roman" w:hAnsi="Times New Roman" w:cs="Times New Roman"/>
          <w:sz w:val="24"/>
          <w:szCs w:val="24"/>
          <w:lang w:val="es-CL"/>
        </w:rPr>
      </w:pPr>
      <w:proofErr w:type="spellStart"/>
      <w:r w:rsidRPr="00A969D8">
        <w:rPr>
          <w:rFonts w:ascii="Times New Roman" w:hAnsi="Times New Roman" w:cs="Times New Roman"/>
          <w:color w:val="000000" w:themeColor="text1"/>
          <w:sz w:val="24"/>
          <w:szCs w:val="24"/>
          <w:lang w:val="es-CL"/>
        </w:rPr>
        <w:t>P</w:t>
      </w:r>
      <w:r w:rsidR="00323BA8" w:rsidRPr="00A969D8">
        <w:rPr>
          <w:rFonts w:ascii="Times New Roman" w:hAnsi="Times New Roman" w:cs="Times New Roman"/>
          <w:color w:val="000000" w:themeColor="text1"/>
          <w:sz w:val="24"/>
          <w:szCs w:val="24"/>
          <w:lang w:val="es-CL"/>
        </w:rPr>
        <w:t>utusan</w:t>
      </w:r>
      <w:proofErr w:type="spellEnd"/>
      <w:r w:rsidR="00323BA8" w:rsidRPr="00A969D8">
        <w:rPr>
          <w:rFonts w:ascii="Times New Roman" w:hAnsi="Times New Roman" w:cs="Times New Roman"/>
          <w:color w:val="000000" w:themeColor="text1"/>
          <w:sz w:val="24"/>
          <w:szCs w:val="24"/>
          <w:lang w:val="es-CL"/>
        </w:rPr>
        <w:t xml:space="preserve"> MK </w:t>
      </w:r>
      <w:r w:rsidR="006449DB" w:rsidRPr="00A969D8">
        <w:rPr>
          <w:rFonts w:ascii="Times New Roman" w:hAnsi="Times New Roman" w:cs="Times New Roman"/>
          <w:color w:val="000000" w:themeColor="text1"/>
          <w:sz w:val="24"/>
          <w:szCs w:val="24"/>
          <w:lang w:val="id-ID"/>
        </w:rPr>
        <w:t>“</w:t>
      </w:r>
      <w:proofErr w:type="spellStart"/>
      <w:r w:rsidR="00323BA8" w:rsidRPr="00A969D8">
        <w:rPr>
          <w:rFonts w:ascii="Times New Roman" w:hAnsi="Times New Roman" w:cs="Times New Roman"/>
          <w:color w:val="000000" w:themeColor="text1"/>
          <w:sz w:val="24"/>
          <w:szCs w:val="24"/>
          <w:lang w:val="es-CL"/>
        </w:rPr>
        <w:t>putusan</w:t>
      </w:r>
      <w:proofErr w:type="spellEnd"/>
      <w:r w:rsidR="00323BA8" w:rsidRPr="00A969D8">
        <w:rPr>
          <w:rFonts w:ascii="Times New Roman" w:hAnsi="Times New Roman" w:cs="Times New Roman"/>
          <w:color w:val="000000" w:themeColor="text1"/>
          <w:sz w:val="24"/>
          <w:szCs w:val="24"/>
          <w:lang w:val="es-CL"/>
        </w:rPr>
        <w:t xml:space="preserve"> 005/PUU-III/2005 </w:t>
      </w:r>
      <w:proofErr w:type="spellStart"/>
      <w:r w:rsidR="00323BA8" w:rsidRPr="00A969D8">
        <w:rPr>
          <w:rFonts w:ascii="Times New Roman" w:hAnsi="Times New Roman" w:cs="Times New Roman"/>
          <w:color w:val="000000" w:themeColor="text1"/>
          <w:sz w:val="24"/>
          <w:szCs w:val="24"/>
          <w:lang w:val="es-CL"/>
        </w:rPr>
        <w:t>terkait</w:t>
      </w:r>
      <w:proofErr w:type="spellEnd"/>
      <w:r w:rsidR="00323BA8" w:rsidRPr="00A969D8">
        <w:rPr>
          <w:rFonts w:ascii="Times New Roman" w:hAnsi="Times New Roman" w:cs="Times New Roman"/>
          <w:color w:val="000000" w:themeColor="text1"/>
          <w:sz w:val="24"/>
          <w:szCs w:val="24"/>
          <w:lang w:val="es-CL"/>
        </w:rPr>
        <w:t xml:space="preserve"> </w:t>
      </w:r>
      <w:proofErr w:type="spellStart"/>
      <w:r w:rsidR="00323BA8" w:rsidRPr="00A969D8">
        <w:rPr>
          <w:rFonts w:ascii="Times New Roman" w:hAnsi="Times New Roman" w:cs="Times New Roman"/>
          <w:color w:val="000000" w:themeColor="text1"/>
          <w:sz w:val="24"/>
          <w:szCs w:val="24"/>
          <w:lang w:val="es-CL"/>
        </w:rPr>
        <w:t>pengujian</w:t>
      </w:r>
      <w:proofErr w:type="spellEnd"/>
      <w:r w:rsidR="00323BA8" w:rsidRPr="00A969D8">
        <w:rPr>
          <w:rFonts w:ascii="Times New Roman" w:hAnsi="Times New Roman" w:cs="Times New Roman"/>
          <w:color w:val="000000" w:themeColor="text1"/>
          <w:sz w:val="24"/>
          <w:szCs w:val="24"/>
          <w:lang w:val="es-CL"/>
        </w:rPr>
        <w:t xml:space="preserve"> UU 32/2004 </w:t>
      </w:r>
      <w:proofErr w:type="spellStart"/>
      <w:r w:rsidR="00323BA8" w:rsidRPr="00A969D8">
        <w:rPr>
          <w:rFonts w:ascii="Times New Roman" w:hAnsi="Times New Roman" w:cs="Times New Roman"/>
          <w:color w:val="000000" w:themeColor="text1"/>
          <w:sz w:val="24"/>
          <w:szCs w:val="24"/>
          <w:lang w:val="es-CL"/>
        </w:rPr>
        <w:t>t</w:t>
      </w:r>
      <w:r w:rsidR="00323BA8" w:rsidRPr="00A969D8">
        <w:rPr>
          <w:rFonts w:ascii="Times New Roman" w:hAnsi="Times New Roman" w:cs="Times New Roman"/>
          <w:sz w:val="24"/>
          <w:szCs w:val="24"/>
          <w:lang w:val="es-CL"/>
        </w:rPr>
        <w:t>entang</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pemerintahan</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daerah</w:t>
      </w:r>
      <w:proofErr w:type="spellEnd"/>
      <w:r w:rsidR="00323BA8" w:rsidRPr="00A969D8">
        <w:rPr>
          <w:rFonts w:ascii="Times New Roman" w:hAnsi="Times New Roman" w:cs="Times New Roman"/>
          <w:sz w:val="24"/>
          <w:szCs w:val="24"/>
          <w:lang w:val="es-CL"/>
        </w:rPr>
        <w:t xml:space="preserve"> yang </w:t>
      </w:r>
      <w:proofErr w:type="spellStart"/>
      <w:r w:rsidR="00323BA8" w:rsidRPr="00A969D8">
        <w:rPr>
          <w:rFonts w:ascii="Times New Roman" w:hAnsi="Times New Roman" w:cs="Times New Roman"/>
          <w:sz w:val="24"/>
          <w:szCs w:val="24"/>
          <w:lang w:val="es-CL"/>
        </w:rPr>
        <w:t>diucapkan</w:t>
      </w:r>
      <w:proofErr w:type="spellEnd"/>
      <w:r w:rsidR="00323BA8" w:rsidRPr="00A969D8">
        <w:rPr>
          <w:rFonts w:ascii="Times New Roman" w:hAnsi="Times New Roman" w:cs="Times New Roman"/>
          <w:sz w:val="24"/>
          <w:szCs w:val="24"/>
          <w:lang w:val="es-CL"/>
        </w:rPr>
        <w:t xml:space="preserve"> pada </w:t>
      </w:r>
      <w:proofErr w:type="spellStart"/>
      <w:r w:rsidR="00323BA8" w:rsidRPr="00A969D8">
        <w:rPr>
          <w:rFonts w:ascii="Times New Roman" w:hAnsi="Times New Roman" w:cs="Times New Roman"/>
          <w:sz w:val="24"/>
          <w:szCs w:val="24"/>
          <w:lang w:val="es-CL"/>
        </w:rPr>
        <w:t>tanggal</w:t>
      </w:r>
      <w:proofErr w:type="spellEnd"/>
      <w:r w:rsidR="00323BA8" w:rsidRPr="00A969D8">
        <w:rPr>
          <w:rFonts w:ascii="Times New Roman" w:hAnsi="Times New Roman" w:cs="Times New Roman"/>
          <w:sz w:val="24"/>
          <w:szCs w:val="24"/>
          <w:lang w:val="es-CL"/>
        </w:rPr>
        <w:t xml:space="preserve"> 22 </w:t>
      </w:r>
      <w:proofErr w:type="spellStart"/>
      <w:r w:rsidR="00323BA8" w:rsidRPr="00A969D8">
        <w:rPr>
          <w:rFonts w:ascii="Times New Roman" w:hAnsi="Times New Roman" w:cs="Times New Roman"/>
          <w:sz w:val="24"/>
          <w:szCs w:val="24"/>
          <w:lang w:val="es-CL"/>
        </w:rPr>
        <w:t>maret</w:t>
      </w:r>
      <w:proofErr w:type="spellEnd"/>
      <w:r w:rsidR="00323BA8" w:rsidRPr="00A969D8">
        <w:rPr>
          <w:rFonts w:ascii="Times New Roman" w:hAnsi="Times New Roman" w:cs="Times New Roman"/>
          <w:sz w:val="24"/>
          <w:szCs w:val="24"/>
          <w:lang w:val="es-CL"/>
        </w:rPr>
        <w:t xml:space="preserve"> 2005 MK</w:t>
      </w:r>
      <w:r w:rsidR="006449DB" w:rsidRPr="00A969D8">
        <w:rPr>
          <w:rFonts w:ascii="Times New Roman" w:hAnsi="Times New Roman" w:cs="Times New Roman"/>
          <w:sz w:val="24"/>
          <w:szCs w:val="24"/>
          <w:lang w:val="id-ID"/>
        </w:rPr>
        <w:t>”</w:t>
      </w:r>
      <w:r w:rsidR="00323BA8" w:rsidRPr="00A969D8">
        <w:rPr>
          <w:rFonts w:ascii="Times New Roman" w:hAnsi="Times New Roman" w:cs="Times New Roman"/>
          <w:sz w:val="24"/>
          <w:szCs w:val="24"/>
          <w:lang w:val="es-CL"/>
        </w:rPr>
        <w:t xml:space="preserve"> yang </w:t>
      </w:r>
      <w:proofErr w:type="spellStart"/>
      <w:r w:rsidR="00323BA8" w:rsidRPr="00A969D8">
        <w:rPr>
          <w:rFonts w:ascii="Times New Roman" w:hAnsi="Times New Roman" w:cs="Times New Roman"/>
          <w:sz w:val="24"/>
          <w:szCs w:val="24"/>
          <w:lang w:val="es-CL"/>
        </w:rPr>
        <w:t>berbunyi</w:t>
      </w:r>
      <w:proofErr w:type="spellEnd"/>
    </w:p>
    <w:p w14:paraId="52C68D59" w14:textId="2EF6C160" w:rsidR="00323BA8" w:rsidRPr="00A969D8" w:rsidRDefault="006449DB" w:rsidP="00A47480">
      <w:pPr>
        <w:spacing w:after="0" w:line="360" w:lineRule="auto"/>
        <w:ind w:firstLine="425"/>
        <w:jc w:val="both"/>
        <w:rPr>
          <w:rFonts w:ascii="Times New Roman" w:hAnsi="Times New Roman" w:cs="Times New Roman"/>
          <w:sz w:val="24"/>
          <w:szCs w:val="24"/>
          <w:lang w:val="es-CL"/>
        </w:rPr>
      </w:pPr>
      <w:r w:rsidRPr="00A969D8">
        <w:rPr>
          <w:rFonts w:ascii="Times New Roman" w:hAnsi="Times New Roman" w:cs="Times New Roman"/>
          <w:i/>
          <w:sz w:val="24"/>
          <w:szCs w:val="24"/>
          <w:lang w:val="es-CL"/>
        </w:rPr>
        <w:t>“</w:t>
      </w:r>
      <w:proofErr w:type="spellStart"/>
      <w:r w:rsidR="00323BA8" w:rsidRPr="00A969D8">
        <w:rPr>
          <w:rFonts w:ascii="Times New Roman" w:hAnsi="Times New Roman" w:cs="Times New Roman"/>
          <w:i/>
          <w:sz w:val="24"/>
          <w:szCs w:val="24"/>
          <w:lang w:val="es-CL"/>
        </w:rPr>
        <w:t>menimbang</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bahwa</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terjadinya</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pertentangan</w:t>
      </w:r>
      <w:proofErr w:type="spellEnd"/>
      <w:r w:rsidR="00323BA8" w:rsidRPr="00A969D8">
        <w:rPr>
          <w:rFonts w:ascii="Times New Roman" w:hAnsi="Times New Roman" w:cs="Times New Roman"/>
          <w:i/>
          <w:sz w:val="24"/>
          <w:szCs w:val="24"/>
          <w:lang w:val="es-CL"/>
        </w:rPr>
        <w:t xml:space="preserve"> antara </w:t>
      </w:r>
      <w:proofErr w:type="spellStart"/>
      <w:r w:rsidR="00323BA8" w:rsidRPr="00A969D8">
        <w:rPr>
          <w:rFonts w:ascii="Times New Roman" w:hAnsi="Times New Roman" w:cs="Times New Roman"/>
          <w:i/>
          <w:sz w:val="24"/>
          <w:szCs w:val="24"/>
          <w:lang w:val="es-CL"/>
        </w:rPr>
        <w:t>substansi</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pasal</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dari</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suatu</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undang-undang</w:t>
      </w:r>
      <w:proofErr w:type="spellEnd"/>
      <w:r w:rsidR="00323BA8" w:rsidRPr="00A969D8">
        <w:rPr>
          <w:rFonts w:ascii="Times New Roman" w:hAnsi="Times New Roman" w:cs="Times New Roman"/>
          <w:i/>
          <w:sz w:val="24"/>
          <w:szCs w:val="24"/>
          <w:lang w:val="es-CL"/>
        </w:rPr>
        <w:t xml:space="preserve"> dan </w:t>
      </w:r>
      <w:proofErr w:type="spellStart"/>
      <w:r w:rsidR="00323BA8" w:rsidRPr="00A969D8">
        <w:rPr>
          <w:rFonts w:ascii="Times New Roman" w:hAnsi="Times New Roman" w:cs="Times New Roman"/>
          <w:i/>
          <w:sz w:val="24"/>
          <w:szCs w:val="24"/>
          <w:lang w:val="es-CL"/>
        </w:rPr>
        <w:t>penjelasannya</w:t>
      </w:r>
      <w:proofErr w:type="spellEnd"/>
      <w:r w:rsidR="00323BA8" w:rsidRPr="00A969D8">
        <w:rPr>
          <w:rFonts w:ascii="Times New Roman" w:hAnsi="Times New Roman" w:cs="Times New Roman"/>
          <w:i/>
          <w:sz w:val="24"/>
          <w:szCs w:val="24"/>
          <w:lang w:val="es-CL"/>
        </w:rPr>
        <w:t xml:space="preserve"> yang </w:t>
      </w:r>
      <w:proofErr w:type="spellStart"/>
      <w:r w:rsidR="00323BA8" w:rsidRPr="00A969D8">
        <w:rPr>
          <w:rFonts w:ascii="Times New Roman" w:hAnsi="Times New Roman" w:cs="Times New Roman"/>
          <w:i/>
          <w:sz w:val="24"/>
          <w:szCs w:val="24"/>
          <w:lang w:val="es-CL"/>
        </w:rPr>
        <w:t>nyata-nyata</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mengandung</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inskonsistensi</w:t>
      </w:r>
      <w:proofErr w:type="spellEnd"/>
      <w:r w:rsidR="00323BA8" w:rsidRPr="00A969D8">
        <w:rPr>
          <w:rFonts w:ascii="Times New Roman" w:hAnsi="Times New Roman" w:cs="Times New Roman"/>
          <w:i/>
          <w:sz w:val="24"/>
          <w:szCs w:val="24"/>
          <w:lang w:val="es-CL"/>
        </w:rPr>
        <w:t xml:space="preserve"> yang </w:t>
      </w:r>
      <w:proofErr w:type="spellStart"/>
      <w:r w:rsidR="00323BA8" w:rsidRPr="00A969D8">
        <w:rPr>
          <w:rFonts w:ascii="Times New Roman" w:hAnsi="Times New Roman" w:cs="Times New Roman"/>
          <w:i/>
          <w:sz w:val="24"/>
          <w:szCs w:val="24"/>
          <w:lang w:val="es-CL"/>
        </w:rPr>
        <w:t>melahirkan</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interpretasi</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ganda</w:t>
      </w:r>
      <w:proofErr w:type="spellEnd"/>
      <w:r w:rsidR="00323BA8" w:rsidRPr="00A969D8">
        <w:rPr>
          <w:rFonts w:ascii="Times New Roman" w:hAnsi="Times New Roman" w:cs="Times New Roman"/>
          <w:i/>
          <w:sz w:val="24"/>
          <w:szCs w:val="24"/>
          <w:lang w:val="es-CL"/>
        </w:rPr>
        <w:t xml:space="preserve">, dan </w:t>
      </w:r>
      <w:proofErr w:type="spellStart"/>
      <w:r w:rsidR="00323BA8" w:rsidRPr="00A969D8">
        <w:rPr>
          <w:rFonts w:ascii="Times New Roman" w:hAnsi="Times New Roman" w:cs="Times New Roman"/>
          <w:i/>
          <w:sz w:val="24"/>
          <w:szCs w:val="24"/>
          <w:lang w:val="es-CL"/>
        </w:rPr>
        <w:t>menyebabkan</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keragu-raguan</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dalam</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pelaksanaannya</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Adanya</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keragu-raguan</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dalam</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implementasi</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suatu</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undang-undang</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akan</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memunculkan</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ketidakpastian</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hukum</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dalam</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praktik</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Keadaan</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demikian</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dapat</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menimbulkan</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pelanggaran</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terhadap</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hak</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konstitusional</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sebagaimana</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diatur</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dalam</w:t>
      </w:r>
      <w:proofErr w:type="spellEnd"/>
      <w:r w:rsidR="00323BA8" w:rsidRPr="00A969D8">
        <w:rPr>
          <w:rFonts w:ascii="Times New Roman" w:hAnsi="Times New Roman" w:cs="Times New Roman"/>
          <w:i/>
          <w:sz w:val="24"/>
          <w:szCs w:val="24"/>
          <w:lang w:val="es-CL"/>
        </w:rPr>
        <w:t xml:space="preserve"> </w:t>
      </w:r>
      <w:proofErr w:type="spellStart"/>
      <w:r w:rsidR="00323BA8" w:rsidRPr="00A969D8">
        <w:rPr>
          <w:rFonts w:ascii="Times New Roman" w:hAnsi="Times New Roman" w:cs="Times New Roman"/>
          <w:i/>
          <w:sz w:val="24"/>
          <w:szCs w:val="24"/>
          <w:lang w:val="es-CL"/>
        </w:rPr>
        <w:t>pasal</w:t>
      </w:r>
      <w:proofErr w:type="spellEnd"/>
      <w:r w:rsidR="00323BA8" w:rsidRPr="00A969D8">
        <w:rPr>
          <w:rFonts w:ascii="Times New Roman" w:hAnsi="Times New Roman" w:cs="Times New Roman"/>
          <w:i/>
          <w:sz w:val="24"/>
          <w:szCs w:val="24"/>
          <w:lang w:val="es-CL"/>
        </w:rPr>
        <w:t xml:space="preserve"> 28D </w:t>
      </w:r>
      <w:proofErr w:type="spellStart"/>
      <w:r w:rsidR="00323BA8" w:rsidRPr="00A969D8">
        <w:rPr>
          <w:rFonts w:ascii="Times New Roman" w:hAnsi="Times New Roman" w:cs="Times New Roman"/>
          <w:i/>
          <w:sz w:val="24"/>
          <w:szCs w:val="24"/>
          <w:lang w:val="es-CL"/>
        </w:rPr>
        <w:t>ayat</w:t>
      </w:r>
      <w:proofErr w:type="spellEnd"/>
      <w:r w:rsidR="00323BA8" w:rsidRPr="00A969D8">
        <w:rPr>
          <w:rFonts w:ascii="Times New Roman" w:hAnsi="Times New Roman" w:cs="Times New Roman"/>
          <w:i/>
          <w:sz w:val="24"/>
          <w:szCs w:val="24"/>
          <w:lang w:val="es-CL"/>
        </w:rPr>
        <w:t xml:space="preserve"> (1) UUD 1945 yang </w:t>
      </w:r>
      <w:proofErr w:type="spellStart"/>
      <w:r w:rsidR="00323BA8" w:rsidRPr="00A969D8">
        <w:rPr>
          <w:rFonts w:ascii="Times New Roman" w:hAnsi="Times New Roman" w:cs="Times New Roman"/>
          <w:i/>
          <w:sz w:val="24"/>
          <w:szCs w:val="24"/>
          <w:lang w:val="es-CL"/>
        </w:rPr>
        <w:t>menyatakan</w:t>
      </w:r>
      <w:proofErr w:type="spellEnd"/>
      <w:r w:rsidRPr="00A969D8">
        <w:rPr>
          <w:rFonts w:ascii="Times New Roman" w:hAnsi="Times New Roman" w:cs="Times New Roman"/>
          <w:i/>
          <w:sz w:val="24"/>
          <w:szCs w:val="24"/>
          <w:lang w:val="es-CL"/>
        </w:rPr>
        <w:t>”</w:t>
      </w:r>
    </w:p>
    <w:p w14:paraId="26295E29" w14:textId="77777777" w:rsidR="00323BA8" w:rsidRPr="00A969D8" w:rsidRDefault="00323BA8" w:rsidP="00A47480">
      <w:pPr>
        <w:spacing w:after="0" w:line="360" w:lineRule="auto"/>
        <w:ind w:firstLine="425"/>
        <w:jc w:val="both"/>
        <w:rPr>
          <w:rFonts w:ascii="Times New Roman" w:hAnsi="Times New Roman" w:cs="Times New Roman"/>
          <w:color w:val="000000" w:themeColor="text1"/>
          <w:sz w:val="24"/>
          <w:szCs w:val="24"/>
          <w:lang w:val="en-ID"/>
        </w:rPr>
      </w:pPr>
      <w:proofErr w:type="spellStart"/>
      <w:r w:rsidRPr="00A969D8">
        <w:rPr>
          <w:rFonts w:ascii="Times New Roman" w:hAnsi="Times New Roman" w:cs="Times New Roman"/>
          <w:color w:val="000000" w:themeColor="text1"/>
          <w:sz w:val="24"/>
          <w:szCs w:val="24"/>
          <w:lang w:val="en-ID"/>
        </w:rPr>
        <w:t>Dalam</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merumuskan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ketentuan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pidana</w:t>
      </w:r>
      <w:proofErr w:type="spellEnd"/>
      <w:r w:rsidRPr="00A969D8">
        <w:rPr>
          <w:rFonts w:ascii="Times New Roman" w:hAnsi="Times New Roman" w:cs="Times New Roman"/>
          <w:color w:val="000000" w:themeColor="text1"/>
          <w:sz w:val="24"/>
          <w:szCs w:val="24"/>
          <w:lang w:val="en-ID"/>
        </w:rPr>
        <w:t xml:space="preserve"> pada </w:t>
      </w:r>
      <w:proofErr w:type="spellStart"/>
      <w:r w:rsidRPr="00A969D8">
        <w:rPr>
          <w:rFonts w:ascii="Times New Roman" w:hAnsi="Times New Roman" w:cs="Times New Roman"/>
          <w:color w:val="000000" w:themeColor="text1"/>
          <w:sz w:val="24"/>
          <w:szCs w:val="24"/>
          <w:lang w:val="en-ID"/>
        </w:rPr>
        <w:t>sebuah</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aturan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perundang-undangan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adalah</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sebuah</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hal</w:t>
      </w:r>
      <w:proofErr w:type="spellEnd"/>
      <w:r w:rsidRPr="00A969D8">
        <w:rPr>
          <w:rFonts w:ascii="Times New Roman" w:hAnsi="Times New Roman" w:cs="Times New Roman"/>
          <w:color w:val="000000" w:themeColor="text1"/>
          <w:sz w:val="24"/>
          <w:szCs w:val="24"/>
          <w:lang w:val="en-ID"/>
        </w:rPr>
        <w:t xml:space="preserve"> yang sangat </w:t>
      </w:r>
      <w:proofErr w:type="spellStart"/>
      <w:r w:rsidRPr="00A969D8">
        <w:rPr>
          <w:rFonts w:ascii="Times New Roman" w:hAnsi="Times New Roman" w:cs="Times New Roman"/>
          <w:color w:val="000000" w:themeColor="text1"/>
          <w:sz w:val="24"/>
          <w:szCs w:val="24"/>
          <w:lang w:val="en-ID"/>
        </w:rPr>
        <w:t>penting</w:t>
      </w:r>
      <w:proofErr w:type="spellEnd"/>
      <w:r w:rsidRPr="00A969D8">
        <w:rPr>
          <w:rFonts w:ascii="Times New Roman" w:hAnsi="Times New Roman" w:cs="Times New Roman"/>
          <w:color w:val="000000" w:themeColor="text1"/>
          <w:sz w:val="24"/>
          <w:szCs w:val="24"/>
          <w:lang w:val="en-ID"/>
        </w:rPr>
        <w:t xml:space="preserve"> dan </w:t>
      </w:r>
      <w:proofErr w:type="spellStart"/>
      <w:r w:rsidRPr="00A969D8">
        <w:rPr>
          <w:rFonts w:ascii="Times New Roman" w:hAnsi="Times New Roman" w:cs="Times New Roman"/>
          <w:color w:val="000000" w:themeColor="text1"/>
          <w:sz w:val="24"/>
          <w:szCs w:val="24"/>
          <w:lang w:val="en-ID"/>
        </w:rPr>
        <w:t>harus</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benar-benar</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diperhatikan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K</w:t>
      </w:r>
      <w:r w:rsidR="001A6081" w:rsidRPr="00A969D8">
        <w:rPr>
          <w:rFonts w:ascii="Times New Roman" w:hAnsi="Times New Roman" w:cs="Times New Roman"/>
          <w:color w:val="000000" w:themeColor="text1"/>
          <w:sz w:val="24"/>
          <w:szCs w:val="24"/>
          <w:lang w:val="en-ID"/>
        </w:rPr>
        <w:t>h</w:t>
      </w:r>
      <w:r w:rsidRPr="00A969D8">
        <w:rPr>
          <w:rFonts w:ascii="Times New Roman" w:hAnsi="Times New Roman" w:cs="Times New Roman"/>
          <w:color w:val="000000" w:themeColor="text1"/>
          <w:sz w:val="24"/>
          <w:szCs w:val="24"/>
          <w:lang w:val="en-ID"/>
        </w:rPr>
        <w:t>ususnya</w:t>
      </w:r>
      <w:proofErr w:type="spellEnd"/>
      <w:r w:rsidRPr="00A969D8">
        <w:rPr>
          <w:rFonts w:ascii="Times New Roman" w:hAnsi="Times New Roman" w:cs="Times New Roman"/>
          <w:color w:val="000000" w:themeColor="text1"/>
          <w:sz w:val="24"/>
          <w:szCs w:val="24"/>
          <w:lang w:val="en-ID"/>
        </w:rPr>
        <w:t xml:space="preserve"> oleh negara yang </w:t>
      </w:r>
      <w:proofErr w:type="spellStart"/>
      <w:r w:rsidRPr="00A969D8">
        <w:rPr>
          <w:rFonts w:ascii="Times New Roman" w:hAnsi="Times New Roman" w:cs="Times New Roman"/>
          <w:color w:val="000000" w:themeColor="text1"/>
          <w:sz w:val="24"/>
          <w:szCs w:val="24"/>
          <w:lang w:val="en-ID"/>
        </w:rPr>
        <w:t>menganut</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aturan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perundang-undangan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sebagai</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sumber</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hukum</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untuk</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menyelesaikan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sebuah</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kasus</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atau</w:t>
      </w:r>
      <w:proofErr w:type="spellEnd"/>
      <w:r w:rsidRPr="00A969D8">
        <w:rPr>
          <w:rFonts w:ascii="Times New Roman" w:hAnsi="Times New Roman" w:cs="Times New Roman"/>
          <w:color w:val="000000" w:themeColor="text1"/>
          <w:sz w:val="24"/>
          <w:szCs w:val="24"/>
          <w:lang w:val="en-ID"/>
        </w:rPr>
        <w:t xml:space="preserve"> yang </w:t>
      </w:r>
      <w:proofErr w:type="spellStart"/>
      <w:r w:rsidRPr="00A969D8">
        <w:rPr>
          <w:rFonts w:ascii="Times New Roman" w:hAnsi="Times New Roman" w:cs="Times New Roman"/>
          <w:color w:val="000000" w:themeColor="text1"/>
          <w:sz w:val="24"/>
          <w:szCs w:val="24"/>
          <w:lang w:val="en-ID"/>
        </w:rPr>
        <w:t>terjadi</w:t>
      </w:r>
      <w:proofErr w:type="spellEnd"/>
      <w:r w:rsidRPr="00A969D8">
        <w:rPr>
          <w:rFonts w:ascii="Times New Roman" w:hAnsi="Times New Roman" w:cs="Times New Roman"/>
          <w:color w:val="000000" w:themeColor="text1"/>
          <w:sz w:val="24"/>
          <w:szCs w:val="24"/>
          <w:lang w:val="en-ID"/>
        </w:rPr>
        <w:t xml:space="preserve"> di </w:t>
      </w:r>
      <w:proofErr w:type="spellStart"/>
      <w:r w:rsidRPr="00A969D8">
        <w:rPr>
          <w:rFonts w:ascii="Times New Roman" w:hAnsi="Times New Roman" w:cs="Times New Roman"/>
          <w:color w:val="000000" w:themeColor="text1"/>
          <w:sz w:val="24"/>
          <w:szCs w:val="24"/>
          <w:lang w:val="en-ID"/>
        </w:rPr>
        <w:t>masyarakat</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karen</w:t>
      </w:r>
      <w:r w:rsidR="001A6081" w:rsidRPr="00A969D8">
        <w:rPr>
          <w:rFonts w:ascii="Times New Roman" w:hAnsi="Times New Roman" w:cs="Times New Roman"/>
          <w:color w:val="000000" w:themeColor="text1"/>
          <w:sz w:val="24"/>
          <w:szCs w:val="24"/>
          <w:lang w:val="en-ID"/>
        </w:rPr>
        <w:t>a</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hal</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ini</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menjadi</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acuan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utama</w:t>
      </w:r>
      <w:proofErr w:type="spellEnd"/>
      <w:r w:rsidRPr="00A969D8">
        <w:rPr>
          <w:rFonts w:ascii="Times New Roman" w:hAnsi="Times New Roman" w:cs="Times New Roman"/>
          <w:color w:val="000000" w:themeColor="text1"/>
          <w:sz w:val="24"/>
          <w:szCs w:val="24"/>
          <w:lang w:val="en-ID"/>
        </w:rPr>
        <w:t xml:space="preserve"> dan </w:t>
      </w:r>
      <w:proofErr w:type="spellStart"/>
      <w:r w:rsidRPr="00A969D8">
        <w:rPr>
          <w:rFonts w:ascii="Times New Roman" w:hAnsi="Times New Roman" w:cs="Times New Roman"/>
          <w:color w:val="000000" w:themeColor="text1"/>
          <w:sz w:val="24"/>
          <w:szCs w:val="24"/>
          <w:lang w:val="en-ID"/>
        </w:rPr>
        <w:t>pegangan</w:t>
      </w:r>
      <w:proofErr w:type="spellEnd"/>
      <w:r w:rsidRPr="00A969D8">
        <w:rPr>
          <w:rFonts w:ascii="Times New Roman" w:hAnsi="Times New Roman" w:cs="Times New Roman"/>
          <w:color w:val="000000" w:themeColor="text1"/>
          <w:sz w:val="24"/>
          <w:szCs w:val="24"/>
          <w:lang w:val="en-ID"/>
        </w:rPr>
        <w:t xml:space="preserve"> oleh </w:t>
      </w:r>
      <w:proofErr w:type="spellStart"/>
      <w:r w:rsidRPr="00A969D8">
        <w:rPr>
          <w:rFonts w:ascii="Times New Roman" w:hAnsi="Times New Roman" w:cs="Times New Roman"/>
          <w:color w:val="000000" w:themeColor="text1"/>
          <w:sz w:val="24"/>
          <w:szCs w:val="24"/>
          <w:lang w:val="en-ID"/>
        </w:rPr>
        <w:t>penegak</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hukum</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dalam</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menyelesaikan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masalah</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ditiap</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prosesnya</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Aturan</w:t>
      </w:r>
      <w:proofErr w:type="spellEnd"/>
      <w:r w:rsidRPr="00A969D8">
        <w:rPr>
          <w:rFonts w:ascii="Times New Roman" w:hAnsi="Times New Roman" w:cs="Times New Roman"/>
          <w:color w:val="000000" w:themeColor="text1"/>
          <w:sz w:val="24"/>
          <w:szCs w:val="24"/>
          <w:lang w:val="en-ID"/>
        </w:rPr>
        <w:t xml:space="preserve"> yang </w:t>
      </w:r>
      <w:proofErr w:type="spellStart"/>
      <w:r w:rsidRPr="00A969D8">
        <w:rPr>
          <w:rFonts w:ascii="Times New Roman" w:hAnsi="Times New Roman" w:cs="Times New Roman"/>
          <w:color w:val="000000" w:themeColor="text1"/>
          <w:sz w:val="24"/>
          <w:szCs w:val="24"/>
          <w:lang w:val="en-ID"/>
        </w:rPr>
        <w:t>memiliki</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perumusan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tidak</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jelas</w:t>
      </w:r>
      <w:proofErr w:type="spellEnd"/>
      <w:r w:rsidRPr="00A969D8">
        <w:rPr>
          <w:rFonts w:ascii="Times New Roman" w:hAnsi="Times New Roman" w:cs="Times New Roman"/>
          <w:color w:val="000000" w:themeColor="text1"/>
          <w:sz w:val="24"/>
          <w:szCs w:val="24"/>
          <w:lang w:val="en-ID"/>
        </w:rPr>
        <w:t xml:space="preserve"> dan </w:t>
      </w:r>
      <w:proofErr w:type="spellStart"/>
      <w:r w:rsidRPr="00A969D8">
        <w:rPr>
          <w:rFonts w:ascii="Times New Roman" w:hAnsi="Times New Roman" w:cs="Times New Roman"/>
          <w:color w:val="000000" w:themeColor="text1"/>
          <w:sz w:val="24"/>
          <w:szCs w:val="24"/>
          <w:lang w:val="en-ID"/>
        </w:rPr>
        <w:t>kurang</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konkr</w:t>
      </w:r>
      <w:r w:rsidR="001A6081" w:rsidRPr="00A969D8">
        <w:rPr>
          <w:rFonts w:ascii="Times New Roman" w:hAnsi="Times New Roman" w:cs="Times New Roman"/>
          <w:color w:val="000000" w:themeColor="text1"/>
          <w:sz w:val="24"/>
          <w:szCs w:val="24"/>
          <w:lang w:val="en-ID"/>
        </w:rPr>
        <w:t>i</w:t>
      </w:r>
      <w:r w:rsidRPr="00A969D8">
        <w:rPr>
          <w:rFonts w:ascii="Times New Roman" w:hAnsi="Times New Roman" w:cs="Times New Roman"/>
          <w:color w:val="000000" w:themeColor="text1"/>
          <w:sz w:val="24"/>
          <w:szCs w:val="24"/>
          <w:lang w:val="en-ID"/>
        </w:rPr>
        <w:t>t</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dikhawatirkan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memberikan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dampak</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tidak</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tercapainya</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dari</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tujuan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hukum</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itu</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sendiri</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yakni</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kepastian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hukum</w:t>
      </w:r>
      <w:proofErr w:type="spellEnd"/>
      <w:r w:rsidRPr="00A969D8">
        <w:rPr>
          <w:rFonts w:ascii="Times New Roman" w:hAnsi="Times New Roman" w:cs="Times New Roman"/>
          <w:color w:val="000000" w:themeColor="text1"/>
          <w:sz w:val="24"/>
          <w:szCs w:val="24"/>
          <w:lang w:val="en-ID"/>
        </w:rPr>
        <w:t xml:space="preserve">, dan pada </w:t>
      </w:r>
      <w:proofErr w:type="spellStart"/>
      <w:r w:rsidRPr="00A969D8">
        <w:rPr>
          <w:rFonts w:ascii="Times New Roman" w:hAnsi="Times New Roman" w:cs="Times New Roman"/>
          <w:color w:val="000000" w:themeColor="text1"/>
          <w:sz w:val="24"/>
          <w:szCs w:val="24"/>
          <w:lang w:val="en-ID"/>
        </w:rPr>
        <w:t>akhirnya</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jauh</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dari</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keadilan</w:t>
      </w:r>
      <w:proofErr w:type="spellEnd"/>
      <w:r w:rsidRPr="00A969D8">
        <w:rPr>
          <w:rFonts w:ascii="Times New Roman" w:hAnsi="Times New Roman" w:cs="Times New Roman"/>
          <w:color w:val="000000" w:themeColor="text1"/>
          <w:sz w:val="24"/>
          <w:szCs w:val="24"/>
          <w:lang w:val="en-ID"/>
        </w:rPr>
        <w:t xml:space="preserve"> dan </w:t>
      </w:r>
      <w:proofErr w:type="spellStart"/>
      <w:r w:rsidRPr="00A969D8">
        <w:rPr>
          <w:rFonts w:ascii="Times New Roman" w:hAnsi="Times New Roman" w:cs="Times New Roman"/>
          <w:color w:val="000000" w:themeColor="text1"/>
          <w:sz w:val="24"/>
          <w:szCs w:val="24"/>
          <w:lang w:val="en-ID"/>
        </w:rPr>
        <w:t>tidak</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memberikan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manfaat</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hukum</w:t>
      </w:r>
      <w:proofErr w:type="spellEnd"/>
      <w:r w:rsidRPr="00A969D8">
        <w:rPr>
          <w:rFonts w:ascii="Times New Roman" w:hAnsi="Times New Roman" w:cs="Times New Roman"/>
          <w:color w:val="000000" w:themeColor="text1"/>
          <w:sz w:val="24"/>
          <w:szCs w:val="24"/>
          <w:lang w:val="en-ID"/>
        </w:rPr>
        <w:t xml:space="preserve">, dan oleh </w:t>
      </w:r>
      <w:proofErr w:type="spellStart"/>
      <w:r w:rsidRPr="00A969D8">
        <w:rPr>
          <w:rFonts w:ascii="Times New Roman" w:hAnsi="Times New Roman" w:cs="Times New Roman"/>
          <w:color w:val="000000" w:themeColor="text1"/>
          <w:sz w:val="24"/>
          <w:szCs w:val="24"/>
          <w:lang w:val="en-ID"/>
        </w:rPr>
        <w:t>karenanya</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perumusan</w:t>
      </w:r>
      <w:proofErr w:type="spellEnd"/>
      <w:r w:rsidRPr="00A969D8">
        <w:rPr>
          <w:rFonts w:ascii="Times New Roman" w:hAnsi="Times New Roman" w:cs="Times New Roman"/>
          <w:color w:val="000000" w:themeColor="text1"/>
          <w:sz w:val="24"/>
          <w:szCs w:val="24"/>
          <w:lang w:val="en-ID"/>
        </w:rPr>
        <w:t xml:space="preserve"> yang </w:t>
      </w:r>
      <w:proofErr w:type="spellStart"/>
      <w:r w:rsidRPr="00A969D8">
        <w:rPr>
          <w:rFonts w:ascii="Times New Roman" w:hAnsi="Times New Roman" w:cs="Times New Roman"/>
          <w:color w:val="000000" w:themeColor="text1"/>
          <w:sz w:val="24"/>
          <w:szCs w:val="24"/>
          <w:lang w:val="en-ID"/>
        </w:rPr>
        <w:t>jelas</w:t>
      </w:r>
      <w:proofErr w:type="spellEnd"/>
      <w:r w:rsidRPr="00A969D8">
        <w:rPr>
          <w:rFonts w:ascii="Times New Roman" w:hAnsi="Times New Roman" w:cs="Times New Roman"/>
          <w:color w:val="000000" w:themeColor="text1"/>
          <w:sz w:val="24"/>
          <w:szCs w:val="24"/>
          <w:lang w:val="en-ID"/>
        </w:rPr>
        <w:t xml:space="preserve"> dan </w:t>
      </w:r>
      <w:proofErr w:type="spellStart"/>
      <w:r w:rsidRPr="00A969D8">
        <w:rPr>
          <w:rFonts w:ascii="Times New Roman" w:hAnsi="Times New Roman" w:cs="Times New Roman"/>
          <w:color w:val="000000" w:themeColor="text1"/>
          <w:sz w:val="24"/>
          <w:szCs w:val="24"/>
          <w:lang w:val="en-ID"/>
        </w:rPr>
        <w:t>tepat</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adalah</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suatu</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hal</w:t>
      </w:r>
      <w:proofErr w:type="spellEnd"/>
      <w:r w:rsidRPr="00A969D8">
        <w:rPr>
          <w:rFonts w:ascii="Times New Roman" w:hAnsi="Times New Roman" w:cs="Times New Roman"/>
          <w:color w:val="000000" w:themeColor="text1"/>
          <w:sz w:val="24"/>
          <w:szCs w:val="24"/>
          <w:lang w:val="en-ID"/>
        </w:rPr>
        <w:t xml:space="preserve"> yang </w:t>
      </w:r>
      <w:proofErr w:type="spellStart"/>
      <w:r w:rsidRPr="00A969D8">
        <w:rPr>
          <w:rFonts w:ascii="Times New Roman" w:hAnsi="Times New Roman" w:cs="Times New Roman"/>
          <w:color w:val="000000" w:themeColor="text1"/>
          <w:sz w:val="24"/>
          <w:szCs w:val="24"/>
          <w:lang w:val="en-ID"/>
        </w:rPr>
        <w:t>wajib</w:t>
      </w:r>
      <w:proofErr w:type="spellEnd"/>
      <w:r w:rsidRPr="00A969D8">
        <w:rPr>
          <w:rFonts w:ascii="Times New Roman" w:hAnsi="Times New Roman" w:cs="Times New Roman"/>
          <w:color w:val="000000" w:themeColor="text1"/>
          <w:sz w:val="24"/>
          <w:szCs w:val="24"/>
          <w:lang w:val="en-ID"/>
        </w:rPr>
        <w:t xml:space="preserve">. </w:t>
      </w:r>
    </w:p>
    <w:p w14:paraId="1C0E01AB" w14:textId="615A30CC" w:rsidR="00323BA8" w:rsidRPr="00A969D8" w:rsidRDefault="00323BA8" w:rsidP="00A47480">
      <w:pPr>
        <w:spacing w:after="0" w:line="360" w:lineRule="auto"/>
        <w:ind w:firstLine="425"/>
        <w:jc w:val="both"/>
        <w:rPr>
          <w:rFonts w:ascii="Times New Roman" w:hAnsi="Times New Roman" w:cs="Times New Roman"/>
          <w:color w:val="000000" w:themeColor="text1"/>
          <w:sz w:val="24"/>
          <w:szCs w:val="24"/>
          <w:lang w:val="en-ID"/>
        </w:rPr>
      </w:pPr>
      <w:proofErr w:type="spellStart"/>
      <w:r w:rsidRPr="00A969D8">
        <w:rPr>
          <w:rFonts w:ascii="Times New Roman" w:hAnsi="Times New Roman" w:cs="Times New Roman"/>
          <w:color w:val="000000" w:themeColor="text1"/>
          <w:sz w:val="24"/>
          <w:szCs w:val="24"/>
          <w:lang w:val="en-ID"/>
        </w:rPr>
        <w:t>Secara</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praktik</w:t>
      </w:r>
      <w:proofErr w:type="spellEnd"/>
      <w:r w:rsidRPr="00A969D8">
        <w:rPr>
          <w:rFonts w:ascii="Times New Roman" w:hAnsi="Times New Roman" w:cs="Times New Roman"/>
          <w:color w:val="000000" w:themeColor="text1"/>
          <w:sz w:val="24"/>
          <w:szCs w:val="24"/>
          <w:lang w:val="en-ID"/>
        </w:rPr>
        <w:t xml:space="preserve"> yang </w:t>
      </w:r>
      <w:proofErr w:type="spellStart"/>
      <w:r w:rsidRPr="00A969D8">
        <w:rPr>
          <w:rFonts w:ascii="Times New Roman" w:hAnsi="Times New Roman" w:cs="Times New Roman"/>
          <w:color w:val="000000" w:themeColor="text1"/>
          <w:sz w:val="24"/>
          <w:szCs w:val="24"/>
          <w:lang w:val="en-ID"/>
        </w:rPr>
        <w:t>biasanya</w:t>
      </w:r>
      <w:proofErr w:type="spellEnd"/>
      <w:r w:rsidRPr="00A969D8">
        <w:rPr>
          <w:rFonts w:ascii="Times New Roman" w:hAnsi="Times New Roman" w:cs="Times New Roman"/>
          <w:color w:val="000000" w:themeColor="text1"/>
          <w:sz w:val="24"/>
          <w:szCs w:val="24"/>
          <w:lang w:val="en-ID"/>
        </w:rPr>
        <w:t xml:space="preserve"> regulator pada proses </w:t>
      </w:r>
      <w:proofErr w:type="spellStart"/>
      <w:r w:rsidRPr="00A969D8">
        <w:rPr>
          <w:rFonts w:ascii="Times New Roman" w:hAnsi="Times New Roman" w:cs="Times New Roman"/>
          <w:color w:val="000000" w:themeColor="text1"/>
          <w:sz w:val="24"/>
          <w:szCs w:val="24"/>
          <w:lang w:val="en-ID"/>
        </w:rPr>
        <w:t>penyusunan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sebuah</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aturan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atau</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pembaharuan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masih</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menyisakan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permasalahan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dalam</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hukum</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pidana</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khsususnya</w:t>
      </w:r>
      <w:proofErr w:type="spellEnd"/>
      <w:r w:rsidRPr="00A969D8">
        <w:rPr>
          <w:rFonts w:ascii="Times New Roman" w:hAnsi="Times New Roman" w:cs="Times New Roman"/>
          <w:color w:val="000000" w:themeColor="text1"/>
          <w:sz w:val="24"/>
          <w:szCs w:val="24"/>
          <w:lang w:val="en-ID"/>
        </w:rPr>
        <w:t xml:space="preserve"> yang </w:t>
      </w:r>
      <w:proofErr w:type="spellStart"/>
      <w:r w:rsidRPr="00A969D8">
        <w:rPr>
          <w:rFonts w:ascii="Times New Roman" w:hAnsi="Times New Roman" w:cs="Times New Roman"/>
          <w:color w:val="000000" w:themeColor="text1"/>
          <w:sz w:val="24"/>
          <w:szCs w:val="24"/>
          <w:lang w:val="en-ID"/>
        </w:rPr>
        <w:t>diluar</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aturan</w:t>
      </w:r>
      <w:proofErr w:type="spellEnd"/>
      <w:r w:rsidRPr="00A969D8">
        <w:rPr>
          <w:rFonts w:ascii="Times New Roman" w:hAnsi="Times New Roman" w:cs="Times New Roman"/>
          <w:color w:val="000000" w:themeColor="text1"/>
          <w:sz w:val="24"/>
          <w:szCs w:val="24"/>
          <w:lang w:val="en-ID"/>
        </w:rPr>
        <w:t xml:space="preserve"> KUHP. </w:t>
      </w:r>
      <w:proofErr w:type="spellStart"/>
      <w:r w:rsidRPr="00A969D8">
        <w:rPr>
          <w:rFonts w:ascii="Times New Roman" w:hAnsi="Times New Roman" w:cs="Times New Roman"/>
          <w:color w:val="000000" w:themeColor="text1"/>
          <w:sz w:val="24"/>
          <w:szCs w:val="24"/>
          <w:lang w:val="en-ID"/>
        </w:rPr>
        <w:t>Tidak</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lastRenderedPageBreak/>
        <w:t>hanya</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terjadi</w:t>
      </w:r>
      <w:proofErr w:type="spellEnd"/>
      <w:r w:rsidRPr="00A969D8">
        <w:rPr>
          <w:rFonts w:ascii="Times New Roman" w:hAnsi="Times New Roman" w:cs="Times New Roman"/>
          <w:color w:val="000000" w:themeColor="text1"/>
          <w:sz w:val="24"/>
          <w:szCs w:val="24"/>
          <w:lang w:val="en-ID"/>
        </w:rPr>
        <w:t xml:space="preserve"> di </w:t>
      </w:r>
      <w:proofErr w:type="spellStart"/>
      <w:r w:rsidRPr="00A969D8">
        <w:rPr>
          <w:rFonts w:ascii="Times New Roman" w:hAnsi="Times New Roman" w:cs="Times New Roman"/>
          <w:color w:val="000000" w:themeColor="text1"/>
          <w:sz w:val="24"/>
          <w:szCs w:val="24"/>
          <w:lang w:val="en-ID"/>
        </w:rPr>
        <w:t>lapangan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secara</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teoritis</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tetapi</w:t>
      </w:r>
      <w:proofErr w:type="spellEnd"/>
      <w:r w:rsidRPr="00A969D8">
        <w:rPr>
          <w:rFonts w:ascii="Times New Roman" w:hAnsi="Times New Roman" w:cs="Times New Roman"/>
          <w:color w:val="000000" w:themeColor="text1"/>
          <w:sz w:val="24"/>
          <w:szCs w:val="24"/>
          <w:lang w:val="en-ID"/>
        </w:rPr>
        <w:t xml:space="preserve"> juga </w:t>
      </w:r>
      <w:proofErr w:type="spellStart"/>
      <w:r w:rsidRPr="00A969D8">
        <w:rPr>
          <w:rFonts w:ascii="Times New Roman" w:hAnsi="Times New Roman" w:cs="Times New Roman"/>
          <w:color w:val="000000" w:themeColor="text1"/>
          <w:sz w:val="24"/>
          <w:szCs w:val="24"/>
          <w:lang w:val="en-ID"/>
        </w:rPr>
        <w:t>dalam</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prektek</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hukum</w:t>
      </w:r>
      <w:proofErr w:type="spellEnd"/>
      <w:r w:rsidRPr="00A969D8">
        <w:rPr>
          <w:rFonts w:ascii="Times New Roman" w:hAnsi="Times New Roman" w:cs="Times New Roman"/>
          <w:color w:val="000000" w:themeColor="text1"/>
          <w:sz w:val="24"/>
          <w:szCs w:val="24"/>
          <w:lang w:val="en-ID"/>
        </w:rPr>
        <w:t xml:space="preserve"> yang pada </w:t>
      </w:r>
      <w:proofErr w:type="spellStart"/>
      <w:r w:rsidRPr="00A969D8">
        <w:rPr>
          <w:rFonts w:ascii="Times New Roman" w:hAnsi="Times New Roman" w:cs="Times New Roman"/>
          <w:color w:val="000000" w:themeColor="text1"/>
          <w:sz w:val="24"/>
          <w:szCs w:val="24"/>
          <w:lang w:val="en-ID"/>
        </w:rPr>
        <w:t>fakta</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dilapangan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rumusan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perbuatan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pidana</w:t>
      </w:r>
      <w:proofErr w:type="spellEnd"/>
      <w:r w:rsidRPr="00A969D8">
        <w:rPr>
          <w:rFonts w:ascii="Times New Roman" w:hAnsi="Times New Roman" w:cs="Times New Roman"/>
          <w:color w:val="000000" w:themeColor="text1"/>
          <w:sz w:val="24"/>
          <w:szCs w:val="24"/>
          <w:lang w:val="en-ID"/>
        </w:rPr>
        <w:t xml:space="preserve"> di Indonesia </w:t>
      </w:r>
      <w:proofErr w:type="spellStart"/>
      <w:r w:rsidRPr="00A969D8">
        <w:rPr>
          <w:rFonts w:ascii="Times New Roman" w:hAnsi="Times New Roman" w:cs="Times New Roman"/>
          <w:color w:val="000000" w:themeColor="text1"/>
          <w:sz w:val="24"/>
          <w:szCs w:val="24"/>
          <w:lang w:val="en-ID"/>
        </w:rPr>
        <w:t>belum</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memiliki</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kesamaan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pola</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perumusan</w:t>
      </w:r>
      <w:proofErr w:type="spellEnd"/>
      <w:r w:rsidRPr="00A969D8">
        <w:rPr>
          <w:rFonts w:ascii="Times New Roman" w:hAnsi="Times New Roman" w:cs="Times New Roman"/>
          <w:color w:val="000000" w:themeColor="text1"/>
          <w:sz w:val="24"/>
          <w:szCs w:val="24"/>
          <w:lang w:val="en-ID"/>
        </w:rPr>
        <w:t xml:space="preserve">, pada </w:t>
      </w:r>
      <w:proofErr w:type="spellStart"/>
      <w:r w:rsidRPr="00A969D8">
        <w:rPr>
          <w:rFonts w:ascii="Times New Roman" w:hAnsi="Times New Roman" w:cs="Times New Roman"/>
          <w:color w:val="000000" w:themeColor="text1"/>
          <w:sz w:val="24"/>
          <w:szCs w:val="24"/>
          <w:lang w:val="en-ID"/>
        </w:rPr>
        <w:t>sebuah</w:t>
      </w:r>
      <w:proofErr w:type="spellEnd"/>
      <w:r w:rsidRPr="00A969D8">
        <w:rPr>
          <w:rFonts w:ascii="Times New Roman" w:hAnsi="Times New Roman" w:cs="Times New Roman"/>
          <w:color w:val="000000" w:themeColor="text1"/>
          <w:sz w:val="24"/>
          <w:szCs w:val="24"/>
          <w:lang w:val="en-ID"/>
        </w:rPr>
        <w:t xml:space="preserve"> proses </w:t>
      </w:r>
      <w:proofErr w:type="spellStart"/>
      <w:r w:rsidRPr="00A969D8">
        <w:rPr>
          <w:rFonts w:ascii="Times New Roman" w:hAnsi="Times New Roman" w:cs="Times New Roman"/>
          <w:color w:val="000000" w:themeColor="text1"/>
          <w:sz w:val="24"/>
          <w:szCs w:val="24"/>
          <w:lang w:val="en-ID"/>
        </w:rPr>
        <w:t>perumusan</w:t>
      </w:r>
      <w:proofErr w:type="spellEnd"/>
      <w:r w:rsidRPr="00A969D8">
        <w:rPr>
          <w:rFonts w:ascii="Times New Roman" w:hAnsi="Times New Roman" w:cs="Times New Roman"/>
          <w:color w:val="000000" w:themeColor="text1"/>
          <w:sz w:val="24"/>
          <w:szCs w:val="24"/>
          <w:lang w:val="en-ID"/>
        </w:rPr>
        <w:t xml:space="preserve"> yang </w:t>
      </w:r>
      <w:proofErr w:type="spellStart"/>
      <w:r w:rsidRPr="00A969D8">
        <w:rPr>
          <w:rFonts w:ascii="Times New Roman" w:hAnsi="Times New Roman" w:cs="Times New Roman"/>
          <w:color w:val="000000" w:themeColor="text1"/>
          <w:sz w:val="24"/>
          <w:szCs w:val="24"/>
          <w:lang w:val="en-ID"/>
        </w:rPr>
        <w:t>menjadi</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saasaran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norma</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adalah</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subjek</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hukum</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perbuatan</w:t>
      </w:r>
      <w:proofErr w:type="spellEnd"/>
      <w:r w:rsidRPr="00A969D8">
        <w:rPr>
          <w:rFonts w:ascii="Times New Roman" w:hAnsi="Times New Roman" w:cs="Times New Roman"/>
          <w:color w:val="000000" w:themeColor="text1"/>
          <w:sz w:val="24"/>
          <w:szCs w:val="24"/>
          <w:lang w:val="en-ID"/>
        </w:rPr>
        <w:t xml:space="preserve"> yang </w:t>
      </w:r>
      <w:proofErr w:type="spellStart"/>
      <w:r w:rsidRPr="00A969D8">
        <w:rPr>
          <w:rFonts w:ascii="Times New Roman" w:hAnsi="Times New Roman" w:cs="Times New Roman"/>
          <w:color w:val="000000" w:themeColor="text1"/>
          <w:sz w:val="24"/>
          <w:szCs w:val="24"/>
          <w:lang w:val="en-ID"/>
        </w:rPr>
        <w:t>dilarang</w:t>
      </w:r>
      <w:proofErr w:type="spellEnd"/>
      <w:r w:rsidRPr="00A969D8">
        <w:rPr>
          <w:rFonts w:ascii="Times New Roman" w:hAnsi="Times New Roman" w:cs="Times New Roman"/>
          <w:color w:val="000000" w:themeColor="text1"/>
          <w:sz w:val="24"/>
          <w:szCs w:val="24"/>
          <w:lang w:val="en-ID"/>
        </w:rPr>
        <w:t xml:space="preserve"> yang </w:t>
      </w:r>
      <w:proofErr w:type="spellStart"/>
      <w:r w:rsidRPr="00A969D8">
        <w:rPr>
          <w:rFonts w:ascii="Times New Roman" w:hAnsi="Times New Roman" w:cs="Times New Roman"/>
          <w:color w:val="000000" w:themeColor="text1"/>
          <w:sz w:val="24"/>
          <w:szCs w:val="24"/>
          <w:lang w:val="en-ID"/>
        </w:rPr>
        <w:t>melakukan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atau</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tidak</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melakukan</w:t>
      </w:r>
      <w:proofErr w:type="spellEnd"/>
      <w:r w:rsidRPr="00A969D8">
        <w:rPr>
          <w:rFonts w:ascii="Times New Roman" w:hAnsi="Times New Roman" w:cs="Times New Roman"/>
          <w:color w:val="000000" w:themeColor="text1"/>
          <w:sz w:val="24"/>
          <w:szCs w:val="24"/>
          <w:lang w:val="en-ID"/>
        </w:rPr>
        <w:t xml:space="preserve">, yang </w:t>
      </w:r>
      <w:proofErr w:type="spellStart"/>
      <w:r w:rsidRPr="00A969D8">
        <w:rPr>
          <w:rFonts w:ascii="Times New Roman" w:hAnsi="Times New Roman" w:cs="Times New Roman"/>
          <w:color w:val="000000" w:themeColor="text1"/>
          <w:sz w:val="24"/>
          <w:szCs w:val="24"/>
          <w:lang w:val="en-ID"/>
        </w:rPr>
        <w:t>menimbulkan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akibat</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hukum</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karena</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perbuatannya</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atau</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dalam</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memberikan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rumusan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me</w:t>
      </w:r>
      <w:r w:rsidR="001A6081" w:rsidRPr="00A969D8">
        <w:rPr>
          <w:rFonts w:ascii="Times New Roman" w:hAnsi="Times New Roman" w:cs="Times New Roman"/>
          <w:color w:val="000000" w:themeColor="text1"/>
          <w:sz w:val="24"/>
          <w:szCs w:val="24"/>
          <w:lang w:val="en-ID"/>
        </w:rPr>
        <w:t>nge</w:t>
      </w:r>
      <w:r w:rsidRPr="00A969D8">
        <w:rPr>
          <w:rFonts w:ascii="Times New Roman" w:hAnsi="Times New Roman" w:cs="Times New Roman"/>
          <w:color w:val="000000" w:themeColor="text1"/>
          <w:sz w:val="24"/>
          <w:szCs w:val="24"/>
          <w:lang w:val="en-ID"/>
        </w:rPr>
        <w:t>nai</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hukuman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akibat</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dari</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perbuatan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tersebut</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sebagai</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patokan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atau</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kunci</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untuk</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ditaatinya</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ketentuan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tersebut</w:t>
      </w:r>
      <w:proofErr w:type="spellEnd"/>
      <w:r w:rsidR="00F36322" w:rsidRPr="00A969D8">
        <w:rPr>
          <w:rFonts w:ascii="Times New Roman" w:hAnsi="Times New Roman" w:cs="Times New Roman"/>
          <w:color w:val="000000" w:themeColor="text1"/>
          <w:sz w:val="24"/>
          <w:szCs w:val="24"/>
          <w:lang w:val="en-ID"/>
        </w:rPr>
        <w:t>.</w:t>
      </w:r>
      <w:r w:rsidRPr="00A969D8">
        <w:rPr>
          <w:rStyle w:val="FootnoteReference"/>
          <w:rFonts w:ascii="Times New Roman" w:hAnsi="Times New Roman" w:cs="Times New Roman"/>
          <w:color w:val="000000" w:themeColor="text1"/>
          <w:sz w:val="24"/>
          <w:szCs w:val="24"/>
          <w:lang w:val="en-ID"/>
        </w:rPr>
        <w:footnoteReference w:id="19"/>
      </w:r>
      <w:r w:rsidRPr="00A969D8">
        <w:rPr>
          <w:rFonts w:ascii="Times New Roman" w:hAnsi="Times New Roman" w:cs="Times New Roman"/>
          <w:color w:val="000000" w:themeColor="text1"/>
          <w:sz w:val="24"/>
          <w:szCs w:val="24"/>
          <w:lang w:val="en-ID"/>
        </w:rPr>
        <w:t xml:space="preserve">. </w:t>
      </w:r>
    </w:p>
    <w:p w14:paraId="49989BA7" w14:textId="6E920C89" w:rsidR="00323BA8" w:rsidRPr="00A969D8" w:rsidRDefault="00D31BA6" w:rsidP="00A47480">
      <w:pPr>
        <w:spacing w:after="0" w:line="360" w:lineRule="auto"/>
        <w:ind w:firstLine="425"/>
        <w:jc w:val="both"/>
        <w:rPr>
          <w:rFonts w:ascii="Times New Roman" w:hAnsi="Times New Roman" w:cs="Times New Roman"/>
          <w:color w:val="000000" w:themeColor="text1"/>
          <w:sz w:val="24"/>
          <w:szCs w:val="24"/>
          <w:lang w:val="en-ID"/>
        </w:rPr>
      </w:pPr>
      <w:proofErr w:type="spellStart"/>
      <w:r w:rsidRPr="00A969D8">
        <w:rPr>
          <w:rFonts w:ascii="Times New Roman" w:hAnsi="Times New Roman" w:cs="Times New Roman"/>
          <w:color w:val="000000" w:themeColor="text1"/>
          <w:sz w:val="24"/>
          <w:szCs w:val="24"/>
          <w:lang w:val="en-ID"/>
        </w:rPr>
        <w:t>Asas</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pokok</w:t>
      </w:r>
      <w:proofErr w:type="spellEnd"/>
      <w:r w:rsidRPr="00A969D8">
        <w:rPr>
          <w:rFonts w:ascii="Times New Roman" w:hAnsi="Times New Roman" w:cs="Times New Roman"/>
          <w:color w:val="000000" w:themeColor="text1"/>
          <w:sz w:val="24"/>
          <w:szCs w:val="24"/>
          <w:lang w:val="en-ID"/>
        </w:rPr>
        <w:t xml:space="preserve"> yang </w:t>
      </w:r>
      <w:proofErr w:type="spellStart"/>
      <w:r w:rsidRPr="00A969D8">
        <w:rPr>
          <w:rFonts w:ascii="Times New Roman" w:hAnsi="Times New Roman" w:cs="Times New Roman"/>
          <w:color w:val="000000" w:themeColor="text1"/>
          <w:sz w:val="24"/>
          <w:szCs w:val="24"/>
          <w:lang w:val="en-ID"/>
        </w:rPr>
        <w:t>dijadikan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patokan</w:t>
      </w:r>
      <w:proofErr w:type="spellEnd"/>
      <w:r w:rsidR="00323BA8" w:rsidRPr="00A969D8">
        <w:rPr>
          <w:rFonts w:ascii="Times New Roman" w:hAnsi="Times New Roman" w:cs="Times New Roman"/>
          <w:color w:val="000000" w:themeColor="text1"/>
          <w:sz w:val="24"/>
          <w:szCs w:val="24"/>
          <w:lang w:val="en-ID"/>
        </w:rPr>
        <w:t xml:space="preserve"> </w:t>
      </w:r>
      <w:r w:rsidR="006449DB" w:rsidRPr="00A969D8">
        <w:rPr>
          <w:rFonts w:ascii="Times New Roman" w:hAnsi="Times New Roman" w:cs="Times New Roman"/>
          <w:color w:val="000000" w:themeColor="text1"/>
          <w:sz w:val="24"/>
          <w:szCs w:val="24"/>
          <w:lang w:val="id-ID"/>
        </w:rPr>
        <w:t>“</w:t>
      </w:r>
      <w:proofErr w:type="spellStart"/>
      <w:r w:rsidR="00323BA8" w:rsidRPr="00A969D8">
        <w:rPr>
          <w:rFonts w:ascii="Times New Roman" w:hAnsi="Times New Roman" w:cs="Times New Roman"/>
          <w:color w:val="000000" w:themeColor="text1"/>
          <w:sz w:val="24"/>
          <w:szCs w:val="24"/>
          <w:lang w:val="en-ID"/>
        </w:rPr>
        <w:t>Undang-Undang</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Nomor</w:t>
      </w:r>
      <w:proofErr w:type="spellEnd"/>
      <w:r w:rsidR="00323BA8" w:rsidRPr="00A969D8">
        <w:rPr>
          <w:rFonts w:ascii="Times New Roman" w:hAnsi="Times New Roman" w:cs="Times New Roman"/>
          <w:color w:val="000000" w:themeColor="text1"/>
          <w:sz w:val="24"/>
          <w:szCs w:val="24"/>
          <w:lang w:val="en-ID"/>
        </w:rPr>
        <w:t xml:space="preserve"> 12 </w:t>
      </w:r>
      <w:proofErr w:type="spellStart"/>
      <w:r w:rsidR="00323BA8" w:rsidRPr="00A969D8">
        <w:rPr>
          <w:rFonts w:ascii="Times New Roman" w:hAnsi="Times New Roman" w:cs="Times New Roman"/>
          <w:color w:val="000000" w:themeColor="text1"/>
          <w:sz w:val="24"/>
          <w:szCs w:val="24"/>
          <w:lang w:val="en-ID"/>
        </w:rPr>
        <w:t>Tahun</w:t>
      </w:r>
      <w:proofErr w:type="spellEnd"/>
      <w:r w:rsidR="00323BA8" w:rsidRPr="00A969D8">
        <w:rPr>
          <w:rFonts w:ascii="Times New Roman" w:hAnsi="Times New Roman" w:cs="Times New Roman"/>
          <w:color w:val="000000" w:themeColor="text1"/>
          <w:sz w:val="24"/>
          <w:szCs w:val="24"/>
          <w:lang w:val="en-ID"/>
        </w:rPr>
        <w:t xml:space="preserve"> 2011 </w:t>
      </w:r>
      <w:proofErr w:type="spellStart"/>
      <w:r w:rsidR="00323BA8" w:rsidRPr="00A969D8">
        <w:rPr>
          <w:rFonts w:ascii="Times New Roman" w:hAnsi="Times New Roman" w:cs="Times New Roman"/>
          <w:color w:val="000000" w:themeColor="text1"/>
          <w:sz w:val="24"/>
          <w:szCs w:val="24"/>
          <w:lang w:val="en-ID"/>
        </w:rPr>
        <w:t>tentang</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Pembentukan</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Peraturan</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Perundang-Undangan</w:t>
      </w:r>
      <w:proofErr w:type="spellEnd"/>
      <w:r w:rsidR="006449DB" w:rsidRPr="00A969D8">
        <w:rPr>
          <w:rFonts w:ascii="Times New Roman" w:hAnsi="Times New Roman" w:cs="Times New Roman"/>
          <w:color w:val="000000" w:themeColor="text1"/>
          <w:sz w:val="24"/>
          <w:szCs w:val="24"/>
          <w:lang w:val="id-ID"/>
        </w:rPr>
        <w:t>”</w:t>
      </w:r>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dalam</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membentuk</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sebuah</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aturan</w:t>
      </w:r>
      <w:proofErr w:type="spellEnd"/>
      <w:r w:rsidR="00323BA8" w:rsidRPr="00A969D8">
        <w:rPr>
          <w:rFonts w:ascii="Times New Roman" w:hAnsi="Times New Roman" w:cs="Times New Roman"/>
          <w:color w:val="000000" w:themeColor="text1"/>
          <w:sz w:val="24"/>
          <w:szCs w:val="24"/>
          <w:lang w:val="en-ID"/>
        </w:rPr>
        <w:t xml:space="preserve"> yang </w:t>
      </w:r>
      <w:proofErr w:type="spellStart"/>
      <w:r w:rsidR="00323BA8" w:rsidRPr="00A969D8">
        <w:rPr>
          <w:rFonts w:ascii="Times New Roman" w:hAnsi="Times New Roman" w:cs="Times New Roman"/>
          <w:color w:val="000000" w:themeColor="text1"/>
          <w:sz w:val="24"/>
          <w:szCs w:val="24"/>
          <w:lang w:val="en-ID"/>
        </w:rPr>
        <w:t>baru</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yakni</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mengenai</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tujuan</w:t>
      </w:r>
      <w:proofErr w:type="spellEnd"/>
      <w:r w:rsidR="00323BA8" w:rsidRPr="00A969D8">
        <w:rPr>
          <w:rFonts w:ascii="Times New Roman" w:hAnsi="Times New Roman" w:cs="Times New Roman"/>
          <w:color w:val="000000" w:themeColor="text1"/>
          <w:sz w:val="24"/>
          <w:szCs w:val="24"/>
          <w:lang w:val="en-ID"/>
        </w:rPr>
        <w:t xml:space="preserve"> yang </w:t>
      </w:r>
      <w:proofErr w:type="spellStart"/>
      <w:r w:rsidR="00323BA8" w:rsidRPr="00A969D8">
        <w:rPr>
          <w:rFonts w:ascii="Times New Roman" w:hAnsi="Times New Roman" w:cs="Times New Roman"/>
          <w:color w:val="000000" w:themeColor="text1"/>
          <w:sz w:val="24"/>
          <w:szCs w:val="24"/>
          <w:lang w:val="en-ID"/>
        </w:rPr>
        <w:t>harus</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jelas</w:t>
      </w:r>
      <w:proofErr w:type="spellEnd"/>
      <w:r w:rsidR="00323BA8" w:rsidRPr="00A969D8">
        <w:rPr>
          <w:rFonts w:ascii="Times New Roman" w:hAnsi="Times New Roman" w:cs="Times New Roman"/>
          <w:color w:val="000000" w:themeColor="text1"/>
          <w:sz w:val="24"/>
          <w:szCs w:val="24"/>
          <w:lang w:val="en-ID"/>
        </w:rPr>
        <w:t xml:space="preserve"> Lembaga dan </w:t>
      </w:r>
      <w:proofErr w:type="spellStart"/>
      <w:r w:rsidR="00323BA8" w:rsidRPr="00A969D8">
        <w:rPr>
          <w:rFonts w:ascii="Times New Roman" w:hAnsi="Times New Roman" w:cs="Times New Roman"/>
          <w:color w:val="000000" w:themeColor="text1"/>
          <w:sz w:val="24"/>
          <w:szCs w:val="24"/>
          <w:lang w:val="en-ID"/>
        </w:rPr>
        <w:t>pejabat</w:t>
      </w:r>
      <w:proofErr w:type="spellEnd"/>
      <w:r w:rsidR="00323BA8" w:rsidRPr="00A969D8">
        <w:rPr>
          <w:rFonts w:ascii="Times New Roman" w:hAnsi="Times New Roman" w:cs="Times New Roman"/>
          <w:color w:val="000000" w:themeColor="text1"/>
          <w:sz w:val="24"/>
          <w:szCs w:val="24"/>
          <w:lang w:val="en-ID"/>
        </w:rPr>
        <w:t xml:space="preserve"> yang </w:t>
      </w:r>
      <w:proofErr w:type="spellStart"/>
      <w:r w:rsidR="00323BA8" w:rsidRPr="00A969D8">
        <w:rPr>
          <w:rFonts w:ascii="Times New Roman" w:hAnsi="Times New Roman" w:cs="Times New Roman"/>
          <w:color w:val="000000" w:themeColor="text1"/>
          <w:sz w:val="24"/>
          <w:szCs w:val="24"/>
          <w:lang w:val="en-ID"/>
        </w:rPr>
        <w:t>membentuk</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antara</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jenis</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hirearki</w:t>
      </w:r>
      <w:proofErr w:type="spellEnd"/>
      <w:r w:rsidR="00323BA8" w:rsidRPr="00A969D8">
        <w:rPr>
          <w:rFonts w:ascii="Times New Roman" w:hAnsi="Times New Roman" w:cs="Times New Roman"/>
          <w:color w:val="000000" w:themeColor="text1"/>
          <w:sz w:val="24"/>
          <w:szCs w:val="24"/>
          <w:lang w:val="en-ID"/>
        </w:rPr>
        <w:t xml:space="preserve">, dan </w:t>
      </w:r>
      <w:proofErr w:type="spellStart"/>
      <w:r w:rsidR="00323BA8" w:rsidRPr="00A969D8">
        <w:rPr>
          <w:rFonts w:ascii="Times New Roman" w:hAnsi="Times New Roman" w:cs="Times New Roman"/>
          <w:color w:val="000000" w:themeColor="text1"/>
          <w:sz w:val="24"/>
          <w:szCs w:val="24"/>
          <w:lang w:val="en-ID"/>
        </w:rPr>
        <w:t>materi</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muatan</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harus</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saling</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berkesesuaian</w:t>
      </w:r>
      <w:proofErr w:type="spellEnd"/>
      <w:r w:rsidR="00323BA8" w:rsidRPr="00A969D8">
        <w:rPr>
          <w:rFonts w:ascii="Times New Roman" w:hAnsi="Times New Roman" w:cs="Times New Roman"/>
          <w:color w:val="000000" w:themeColor="text1"/>
          <w:sz w:val="24"/>
          <w:szCs w:val="24"/>
          <w:lang w:val="en-ID"/>
        </w:rPr>
        <w:t xml:space="preserve">. Yang </w:t>
      </w:r>
      <w:proofErr w:type="spellStart"/>
      <w:r w:rsidR="00323BA8" w:rsidRPr="00A969D8">
        <w:rPr>
          <w:rFonts w:ascii="Times New Roman" w:hAnsi="Times New Roman" w:cs="Times New Roman"/>
          <w:color w:val="000000" w:themeColor="text1"/>
          <w:sz w:val="24"/>
          <w:szCs w:val="24"/>
          <w:lang w:val="en-ID"/>
        </w:rPr>
        <w:t>dapat</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dilaksanakan</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dengan</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baik</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memiliki</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daya</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guna</w:t>
      </w:r>
      <w:proofErr w:type="spellEnd"/>
      <w:r w:rsidR="00323BA8" w:rsidRPr="00A969D8">
        <w:rPr>
          <w:rFonts w:ascii="Times New Roman" w:hAnsi="Times New Roman" w:cs="Times New Roman"/>
          <w:color w:val="000000" w:themeColor="text1"/>
          <w:sz w:val="24"/>
          <w:szCs w:val="24"/>
          <w:lang w:val="en-ID"/>
        </w:rPr>
        <w:t xml:space="preserve">, dan </w:t>
      </w:r>
      <w:proofErr w:type="spellStart"/>
      <w:r w:rsidR="00323BA8" w:rsidRPr="00A969D8">
        <w:rPr>
          <w:rFonts w:ascii="Times New Roman" w:hAnsi="Times New Roman" w:cs="Times New Roman"/>
          <w:color w:val="000000" w:themeColor="text1"/>
          <w:sz w:val="24"/>
          <w:szCs w:val="24"/>
          <w:lang w:val="en-ID"/>
        </w:rPr>
        <w:t>hasil</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guna</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rumusan</w:t>
      </w:r>
      <w:proofErr w:type="spellEnd"/>
      <w:r w:rsidR="00323BA8" w:rsidRPr="00A969D8">
        <w:rPr>
          <w:rFonts w:ascii="Times New Roman" w:hAnsi="Times New Roman" w:cs="Times New Roman"/>
          <w:color w:val="000000" w:themeColor="text1"/>
          <w:sz w:val="24"/>
          <w:szCs w:val="24"/>
          <w:lang w:val="en-ID"/>
        </w:rPr>
        <w:t xml:space="preserve"> </w:t>
      </w:r>
      <w:r w:rsidR="00323BA8" w:rsidRPr="00A969D8">
        <w:rPr>
          <w:rFonts w:ascii="Times New Roman" w:hAnsi="Times New Roman" w:cs="Times New Roman"/>
          <w:color w:val="000000" w:themeColor="text1"/>
          <w:sz w:val="24"/>
          <w:szCs w:val="24"/>
          <w:lang w:val="en-ID"/>
        </w:rPr>
        <w:t xml:space="preserve">yang </w:t>
      </w:r>
      <w:proofErr w:type="spellStart"/>
      <w:r w:rsidR="00323BA8" w:rsidRPr="00A969D8">
        <w:rPr>
          <w:rFonts w:ascii="Times New Roman" w:hAnsi="Times New Roman" w:cs="Times New Roman"/>
          <w:color w:val="000000" w:themeColor="text1"/>
          <w:sz w:val="24"/>
          <w:szCs w:val="24"/>
          <w:lang w:val="en-ID"/>
        </w:rPr>
        <w:t>jelas</w:t>
      </w:r>
      <w:proofErr w:type="spellEnd"/>
      <w:r w:rsidR="00323BA8" w:rsidRPr="00A969D8">
        <w:rPr>
          <w:rFonts w:ascii="Times New Roman" w:hAnsi="Times New Roman" w:cs="Times New Roman"/>
          <w:color w:val="000000" w:themeColor="text1"/>
          <w:sz w:val="24"/>
          <w:szCs w:val="24"/>
          <w:lang w:val="en-ID"/>
        </w:rPr>
        <w:t xml:space="preserve"> dan </w:t>
      </w:r>
      <w:proofErr w:type="spellStart"/>
      <w:r w:rsidR="00323BA8" w:rsidRPr="00A969D8">
        <w:rPr>
          <w:rFonts w:ascii="Times New Roman" w:hAnsi="Times New Roman" w:cs="Times New Roman"/>
          <w:color w:val="000000" w:themeColor="text1"/>
          <w:sz w:val="24"/>
          <w:szCs w:val="24"/>
          <w:lang w:val="en-ID"/>
        </w:rPr>
        <w:t>terbuka</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Uraian</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asas-asas</w:t>
      </w:r>
      <w:proofErr w:type="spellEnd"/>
      <w:r w:rsidR="00323BA8" w:rsidRPr="00A969D8">
        <w:rPr>
          <w:rFonts w:ascii="Times New Roman" w:hAnsi="Times New Roman" w:cs="Times New Roman"/>
          <w:color w:val="000000" w:themeColor="text1"/>
          <w:sz w:val="24"/>
          <w:szCs w:val="24"/>
          <w:lang w:val="en-ID"/>
        </w:rPr>
        <w:t xml:space="preserve"> yang </w:t>
      </w:r>
      <w:proofErr w:type="spellStart"/>
      <w:r w:rsidR="00323BA8" w:rsidRPr="00A969D8">
        <w:rPr>
          <w:rFonts w:ascii="Times New Roman" w:hAnsi="Times New Roman" w:cs="Times New Roman"/>
          <w:color w:val="000000" w:themeColor="text1"/>
          <w:sz w:val="24"/>
          <w:szCs w:val="24"/>
          <w:lang w:val="en-ID"/>
        </w:rPr>
        <w:t>dimaksud</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tersebut</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adalah</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sebagai</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berikut</w:t>
      </w:r>
      <w:proofErr w:type="spellEnd"/>
      <w:r w:rsidR="00323BA8" w:rsidRPr="00A969D8">
        <w:rPr>
          <w:rFonts w:ascii="Times New Roman" w:hAnsi="Times New Roman" w:cs="Times New Roman"/>
          <w:color w:val="000000" w:themeColor="text1"/>
          <w:sz w:val="24"/>
          <w:szCs w:val="24"/>
          <w:lang w:val="en-ID"/>
        </w:rPr>
        <w:t>:</w:t>
      </w:r>
    </w:p>
    <w:p w14:paraId="7E983460" w14:textId="77777777" w:rsidR="00323BA8" w:rsidRPr="00A969D8" w:rsidRDefault="00A14A99" w:rsidP="006D32C1">
      <w:pPr>
        <w:pStyle w:val="ListParagraph"/>
        <w:numPr>
          <w:ilvl w:val="0"/>
          <w:numId w:val="38"/>
        </w:numPr>
        <w:spacing w:after="0" w:line="360" w:lineRule="auto"/>
        <w:ind w:left="426" w:hanging="426"/>
        <w:jc w:val="both"/>
        <w:rPr>
          <w:rFonts w:ascii="Times New Roman" w:hAnsi="Times New Roman" w:cs="Times New Roman"/>
          <w:i/>
          <w:color w:val="000000" w:themeColor="text1"/>
          <w:sz w:val="24"/>
          <w:szCs w:val="24"/>
          <w:lang w:val="en-ID"/>
        </w:rPr>
      </w:pPr>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Asas</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kejelasan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tujuan</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memiliki</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makna</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bahwa</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dalam</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setiap</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membentuk</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aturan</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Perundang-undangan</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tujuan</w:t>
      </w:r>
      <w:proofErr w:type="spellEnd"/>
      <w:r w:rsidR="00323BA8" w:rsidRPr="00A969D8">
        <w:rPr>
          <w:rFonts w:ascii="Times New Roman" w:hAnsi="Times New Roman" w:cs="Times New Roman"/>
          <w:color w:val="000000" w:themeColor="text1"/>
          <w:sz w:val="24"/>
          <w:szCs w:val="24"/>
          <w:lang w:val="en-ID"/>
        </w:rPr>
        <w:t xml:space="preserve"> yang </w:t>
      </w:r>
      <w:proofErr w:type="spellStart"/>
      <w:r w:rsidR="00323BA8" w:rsidRPr="00A969D8">
        <w:rPr>
          <w:rFonts w:ascii="Times New Roman" w:hAnsi="Times New Roman" w:cs="Times New Roman"/>
          <w:color w:val="000000" w:themeColor="text1"/>
          <w:sz w:val="24"/>
          <w:szCs w:val="24"/>
          <w:lang w:val="en-ID"/>
        </w:rPr>
        <w:t>akan</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dicapai</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harus</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jelas</w:t>
      </w:r>
      <w:proofErr w:type="spellEnd"/>
      <w:r w:rsidR="00323BA8" w:rsidRPr="00A969D8">
        <w:rPr>
          <w:rFonts w:ascii="Times New Roman" w:hAnsi="Times New Roman" w:cs="Times New Roman"/>
          <w:color w:val="000000" w:themeColor="text1"/>
          <w:sz w:val="24"/>
          <w:szCs w:val="24"/>
          <w:lang w:val="en-ID"/>
        </w:rPr>
        <w:t xml:space="preserve">. </w:t>
      </w:r>
    </w:p>
    <w:p w14:paraId="301E377E" w14:textId="77777777" w:rsidR="00323BA8" w:rsidRPr="00A969D8" w:rsidRDefault="000B595C" w:rsidP="006D32C1">
      <w:pPr>
        <w:pStyle w:val="ListParagraph"/>
        <w:numPr>
          <w:ilvl w:val="0"/>
          <w:numId w:val="38"/>
        </w:numPr>
        <w:spacing w:after="0" w:line="360" w:lineRule="auto"/>
        <w:ind w:left="426" w:hanging="426"/>
        <w:jc w:val="both"/>
        <w:rPr>
          <w:rFonts w:ascii="Times New Roman" w:hAnsi="Times New Roman" w:cs="Times New Roman"/>
          <w:i/>
          <w:color w:val="000000" w:themeColor="text1"/>
          <w:sz w:val="24"/>
          <w:szCs w:val="24"/>
          <w:lang w:val="en-ID"/>
        </w:rPr>
      </w:pPr>
      <w:proofErr w:type="spellStart"/>
      <w:r w:rsidRPr="00A969D8">
        <w:rPr>
          <w:rFonts w:ascii="Times New Roman" w:hAnsi="Times New Roman" w:cs="Times New Roman"/>
          <w:color w:val="000000" w:themeColor="text1"/>
          <w:sz w:val="24"/>
          <w:szCs w:val="24"/>
          <w:lang w:val="en-ID"/>
        </w:rPr>
        <w:t>Asas</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kelembag</w:t>
      </w:r>
      <w:r w:rsidR="00323BA8" w:rsidRPr="00A969D8">
        <w:rPr>
          <w:rFonts w:ascii="Times New Roman" w:hAnsi="Times New Roman" w:cs="Times New Roman"/>
          <w:color w:val="000000" w:themeColor="text1"/>
          <w:sz w:val="24"/>
          <w:szCs w:val="24"/>
          <w:lang w:val="en-ID"/>
        </w:rPr>
        <w:t>aan</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atau</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pejabat</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pembentuk</w:t>
      </w:r>
      <w:proofErr w:type="spellEnd"/>
      <w:r w:rsidR="00323BA8" w:rsidRPr="00A969D8">
        <w:rPr>
          <w:rFonts w:ascii="Times New Roman" w:hAnsi="Times New Roman" w:cs="Times New Roman"/>
          <w:color w:val="000000" w:themeColor="text1"/>
          <w:sz w:val="24"/>
          <w:szCs w:val="24"/>
          <w:lang w:val="en-ID"/>
        </w:rPr>
        <w:t xml:space="preserve"> , </w:t>
      </w:r>
      <w:proofErr w:type="spellStart"/>
      <w:r w:rsidR="00323BA8" w:rsidRPr="00A969D8">
        <w:rPr>
          <w:rFonts w:ascii="Times New Roman" w:hAnsi="Times New Roman" w:cs="Times New Roman"/>
          <w:color w:val="000000" w:themeColor="text1"/>
          <w:sz w:val="24"/>
          <w:szCs w:val="24"/>
          <w:lang w:val="en-ID"/>
        </w:rPr>
        <w:t>bahwa</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aturan</w:t>
      </w:r>
      <w:proofErr w:type="spellEnd"/>
      <w:r w:rsidR="00323BA8" w:rsidRPr="00A969D8">
        <w:rPr>
          <w:rFonts w:ascii="Times New Roman" w:hAnsi="Times New Roman" w:cs="Times New Roman"/>
          <w:color w:val="000000" w:themeColor="text1"/>
          <w:sz w:val="24"/>
          <w:szCs w:val="24"/>
          <w:lang w:val="en-ID"/>
        </w:rPr>
        <w:t xml:space="preserve"> yang </w:t>
      </w:r>
      <w:proofErr w:type="spellStart"/>
      <w:r w:rsidR="00323BA8" w:rsidRPr="00A969D8">
        <w:rPr>
          <w:rFonts w:ascii="Times New Roman" w:hAnsi="Times New Roman" w:cs="Times New Roman"/>
          <w:color w:val="000000" w:themeColor="text1"/>
          <w:sz w:val="24"/>
          <w:szCs w:val="24"/>
          <w:lang w:val="en-ID"/>
        </w:rPr>
        <w:t>dibentuk</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harus</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dilakukan</w:t>
      </w:r>
      <w:proofErr w:type="spellEnd"/>
      <w:r w:rsidR="00323BA8" w:rsidRPr="00A969D8">
        <w:rPr>
          <w:rFonts w:ascii="Times New Roman" w:hAnsi="Times New Roman" w:cs="Times New Roman"/>
          <w:color w:val="000000" w:themeColor="text1"/>
          <w:sz w:val="24"/>
          <w:szCs w:val="24"/>
          <w:lang w:val="en-ID"/>
        </w:rPr>
        <w:t xml:space="preserve"> oleh yang </w:t>
      </w:r>
      <w:proofErr w:type="spellStart"/>
      <w:r w:rsidR="00323BA8" w:rsidRPr="00A969D8">
        <w:rPr>
          <w:rFonts w:ascii="Times New Roman" w:hAnsi="Times New Roman" w:cs="Times New Roman"/>
          <w:color w:val="000000" w:themeColor="text1"/>
          <w:sz w:val="24"/>
          <w:szCs w:val="24"/>
          <w:lang w:val="en-ID"/>
        </w:rPr>
        <w:t>memiliki</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wewenang</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jika</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dibentuk</w:t>
      </w:r>
      <w:proofErr w:type="spellEnd"/>
      <w:r w:rsidR="00323BA8" w:rsidRPr="00A969D8">
        <w:rPr>
          <w:rFonts w:ascii="Times New Roman" w:hAnsi="Times New Roman" w:cs="Times New Roman"/>
          <w:color w:val="000000" w:themeColor="text1"/>
          <w:sz w:val="24"/>
          <w:szCs w:val="24"/>
          <w:lang w:val="en-ID"/>
        </w:rPr>
        <w:t xml:space="preserve"> oleh yang </w:t>
      </w:r>
      <w:proofErr w:type="spellStart"/>
      <w:r w:rsidR="00323BA8" w:rsidRPr="00A969D8">
        <w:rPr>
          <w:rFonts w:ascii="Times New Roman" w:hAnsi="Times New Roman" w:cs="Times New Roman"/>
          <w:color w:val="000000" w:themeColor="text1"/>
          <w:sz w:val="24"/>
          <w:szCs w:val="24"/>
          <w:lang w:val="en-ID"/>
        </w:rPr>
        <w:t>tidak</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memiliki</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kewenangan</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maka</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secara</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hukum</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aturan</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tersebut</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dapat</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dibatalkan</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atau</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batal</w:t>
      </w:r>
      <w:proofErr w:type="spellEnd"/>
      <w:r w:rsidR="00323BA8" w:rsidRPr="00A969D8">
        <w:rPr>
          <w:rFonts w:ascii="Times New Roman" w:hAnsi="Times New Roman" w:cs="Times New Roman"/>
          <w:color w:val="000000" w:themeColor="text1"/>
          <w:sz w:val="24"/>
          <w:szCs w:val="24"/>
          <w:lang w:val="en-ID"/>
        </w:rPr>
        <w:t xml:space="preserve"> demi </w:t>
      </w:r>
      <w:proofErr w:type="spellStart"/>
      <w:r w:rsidR="00323BA8" w:rsidRPr="00A969D8">
        <w:rPr>
          <w:rFonts w:ascii="Times New Roman" w:hAnsi="Times New Roman" w:cs="Times New Roman"/>
          <w:color w:val="000000" w:themeColor="text1"/>
          <w:sz w:val="24"/>
          <w:szCs w:val="24"/>
          <w:lang w:val="en-ID"/>
        </w:rPr>
        <w:t>hukum</w:t>
      </w:r>
      <w:proofErr w:type="spellEnd"/>
      <w:r w:rsidR="00323BA8" w:rsidRPr="00A969D8">
        <w:rPr>
          <w:rFonts w:ascii="Times New Roman" w:hAnsi="Times New Roman" w:cs="Times New Roman"/>
          <w:color w:val="000000" w:themeColor="text1"/>
          <w:sz w:val="24"/>
          <w:szCs w:val="24"/>
          <w:lang w:val="en-ID"/>
        </w:rPr>
        <w:t>.</w:t>
      </w:r>
    </w:p>
    <w:p w14:paraId="1243B6EA" w14:textId="77777777" w:rsidR="00323BA8" w:rsidRPr="00A969D8" w:rsidRDefault="00A14A99" w:rsidP="006D32C1">
      <w:pPr>
        <w:pStyle w:val="ListParagraph"/>
        <w:numPr>
          <w:ilvl w:val="0"/>
          <w:numId w:val="38"/>
        </w:numPr>
        <w:spacing w:after="0" w:line="360" w:lineRule="auto"/>
        <w:ind w:left="426" w:hanging="426"/>
        <w:jc w:val="both"/>
        <w:rPr>
          <w:rFonts w:ascii="Times New Roman" w:hAnsi="Times New Roman" w:cs="Times New Roman"/>
          <w:i/>
          <w:color w:val="000000" w:themeColor="text1"/>
          <w:sz w:val="24"/>
          <w:szCs w:val="24"/>
          <w:lang w:val="en-ID"/>
        </w:rPr>
      </w:pPr>
      <w:proofErr w:type="spellStart"/>
      <w:r w:rsidRPr="00A969D8">
        <w:rPr>
          <w:rFonts w:ascii="Times New Roman" w:hAnsi="Times New Roman" w:cs="Times New Roman"/>
          <w:color w:val="000000" w:themeColor="text1"/>
          <w:sz w:val="24"/>
          <w:szCs w:val="24"/>
          <w:lang w:val="en-ID"/>
        </w:rPr>
        <w:t>A</w:t>
      </w:r>
      <w:r w:rsidR="00323BA8" w:rsidRPr="00A969D8">
        <w:rPr>
          <w:rFonts w:ascii="Times New Roman" w:hAnsi="Times New Roman" w:cs="Times New Roman"/>
          <w:color w:val="000000" w:themeColor="text1"/>
          <w:sz w:val="24"/>
          <w:szCs w:val="24"/>
          <w:lang w:val="en-ID"/>
        </w:rPr>
        <w:t>sas</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keseuaian</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antara</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jenis</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hierarki</w:t>
      </w:r>
      <w:proofErr w:type="spellEnd"/>
      <w:r w:rsidR="00323BA8" w:rsidRPr="00A969D8">
        <w:rPr>
          <w:rFonts w:ascii="Times New Roman" w:hAnsi="Times New Roman" w:cs="Times New Roman"/>
          <w:color w:val="000000" w:themeColor="text1"/>
          <w:sz w:val="24"/>
          <w:szCs w:val="24"/>
          <w:lang w:val="en-ID"/>
        </w:rPr>
        <w:t xml:space="preserve"> dan </w:t>
      </w:r>
      <w:proofErr w:type="spellStart"/>
      <w:r w:rsidR="00323BA8" w:rsidRPr="00A969D8">
        <w:rPr>
          <w:rFonts w:ascii="Times New Roman" w:hAnsi="Times New Roman" w:cs="Times New Roman"/>
          <w:color w:val="000000" w:themeColor="text1"/>
          <w:sz w:val="24"/>
          <w:szCs w:val="24"/>
          <w:lang w:val="en-ID"/>
        </w:rPr>
        <w:t>materi</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muatan</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memiliki</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makan</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dalam</w:t>
      </w:r>
      <w:proofErr w:type="spellEnd"/>
      <w:r w:rsidR="00323BA8" w:rsidRPr="00A969D8">
        <w:rPr>
          <w:rFonts w:ascii="Times New Roman" w:hAnsi="Times New Roman" w:cs="Times New Roman"/>
          <w:color w:val="000000" w:themeColor="text1"/>
          <w:sz w:val="24"/>
          <w:szCs w:val="24"/>
          <w:lang w:val="en-ID"/>
        </w:rPr>
        <w:t xml:space="preserve"> Menyusun </w:t>
      </w:r>
      <w:proofErr w:type="spellStart"/>
      <w:r w:rsidR="00323BA8" w:rsidRPr="00A969D8">
        <w:rPr>
          <w:rFonts w:ascii="Times New Roman" w:hAnsi="Times New Roman" w:cs="Times New Roman"/>
          <w:color w:val="000000" w:themeColor="text1"/>
          <w:sz w:val="24"/>
          <w:szCs w:val="24"/>
          <w:lang w:val="en-ID"/>
        </w:rPr>
        <w:t>atau</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membentuk</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peraturan</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perundang-undangan</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haruslah</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memperhatikan</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materi</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muatan</w:t>
      </w:r>
      <w:proofErr w:type="spellEnd"/>
      <w:r w:rsidR="00323BA8" w:rsidRPr="00A969D8">
        <w:rPr>
          <w:rFonts w:ascii="Times New Roman" w:hAnsi="Times New Roman" w:cs="Times New Roman"/>
          <w:color w:val="000000" w:themeColor="text1"/>
          <w:sz w:val="24"/>
          <w:szCs w:val="24"/>
          <w:lang w:val="en-ID"/>
        </w:rPr>
        <w:t xml:space="preserve"> yang </w:t>
      </w:r>
      <w:proofErr w:type="spellStart"/>
      <w:r w:rsidR="00323BA8" w:rsidRPr="00A969D8">
        <w:rPr>
          <w:rFonts w:ascii="Times New Roman" w:hAnsi="Times New Roman" w:cs="Times New Roman"/>
          <w:color w:val="000000" w:themeColor="text1"/>
          <w:sz w:val="24"/>
          <w:szCs w:val="24"/>
          <w:lang w:val="en-ID"/>
        </w:rPr>
        <w:t>tepat</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sesuai</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dengan</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jenis</w:t>
      </w:r>
      <w:proofErr w:type="spellEnd"/>
      <w:r w:rsidR="00323BA8" w:rsidRPr="00A969D8">
        <w:rPr>
          <w:rFonts w:ascii="Times New Roman" w:hAnsi="Times New Roman" w:cs="Times New Roman"/>
          <w:color w:val="000000" w:themeColor="text1"/>
          <w:sz w:val="24"/>
          <w:szCs w:val="24"/>
          <w:lang w:val="en-ID"/>
        </w:rPr>
        <w:t xml:space="preserve"> dan </w:t>
      </w:r>
      <w:proofErr w:type="spellStart"/>
      <w:r w:rsidR="00323BA8" w:rsidRPr="00A969D8">
        <w:rPr>
          <w:rFonts w:ascii="Times New Roman" w:hAnsi="Times New Roman" w:cs="Times New Roman"/>
          <w:color w:val="000000" w:themeColor="text1"/>
          <w:sz w:val="24"/>
          <w:szCs w:val="24"/>
          <w:lang w:val="en-ID"/>
        </w:rPr>
        <w:t>hierarki</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Peraturan</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Perundang-undangan</w:t>
      </w:r>
      <w:proofErr w:type="spellEnd"/>
      <w:r w:rsidR="00323BA8" w:rsidRPr="00A969D8">
        <w:rPr>
          <w:rFonts w:ascii="Times New Roman" w:hAnsi="Times New Roman" w:cs="Times New Roman"/>
          <w:color w:val="000000" w:themeColor="text1"/>
          <w:sz w:val="24"/>
          <w:szCs w:val="24"/>
          <w:lang w:val="en-ID"/>
        </w:rPr>
        <w:t xml:space="preserve">. </w:t>
      </w:r>
    </w:p>
    <w:p w14:paraId="4ACCF630" w14:textId="77777777" w:rsidR="00323BA8" w:rsidRPr="00A969D8" w:rsidRDefault="00323BA8" w:rsidP="006D32C1">
      <w:pPr>
        <w:pStyle w:val="ListParagraph"/>
        <w:numPr>
          <w:ilvl w:val="0"/>
          <w:numId w:val="38"/>
        </w:numPr>
        <w:spacing w:after="0" w:line="360" w:lineRule="auto"/>
        <w:ind w:left="426" w:hanging="426"/>
        <w:jc w:val="both"/>
        <w:rPr>
          <w:rFonts w:ascii="Times New Roman" w:hAnsi="Times New Roman" w:cs="Times New Roman"/>
          <w:i/>
          <w:color w:val="000000" w:themeColor="text1"/>
          <w:sz w:val="24"/>
          <w:szCs w:val="24"/>
          <w:lang w:val="en-ID"/>
        </w:rPr>
      </w:pPr>
      <w:r w:rsidRPr="00A969D8">
        <w:rPr>
          <w:rFonts w:ascii="Times New Roman" w:hAnsi="Times New Roman" w:cs="Times New Roman"/>
          <w:color w:val="000000" w:themeColor="text1"/>
          <w:sz w:val="24"/>
          <w:szCs w:val="24"/>
          <w:lang w:val="en-ID"/>
        </w:rPr>
        <w:t xml:space="preserve">Yang </w:t>
      </w:r>
      <w:proofErr w:type="spellStart"/>
      <w:r w:rsidRPr="00A969D8">
        <w:rPr>
          <w:rFonts w:ascii="Times New Roman" w:hAnsi="Times New Roman" w:cs="Times New Roman"/>
          <w:color w:val="000000" w:themeColor="text1"/>
          <w:sz w:val="24"/>
          <w:szCs w:val="24"/>
          <w:lang w:val="en-ID"/>
        </w:rPr>
        <w:t>dimaksud</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dengan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asas</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dapat</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dilaksanakan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adalah</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bahwa</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setiap</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peraturan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perundang-undangan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harus</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memasukkan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beberapa</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landasan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baik</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landasan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lastRenderedPageBreak/>
        <w:t>filosofis</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sosiologis</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maupun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yuridis</w:t>
      </w:r>
      <w:proofErr w:type="spellEnd"/>
      <w:r w:rsidRPr="00A969D8">
        <w:rPr>
          <w:rFonts w:ascii="Times New Roman" w:hAnsi="Times New Roman" w:cs="Times New Roman"/>
          <w:color w:val="000000" w:themeColor="text1"/>
          <w:sz w:val="24"/>
          <w:szCs w:val="24"/>
          <w:lang w:val="en-ID"/>
        </w:rPr>
        <w:t>.</w:t>
      </w:r>
    </w:p>
    <w:p w14:paraId="340D7EB5" w14:textId="77777777" w:rsidR="00323BA8" w:rsidRPr="00A969D8" w:rsidRDefault="00A14A99" w:rsidP="006D32C1">
      <w:pPr>
        <w:pStyle w:val="ListParagraph"/>
        <w:numPr>
          <w:ilvl w:val="0"/>
          <w:numId w:val="38"/>
        </w:numPr>
        <w:spacing w:after="0" w:line="360" w:lineRule="auto"/>
        <w:ind w:left="426" w:hanging="426"/>
        <w:jc w:val="both"/>
        <w:rPr>
          <w:rFonts w:ascii="Times New Roman" w:hAnsi="Times New Roman" w:cs="Times New Roman"/>
          <w:i/>
          <w:color w:val="000000" w:themeColor="text1"/>
          <w:sz w:val="24"/>
          <w:szCs w:val="24"/>
          <w:lang w:val="en-ID"/>
        </w:rPr>
      </w:pPr>
      <w:proofErr w:type="spellStart"/>
      <w:r w:rsidRPr="00A969D8">
        <w:rPr>
          <w:rFonts w:ascii="Times New Roman" w:hAnsi="Times New Roman" w:cs="Times New Roman"/>
          <w:color w:val="000000" w:themeColor="text1"/>
          <w:sz w:val="24"/>
          <w:szCs w:val="24"/>
          <w:lang w:val="en-ID"/>
        </w:rPr>
        <w:t>A</w:t>
      </w:r>
      <w:r w:rsidR="00323BA8" w:rsidRPr="00A969D8">
        <w:rPr>
          <w:rFonts w:ascii="Times New Roman" w:hAnsi="Times New Roman" w:cs="Times New Roman"/>
          <w:color w:val="000000" w:themeColor="text1"/>
          <w:sz w:val="24"/>
          <w:szCs w:val="24"/>
          <w:lang w:val="en-ID"/>
        </w:rPr>
        <w:t>sas</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kedayagunaan</w:t>
      </w:r>
      <w:proofErr w:type="spellEnd"/>
      <w:r w:rsidR="00323BA8" w:rsidRPr="00A969D8">
        <w:rPr>
          <w:rFonts w:ascii="Times New Roman" w:hAnsi="Times New Roman" w:cs="Times New Roman"/>
          <w:color w:val="000000" w:themeColor="text1"/>
          <w:sz w:val="24"/>
          <w:szCs w:val="24"/>
          <w:lang w:val="en-ID"/>
        </w:rPr>
        <w:t xml:space="preserve"> dan </w:t>
      </w:r>
      <w:proofErr w:type="spellStart"/>
      <w:r w:rsidR="00323BA8" w:rsidRPr="00A969D8">
        <w:rPr>
          <w:rFonts w:ascii="Times New Roman" w:hAnsi="Times New Roman" w:cs="Times New Roman"/>
          <w:color w:val="000000" w:themeColor="text1"/>
          <w:sz w:val="24"/>
          <w:szCs w:val="24"/>
          <w:lang w:val="en-ID"/>
        </w:rPr>
        <w:t>kehasilgunaan</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adalah</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bahwa</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setiap</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Peraturan</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Perundang-undangan</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dibuat</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karena</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memang</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benar-benar</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dibutuhkan</w:t>
      </w:r>
      <w:proofErr w:type="spellEnd"/>
      <w:r w:rsidR="00323BA8" w:rsidRPr="00A969D8">
        <w:rPr>
          <w:rFonts w:ascii="Times New Roman" w:hAnsi="Times New Roman" w:cs="Times New Roman"/>
          <w:color w:val="000000" w:themeColor="text1"/>
          <w:sz w:val="24"/>
          <w:szCs w:val="24"/>
          <w:lang w:val="en-ID"/>
        </w:rPr>
        <w:t xml:space="preserve"> dan </w:t>
      </w:r>
      <w:proofErr w:type="spellStart"/>
      <w:r w:rsidR="00323BA8" w:rsidRPr="00A969D8">
        <w:rPr>
          <w:rFonts w:ascii="Times New Roman" w:hAnsi="Times New Roman" w:cs="Times New Roman"/>
          <w:color w:val="000000" w:themeColor="text1"/>
          <w:sz w:val="24"/>
          <w:szCs w:val="24"/>
          <w:lang w:val="en-ID"/>
        </w:rPr>
        <w:t>bermanfaat</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dalam</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mengatur</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kehidupan</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bermasyarakat</w:t>
      </w:r>
      <w:proofErr w:type="spellEnd"/>
      <w:r w:rsidR="00323BA8" w:rsidRPr="00A969D8">
        <w:rPr>
          <w:rFonts w:ascii="Times New Roman" w:hAnsi="Times New Roman" w:cs="Times New Roman"/>
          <w:color w:val="000000" w:themeColor="text1"/>
          <w:sz w:val="24"/>
          <w:szCs w:val="24"/>
          <w:lang w:val="en-ID"/>
        </w:rPr>
        <w:t xml:space="preserve">, </w:t>
      </w:r>
      <w:proofErr w:type="spellStart"/>
      <w:r w:rsidR="00323BA8" w:rsidRPr="00A969D8">
        <w:rPr>
          <w:rFonts w:ascii="Times New Roman" w:hAnsi="Times New Roman" w:cs="Times New Roman"/>
          <w:color w:val="000000" w:themeColor="text1"/>
          <w:sz w:val="24"/>
          <w:szCs w:val="24"/>
          <w:lang w:val="en-ID"/>
        </w:rPr>
        <w:t>berbangsa</w:t>
      </w:r>
      <w:proofErr w:type="spellEnd"/>
      <w:r w:rsidR="00323BA8" w:rsidRPr="00A969D8">
        <w:rPr>
          <w:rFonts w:ascii="Times New Roman" w:hAnsi="Times New Roman" w:cs="Times New Roman"/>
          <w:color w:val="000000" w:themeColor="text1"/>
          <w:sz w:val="24"/>
          <w:szCs w:val="24"/>
          <w:lang w:val="en-ID"/>
        </w:rPr>
        <w:t xml:space="preserve"> dan </w:t>
      </w:r>
      <w:proofErr w:type="spellStart"/>
      <w:r w:rsidR="00323BA8" w:rsidRPr="00A969D8">
        <w:rPr>
          <w:rFonts w:ascii="Times New Roman" w:hAnsi="Times New Roman" w:cs="Times New Roman"/>
          <w:color w:val="000000" w:themeColor="text1"/>
          <w:sz w:val="24"/>
          <w:szCs w:val="24"/>
          <w:lang w:val="en-ID"/>
        </w:rPr>
        <w:t>bernegara</w:t>
      </w:r>
      <w:proofErr w:type="spellEnd"/>
      <w:r w:rsidR="00323BA8" w:rsidRPr="00A969D8">
        <w:rPr>
          <w:rFonts w:ascii="Times New Roman" w:hAnsi="Times New Roman" w:cs="Times New Roman"/>
          <w:color w:val="000000" w:themeColor="text1"/>
          <w:sz w:val="24"/>
          <w:szCs w:val="24"/>
          <w:lang w:val="en-ID"/>
        </w:rPr>
        <w:t>.</w:t>
      </w:r>
    </w:p>
    <w:p w14:paraId="04C2B57B" w14:textId="77777777" w:rsidR="00323BA8" w:rsidRPr="00A969D8" w:rsidRDefault="00323BA8" w:rsidP="006D32C1">
      <w:pPr>
        <w:pStyle w:val="ListParagraph"/>
        <w:numPr>
          <w:ilvl w:val="0"/>
          <w:numId w:val="38"/>
        </w:numPr>
        <w:spacing w:after="0" w:line="360" w:lineRule="auto"/>
        <w:ind w:left="426" w:hanging="426"/>
        <w:jc w:val="both"/>
        <w:rPr>
          <w:rFonts w:ascii="Times New Roman" w:hAnsi="Times New Roman" w:cs="Times New Roman"/>
          <w:i/>
          <w:color w:val="000000" w:themeColor="text1"/>
          <w:sz w:val="24"/>
          <w:szCs w:val="24"/>
          <w:lang w:val="en-ID"/>
        </w:rPr>
      </w:pPr>
      <w:r w:rsidRPr="00A969D8">
        <w:rPr>
          <w:rFonts w:ascii="Times New Roman" w:hAnsi="Times New Roman" w:cs="Times New Roman"/>
          <w:color w:val="000000" w:themeColor="text1"/>
          <w:sz w:val="24"/>
          <w:szCs w:val="24"/>
          <w:lang w:val="en-ID"/>
        </w:rPr>
        <w:t xml:space="preserve">Yang </w:t>
      </w:r>
      <w:proofErr w:type="spellStart"/>
      <w:r w:rsidRPr="00A969D8">
        <w:rPr>
          <w:rFonts w:ascii="Times New Roman" w:hAnsi="Times New Roman" w:cs="Times New Roman"/>
          <w:color w:val="000000" w:themeColor="text1"/>
          <w:sz w:val="24"/>
          <w:szCs w:val="24"/>
          <w:lang w:val="en-ID"/>
        </w:rPr>
        <w:t>dimaksud</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dengan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asas</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kejelasan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rumusan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adalah</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bahwa</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setiap</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Peraturan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perundang-undangan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harus</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memenuhi</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persyaratan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teknis</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sistematika</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pilihan</w:t>
      </w:r>
      <w:proofErr w:type="spellEnd"/>
      <w:r w:rsidRPr="00A969D8">
        <w:rPr>
          <w:rFonts w:ascii="Times New Roman" w:hAnsi="Times New Roman" w:cs="Times New Roman"/>
          <w:color w:val="000000" w:themeColor="text1"/>
          <w:sz w:val="24"/>
          <w:szCs w:val="24"/>
          <w:lang w:val="en-ID"/>
        </w:rPr>
        <w:t xml:space="preserve"> kata </w:t>
      </w:r>
      <w:proofErr w:type="spellStart"/>
      <w:r w:rsidRPr="00A969D8">
        <w:rPr>
          <w:rFonts w:ascii="Times New Roman" w:hAnsi="Times New Roman" w:cs="Times New Roman"/>
          <w:color w:val="000000" w:themeColor="text1"/>
          <w:sz w:val="24"/>
          <w:szCs w:val="24"/>
          <w:lang w:val="en-ID"/>
        </w:rPr>
        <w:t>atau</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istilah</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serta</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bahasa</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hukum</w:t>
      </w:r>
      <w:proofErr w:type="spellEnd"/>
      <w:r w:rsidRPr="00A969D8">
        <w:rPr>
          <w:rFonts w:ascii="Times New Roman" w:hAnsi="Times New Roman" w:cs="Times New Roman"/>
          <w:color w:val="000000" w:themeColor="text1"/>
          <w:sz w:val="24"/>
          <w:szCs w:val="24"/>
          <w:lang w:val="en-ID"/>
        </w:rPr>
        <w:t xml:space="preserve"> yang </w:t>
      </w:r>
      <w:proofErr w:type="spellStart"/>
      <w:r w:rsidRPr="00A969D8">
        <w:rPr>
          <w:rFonts w:ascii="Times New Roman" w:hAnsi="Times New Roman" w:cs="Times New Roman"/>
          <w:color w:val="000000" w:themeColor="text1"/>
          <w:sz w:val="24"/>
          <w:szCs w:val="24"/>
          <w:lang w:val="en-ID"/>
        </w:rPr>
        <w:t>jelas</w:t>
      </w:r>
      <w:proofErr w:type="spellEnd"/>
      <w:r w:rsidRPr="00A969D8">
        <w:rPr>
          <w:rFonts w:ascii="Times New Roman" w:hAnsi="Times New Roman" w:cs="Times New Roman"/>
          <w:color w:val="000000" w:themeColor="text1"/>
          <w:sz w:val="24"/>
          <w:szCs w:val="24"/>
          <w:lang w:val="en-ID"/>
        </w:rPr>
        <w:t xml:space="preserve"> dan </w:t>
      </w:r>
      <w:proofErr w:type="spellStart"/>
      <w:r w:rsidRPr="00A969D8">
        <w:rPr>
          <w:rFonts w:ascii="Times New Roman" w:hAnsi="Times New Roman" w:cs="Times New Roman"/>
          <w:color w:val="000000" w:themeColor="text1"/>
          <w:sz w:val="24"/>
          <w:szCs w:val="24"/>
          <w:lang w:val="en-ID"/>
        </w:rPr>
        <w:t>mudah</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dimengerti</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sehingga</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tidak</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menimbulkan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berbagai</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macam</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penafsiran</w:t>
      </w:r>
      <w:proofErr w:type="spellEnd"/>
      <w:r w:rsidRPr="00A969D8">
        <w:rPr>
          <w:rFonts w:ascii="Times New Roman" w:hAnsi="Times New Roman" w:cs="Times New Roman"/>
          <w:color w:val="000000" w:themeColor="text1"/>
          <w:sz w:val="24"/>
          <w:szCs w:val="24"/>
          <w:lang w:val="en-ID"/>
        </w:rPr>
        <w:t xml:space="preserve"> pada </w:t>
      </w:r>
      <w:proofErr w:type="spellStart"/>
      <w:r w:rsidRPr="00A969D8">
        <w:rPr>
          <w:rFonts w:ascii="Times New Roman" w:hAnsi="Times New Roman" w:cs="Times New Roman"/>
          <w:color w:val="000000" w:themeColor="text1"/>
          <w:sz w:val="24"/>
          <w:szCs w:val="24"/>
          <w:lang w:val="en-ID"/>
        </w:rPr>
        <w:t>pelaksanaan</w:t>
      </w:r>
      <w:proofErr w:type="spellEnd"/>
      <w:r w:rsidRPr="00A969D8">
        <w:rPr>
          <w:rFonts w:ascii="Times New Roman" w:hAnsi="Times New Roman" w:cs="Times New Roman"/>
          <w:color w:val="000000" w:themeColor="text1"/>
          <w:sz w:val="24"/>
          <w:szCs w:val="24"/>
          <w:lang w:val="en-ID"/>
        </w:rPr>
        <w:t>.</w:t>
      </w:r>
    </w:p>
    <w:p w14:paraId="3CB8ED5A" w14:textId="77777777" w:rsidR="00323BA8" w:rsidRPr="00A969D8" w:rsidRDefault="00323BA8" w:rsidP="006D32C1">
      <w:pPr>
        <w:pStyle w:val="ListParagraph"/>
        <w:numPr>
          <w:ilvl w:val="0"/>
          <w:numId w:val="38"/>
        </w:numPr>
        <w:spacing w:after="0" w:line="360" w:lineRule="auto"/>
        <w:ind w:left="426" w:hanging="426"/>
        <w:jc w:val="both"/>
        <w:rPr>
          <w:rFonts w:ascii="Times New Roman" w:hAnsi="Times New Roman" w:cs="Times New Roman"/>
          <w:i/>
          <w:color w:val="000000" w:themeColor="text1"/>
          <w:sz w:val="24"/>
          <w:szCs w:val="24"/>
          <w:lang w:val="en-ID"/>
        </w:rPr>
      </w:pPr>
      <w:r w:rsidRPr="00A969D8">
        <w:rPr>
          <w:rFonts w:ascii="Times New Roman" w:hAnsi="Times New Roman" w:cs="Times New Roman"/>
          <w:color w:val="000000" w:themeColor="text1"/>
          <w:sz w:val="24"/>
          <w:szCs w:val="24"/>
          <w:lang w:val="en-ID"/>
        </w:rPr>
        <w:t xml:space="preserve">Yang </w:t>
      </w:r>
      <w:proofErr w:type="spellStart"/>
      <w:r w:rsidRPr="00A969D8">
        <w:rPr>
          <w:rFonts w:ascii="Times New Roman" w:hAnsi="Times New Roman" w:cs="Times New Roman"/>
          <w:color w:val="000000" w:themeColor="text1"/>
          <w:sz w:val="24"/>
          <w:szCs w:val="24"/>
          <w:lang w:val="en-ID"/>
        </w:rPr>
        <w:t>dimaksud</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dengan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asas</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keterbukaan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adalah</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bahwa</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dalam</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membentuk</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Peraturan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Perundang-undangan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dari</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tahapan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perencanaan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penyusunan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pembahasan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pengesahan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atau</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penetapan</w:t>
      </w:r>
      <w:proofErr w:type="spellEnd"/>
      <w:r w:rsidRPr="00A969D8">
        <w:rPr>
          <w:rFonts w:ascii="Times New Roman" w:hAnsi="Times New Roman" w:cs="Times New Roman"/>
          <w:color w:val="000000" w:themeColor="text1"/>
          <w:sz w:val="24"/>
          <w:szCs w:val="24"/>
          <w:lang w:val="en-ID"/>
        </w:rPr>
        <w:t xml:space="preserve">, dan </w:t>
      </w:r>
      <w:proofErr w:type="spellStart"/>
      <w:r w:rsidRPr="00A969D8">
        <w:rPr>
          <w:rFonts w:ascii="Times New Roman" w:hAnsi="Times New Roman" w:cs="Times New Roman"/>
          <w:color w:val="000000" w:themeColor="text1"/>
          <w:sz w:val="24"/>
          <w:szCs w:val="24"/>
          <w:lang w:val="en-ID"/>
        </w:rPr>
        <w:t>pengundangan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bersifat</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transparan</w:t>
      </w:r>
      <w:proofErr w:type="spellEnd"/>
      <w:r w:rsidRPr="00A969D8">
        <w:rPr>
          <w:rFonts w:ascii="Times New Roman" w:hAnsi="Times New Roman" w:cs="Times New Roman"/>
          <w:color w:val="000000" w:themeColor="text1"/>
          <w:sz w:val="24"/>
          <w:szCs w:val="24"/>
          <w:lang w:val="en-ID"/>
        </w:rPr>
        <w:t xml:space="preserve"> dan </w:t>
      </w:r>
      <w:proofErr w:type="spellStart"/>
      <w:r w:rsidRPr="00A969D8">
        <w:rPr>
          <w:rFonts w:ascii="Times New Roman" w:hAnsi="Times New Roman" w:cs="Times New Roman"/>
          <w:color w:val="000000" w:themeColor="text1"/>
          <w:sz w:val="24"/>
          <w:szCs w:val="24"/>
          <w:lang w:val="en-ID"/>
        </w:rPr>
        <w:t>terbuka</w:t>
      </w:r>
      <w:proofErr w:type="spellEnd"/>
      <w:r w:rsidRPr="00A969D8">
        <w:rPr>
          <w:rFonts w:ascii="Times New Roman" w:hAnsi="Times New Roman" w:cs="Times New Roman"/>
          <w:color w:val="000000" w:themeColor="text1"/>
          <w:sz w:val="24"/>
          <w:szCs w:val="24"/>
          <w:lang w:val="en-ID"/>
        </w:rPr>
        <w:t xml:space="preserve">. Dan </w:t>
      </w:r>
      <w:proofErr w:type="spellStart"/>
      <w:r w:rsidRPr="00A969D8">
        <w:rPr>
          <w:rFonts w:ascii="Times New Roman" w:hAnsi="Times New Roman" w:cs="Times New Roman"/>
          <w:color w:val="000000" w:themeColor="text1"/>
          <w:sz w:val="24"/>
          <w:szCs w:val="24"/>
          <w:lang w:val="en-ID"/>
        </w:rPr>
        <w:t>seluruh</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lapisan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masyarakat</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memiliki</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kesempatan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besar</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untuk</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memberikan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masukan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dalam</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Pembentukan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Peraturan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Perundang-undangan</w:t>
      </w:r>
      <w:proofErr w:type="spellEnd"/>
      <w:r w:rsidRPr="00A969D8">
        <w:rPr>
          <w:rFonts w:ascii="Times New Roman" w:hAnsi="Times New Roman" w:cs="Times New Roman"/>
          <w:color w:val="000000" w:themeColor="text1"/>
          <w:sz w:val="24"/>
          <w:szCs w:val="24"/>
          <w:lang w:val="en-ID"/>
        </w:rPr>
        <w:t>.</w:t>
      </w:r>
    </w:p>
    <w:p w14:paraId="60B36E32" w14:textId="5CC7947F" w:rsidR="00323BA8" w:rsidRPr="00A969D8" w:rsidRDefault="00323BA8" w:rsidP="00A47480">
      <w:pPr>
        <w:spacing w:after="0" w:line="360" w:lineRule="auto"/>
        <w:ind w:firstLine="425"/>
        <w:jc w:val="both"/>
        <w:rPr>
          <w:rFonts w:ascii="Times New Roman" w:hAnsi="Times New Roman" w:cs="Times New Roman"/>
          <w:color w:val="000000" w:themeColor="text1"/>
          <w:sz w:val="24"/>
          <w:szCs w:val="24"/>
          <w:lang w:val="pt-BR"/>
        </w:rPr>
      </w:pPr>
      <w:proofErr w:type="spellStart"/>
      <w:r w:rsidRPr="00A969D8">
        <w:rPr>
          <w:rFonts w:ascii="Times New Roman" w:hAnsi="Times New Roman" w:cs="Times New Roman"/>
          <w:color w:val="000000" w:themeColor="text1"/>
          <w:sz w:val="24"/>
          <w:szCs w:val="24"/>
          <w:lang w:val="en-ID"/>
        </w:rPr>
        <w:t>Menjadikan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asas</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sebagai</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pedoman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atau</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pega</w:t>
      </w:r>
      <w:r w:rsidR="000B595C" w:rsidRPr="00A969D8">
        <w:rPr>
          <w:rFonts w:ascii="Times New Roman" w:hAnsi="Times New Roman" w:cs="Times New Roman"/>
          <w:color w:val="000000" w:themeColor="text1"/>
          <w:sz w:val="24"/>
          <w:szCs w:val="24"/>
          <w:lang w:val="en-ID"/>
        </w:rPr>
        <w:t>n</w:t>
      </w:r>
      <w:r w:rsidRPr="00A969D8">
        <w:rPr>
          <w:rFonts w:ascii="Times New Roman" w:hAnsi="Times New Roman" w:cs="Times New Roman"/>
          <w:color w:val="000000" w:themeColor="text1"/>
          <w:sz w:val="24"/>
          <w:szCs w:val="24"/>
          <w:lang w:val="en-ID"/>
        </w:rPr>
        <w:t>gan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dalam</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sebuah</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penyusunan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atau</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pembentukan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aturan</w:t>
      </w:r>
      <w:proofErr w:type="spellEnd"/>
      <w:r w:rsidRPr="00A969D8">
        <w:rPr>
          <w:rFonts w:ascii="Times New Roman" w:hAnsi="Times New Roman" w:cs="Times New Roman"/>
          <w:color w:val="000000" w:themeColor="text1"/>
          <w:sz w:val="24"/>
          <w:szCs w:val="24"/>
          <w:lang w:val="en-ID"/>
        </w:rPr>
        <w:t xml:space="preserve"> yang </w:t>
      </w:r>
      <w:proofErr w:type="spellStart"/>
      <w:r w:rsidRPr="00A969D8">
        <w:rPr>
          <w:rFonts w:ascii="Times New Roman" w:hAnsi="Times New Roman" w:cs="Times New Roman"/>
          <w:color w:val="000000" w:themeColor="text1"/>
          <w:sz w:val="24"/>
          <w:szCs w:val="24"/>
          <w:lang w:val="en-ID"/>
        </w:rPr>
        <w:t>penyusunannya</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bersa</w:t>
      </w:r>
      <w:r w:rsidR="000B595C" w:rsidRPr="00A969D8">
        <w:rPr>
          <w:rFonts w:ascii="Times New Roman" w:hAnsi="Times New Roman" w:cs="Times New Roman"/>
          <w:color w:val="000000" w:themeColor="text1"/>
          <w:sz w:val="24"/>
          <w:szCs w:val="24"/>
          <w:lang w:val="en-ID"/>
        </w:rPr>
        <w:t>n</w:t>
      </w:r>
      <w:r w:rsidRPr="00A969D8">
        <w:rPr>
          <w:rFonts w:ascii="Times New Roman" w:hAnsi="Times New Roman" w:cs="Times New Roman"/>
          <w:color w:val="000000" w:themeColor="text1"/>
          <w:sz w:val="24"/>
          <w:szCs w:val="24"/>
          <w:lang w:val="en-ID"/>
        </w:rPr>
        <w:t>darkan</w:t>
      </w:r>
      <w:proofErr w:type="spellEnd"/>
      <w:r w:rsidRPr="00A969D8">
        <w:rPr>
          <w:rFonts w:ascii="Times New Roman" w:hAnsi="Times New Roman" w:cs="Times New Roman"/>
          <w:color w:val="000000" w:themeColor="text1"/>
          <w:sz w:val="24"/>
          <w:szCs w:val="24"/>
          <w:lang w:val="en-ID"/>
        </w:rPr>
        <w:t xml:space="preserve"> pada </w:t>
      </w:r>
      <w:proofErr w:type="spellStart"/>
      <w:r w:rsidRPr="00A969D8">
        <w:rPr>
          <w:rFonts w:ascii="Times New Roman" w:hAnsi="Times New Roman" w:cs="Times New Roman"/>
          <w:color w:val="000000" w:themeColor="text1"/>
          <w:sz w:val="24"/>
          <w:szCs w:val="24"/>
          <w:lang w:val="en-ID"/>
        </w:rPr>
        <w:t>komitmen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hal</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ini</w:t>
      </w:r>
      <w:proofErr w:type="spellEnd"/>
      <w:r w:rsidRPr="00A969D8">
        <w:rPr>
          <w:rFonts w:ascii="Times New Roman" w:hAnsi="Times New Roman" w:cs="Times New Roman"/>
          <w:color w:val="000000" w:themeColor="text1"/>
          <w:sz w:val="24"/>
          <w:szCs w:val="24"/>
          <w:lang w:val="en-ID"/>
        </w:rPr>
        <w:t xml:space="preserve"> sangat </w:t>
      </w:r>
      <w:proofErr w:type="spellStart"/>
      <w:r w:rsidRPr="00A969D8">
        <w:rPr>
          <w:rFonts w:ascii="Times New Roman" w:hAnsi="Times New Roman" w:cs="Times New Roman"/>
          <w:color w:val="000000" w:themeColor="text1"/>
          <w:sz w:val="24"/>
          <w:szCs w:val="24"/>
          <w:lang w:val="en-ID"/>
        </w:rPr>
        <w:t>berguna</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untuk</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mencapai</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suatu</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tatanan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sistem</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hukum</w:t>
      </w:r>
      <w:proofErr w:type="spellEnd"/>
      <w:r w:rsidRPr="00A969D8">
        <w:rPr>
          <w:rFonts w:ascii="Times New Roman" w:hAnsi="Times New Roman" w:cs="Times New Roman"/>
          <w:color w:val="000000" w:themeColor="text1"/>
          <w:sz w:val="24"/>
          <w:szCs w:val="24"/>
          <w:lang w:val="en-ID"/>
        </w:rPr>
        <w:t xml:space="preserve"> yang </w:t>
      </w:r>
      <w:proofErr w:type="spellStart"/>
      <w:r w:rsidRPr="00A969D8">
        <w:rPr>
          <w:rFonts w:ascii="Times New Roman" w:hAnsi="Times New Roman" w:cs="Times New Roman"/>
          <w:color w:val="000000" w:themeColor="text1"/>
          <w:sz w:val="24"/>
          <w:szCs w:val="24"/>
          <w:lang w:val="en-ID"/>
        </w:rPr>
        <w:t>bijaksana</w:t>
      </w:r>
      <w:proofErr w:type="spellEnd"/>
      <w:r w:rsidRPr="00A969D8">
        <w:rPr>
          <w:rFonts w:ascii="Times New Roman" w:hAnsi="Times New Roman" w:cs="Times New Roman"/>
          <w:color w:val="000000" w:themeColor="text1"/>
          <w:sz w:val="24"/>
          <w:szCs w:val="24"/>
          <w:lang w:val="en-ID"/>
        </w:rPr>
        <w:t xml:space="preserve"> dan </w:t>
      </w:r>
      <w:proofErr w:type="spellStart"/>
      <w:r w:rsidRPr="00A969D8">
        <w:rPr>
          <w:rFonts w:ascii="Times New Roman" w:hAnsi="Times New Roman" w:cs="Times New Roman"/>
          <w:color w:val="000000" w:themeColor="text1"/>
          <w:sz w:val="24"/>
          <w:szCs w:val="24"/>
          <w:lang w:val="en-ID"/>
        </w:rPr>
        <w:t>baik</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Namun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tidak</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dipungkiri</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masih</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menemukan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nilai-nilai</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kepastian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hukum</w:t>
      </w:r>
      <w:proofErr w:type="spellEnd"/>
      <w:r w:rsidRPr="00A969D8">
        <w:rPr>
          <w:rFonts w:ascii="Times New Roman" w:hAnsi="Times New Roman" w:cs="Times New Roman"/>
          <w:color w:val="000000" w:themeColor="text1"/>
          <w:sz w:val="24"/>
          <w:szCs w:val="24"/>
          <w:lang w:val="en-ID"/>
        </w:rPr>
        <w:t xml:space="preserve"> yang </w:t>
      </w:r>
      <w:proofErr w:type="spellStart"/>
      <w:r w:rsidRPr="00A969D8">
        <w:rPr>
          <w:rFonts w:ascii="Times New Roman" w:hAnsi="Times New Roman" w:cs="Times New Roman"/>
          <w:color w:val="000000" w:themeColor="text1"/>
          <w:sz w:val="24"/>
          <w:szCs w:val="24"/>
          <w:lang w:val="en-ID"/>
        </w:rPr>
        <w:t>belum</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menjamin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hasil</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aturan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perundang-undangan</w:t>
      </w:r>
      <w:proofErr w:type="spellEnd"/>
      <w:r w:rsidRPr="00A969D8">
        <w:rPr>
          <w:rFonts w:ascii="Times New Roman" w:hAnsi="Times New Roman" w:cs="Times New Roman"/>
          <w:color w:val="000000" w:themeColor="text1"/>
          <w:sz w:val="24"/>
          <w:szCs w:val="24"/>
          <w:lang w:val="en-ID"/>
        </w:rPr>
        <w:t xml:space="preserve"> yang </w:t>
      </w:r>
      <w:proofErr w:type="spellStart"/>
      <w:r w:rsidRPr="00A969D8">
        <w:rPr>
          <w:rFonts w:ascii="Times New Roman" w:hAnsi="Times New Roman" w:cs="Times New Roman"/>
          <w:color w:val="000000" w:themeColor="text1"/>
          <w:sz w:val="24"/>
          <w:szCs w:val="24"/>
          <w:lang w:val="en-ID"/>
        </w:rPr>
        <w:t>telah</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terbentuk</w:t>
      </w:r>
      <w:proofErr w:type="spellEnd"/>
      <w:r w:rsidRPr="00A969D8">
        <w:rPr>
          <w:rFonts w:ascii="Times New Roman" w:hAnsi="Times New Roman" w:cs="Times New Roman"/>
          <w:color w:val="000000" w:themeColor="text1"/>
          <w:sz w:val="24"/>
          <w:szCs w:val="24"/>
          <w:lang w:val="en-ID"/>
        </w:rPr>
        <w:t xml:space="preserve">. Salah </w:t>
      </w:r>
      <w:proofErr w:type="spellStart"/>
      <w:r w:rsidRPr="00A969D8">
        <w:rPr>
          <w:rFonts w:ascii="Times New Roman" w:hAnsi="Times New Roman" w:cs="Times New Roman"/>
          <w:color w:val="000000" w:themeColor="text1"/>
          <w:sz w:val="24"/>
          <w:szCs w:val="24"/>
          <w:lang w:val="en-ID"/>
        </w:rPr>
        <w:t>satu</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asas</w:t>
      </w:r>
      <w:proofErr w:type="spellEnd"/>
      <w:r w:rsidRPr="00A969D8">
        <w:rPr>
          <w:rFonts w:ascii="Times New Roman" w:hAnsi="Times New Roman" w:cs="Times New Roman"/>
          <w:color w:val="000000" w:themeColor="text1"/>
          <w:sz w:val="24"/>
          <w:szCs w:val="24"/>
          <w:lang w:val="en-ID"/>
        </w:rPr>
        <w:t xml:space="preserve"> yang juga </w:t>
      </w:r>
      <w:proofErr w:type="spellStart"/>
      <w:r w:rsidRPr="00A969D8">
        <w:rPr>
          <w:rFonts w:ascii="Times New Roman" w:hAnsi="Times New Roman" w:cs="Times New Roman"/>
          <w:color w:val="000000" w:themeColor="text1"/>
          <w:sz w:val="24"/>
          <w:szCs w:val="24"/>
          <w:lang w:val="en-ID"/>
        </w:rPr>
        <w:t>dijadikan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pedoman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ialah</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asas</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kepastian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hukum</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eksistensi</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asas</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kepastian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hukum</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memberikan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makna</w:t>
      </w:r>
      <w:proofErr w:type="spellEnd"/>
      <w:r w:rsidRPr="00A969D8">
        <w:rPr>
          <w:rFonts w:ascii="Times New Roman" w:hAnsi="Times New Roman" w:cs="Times New Roman"/>
          <w:color w:val="000000" w:themeColor="text1"/>
          <w:sz w:val="24"/>
          <w:szCs w:val="24"/>
          <w:lang w:val="en-ID"/>
        </w:rPr>
        <w:t xml:space="preserve"> yang </w:t>
      </w:r>
      <w:proofErr w:type="spellStart"/>
      <w:r w:rsidRPr="00A969D8">
        <w:rPr>
          <w:rFonts w:ascii="Times New Roman" w:hAnsi="Times New Roman" w:cs="Times New Roman"/>
          <w:color w:val="000000" w:themeColor="text1"/>
          <w:sz w:val="24"/>
          <w:szCs w:val="24"/>
          <w:lang w:val="en-ID"/>
        </w:rPr>
        <w:t>keberadaannya</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memberikan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kekuatan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terhadap</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suatu</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hukum</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asas</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kepastian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ada</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untuk</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menjamin</w:t>
      </w:r>
      <w:proofErr w:type="spellEnd"/>
      <w:r w:rsidRPr="00A969D8">
        <w:rPr>
          <w:rFonts w:ascii="Times New Roman" w:hAnsi="Times New Roman" w:cs="Times New Roman"/>
          <w:color w:val="000000" w:themeColor="text1"/>
          <w:sz w:val="24"/>
          <w:szCs w:val="24"/>
          <w:lang w:val="en-ID"/>
        </w:rPr>
        <w:t xml:space="preserve"> dan </w:t>
      </w:r>
      <w:proofErr w:type="spellStart"/>
      <w:r w:rsidRPr="00A969D8">
        <w:rPr>
          <w:rFonts w:ascii="Times New Roman" w:hAnsi="Times New Roman" w:cs="Times New Roman"/>
          <w:color w:val="000000" w:themeColor="text1"/>
          <w:sz w:val="24"/>
          <w:szCs w:val="24"/>
          <w:lang w:val="en-ID"/>
        </w:rPr>
        <w:t>me</w:t>
      </w:r>
      <w:r w:rsidR="000B595C" w:rsidRPr="00A969D8">
        <w:rPr>
          <w:rFonts w:ascii="Times New Roman" w:hAnsi="Times New Roman" w:cs="Times New Roman"/>
          <w:color w:val="000000" w:themeColor="text1"/>
          <w:sz w:val="24"/>
          <w:szCs w:val="24"/>
          <w:lang w:val="en-ID"/>
        </w:rPr>
        <w:t>lindungi</w:t>
      </w:r>
      <w:proofErr w:type="spellEnd"/>
      <w:r w:rsidR="000B595C" w:rsidRPr="00A969D8">
        <w:rPr>
          <w:rFonts w:ascii="Times New Roman" w:hAnsi="Times New Roman" w:cs="Times New Roman"/>
          <w:color w:val="000000" w:themeColor="text1"/>
          <w:sz w:val="24"/>
          <w:szCs w:val="24"/>
          <w:lang w:val="en-ID"/>
        </w:rPr>
        <w:t xml:space="preserve"> </w:t>
      </w:r>
      <w:proofErr w:type="spellStart"/>
      <w:r w:rsidR="000B595C" w:rsidRPr="00A969D8">
        <w:rPr>
          <w:rFonts w:ascii="Times New Roman" w:hAnsi="Times New Roman" w:cs="Times New Roman"/>
          <w:color w:val="000000" w:themeColor="text1"/>
          <w:sz w:val="24"/>
          <w:szCs w:val="24"/>
          <w:lang w:val="en-ID"/>
        </w:rPr>
        <w:t>pencari</w:t>
      </w:r>
      <w:proofErr w:type="spellEnd"/>
      <w:r w:rsidR="000B595C" w:rsidRPr="00A969D8">
        <w:rPr>
          <w:rFonts w:ascii="Times New Roman" w:hAnsi="Times New Roman" w:cs="Times New Roman"/>
          <w:color w:val="000000" w:themeColor="text1"/>
          <w:sz w:val="24"/>
          <w:szCs w:val="24"/>
          <w:lang w:val="en-ID"/>
        </w:rPr>
        <w:t xml:space="preserve"> </w:t>
      </w:r>
      <w:proofErr w:type="spellStart"/>
      <w:r w:rsidR="000B595C" w:rsidRPr="00A969D8">
        <w:rPr>
          <w:rFonts w:ascii="Times New Roman" w:hAnsi="Times New Roman" w:cs="Times New Roman"/>
          <w:color w:val="000000" w:themeColor="text1"/>
          <w:sz w:val="24"/>
          <w:szCs w:val="24"/>
          <w:lang w:val="en-ID"/>
        </w:rPr>
        <w:t>keadilan</w:t>
      </w:r>
      <w:proofErr w:type="spellEnd"/>
      <w:r w:rsidR="000B595C" w:rsidRPr="00A969D8">
        <w:rPr>
          <w:rFonts w:ascii="Times New Roman" w:hAnsi="Times New Roman" w:cs="Times New Roman"/>
          <w:color w:val="000000" w:themeColor="text1"/>
          <w:sz w:val="24"/>
          <w:szCs w:val="24"/>
          <w:lang w:val="en-ID"/>
        </w:rPr>
        <w:t xml:space="preserve"> </w:t>
      </w:r>
      <w:proofErr w:type="spellStart"/>
      <w:r w:rsidR="000B595C" w:rsidRPr="00A969D8">
        <w:rPr>
          <w:rFonts w:ascii="Times New Roman" w:hAnsi="Times New Roman" w:cs="Times New Roman"/>
          <w:color w:val="000000" w:themeColor="text1"/>
          <w:sz w:val="24"/>
          <w:szCs w:val="24"/>
          <w:lang w:val="en-ID"/>
        </w:rPr>
        <w:t>atas</w:t>
      </w:r>
      <w:proofErr w:type="spellEnd"/>
      <w:r w:rsidR="000B595C" w:rsidRPr="00A969D8">
        <w:rPr>
          <w:rFonts w:ascii="Times New Roman" w:hAnsi="Times New Roman" w:cs="Times New Roman"/>
          <w:color w:val="000000" w:themeColor="text1"/>
          <w:sz w:val="24"/>
          <w:szCs w:val="24"/>
          <w:lang w:val="en-ID"/>
        </w:rPr>
        <w:t xml:space="preserve"> </w:t>
      </w:r>
      <w:proofErr w:type="spellStart"/>
      <w:r w:rsidR="000B595C" w:rsidRPr="00A969D8">
        <w:rPr>
          <w:rFonts w:ascii="Times New Roman" w:hAnsi="Times New Roman" w:cs="Times New Roman"/>
          <w:color w:val="000000" w:themeColor="text1"/>
          <w:sz w:val="24"/>
          <w:szCs w:val="24"/>
          <w:lang w:val="en-ID"/>
        </w:rPr>
        <w:t>t</w:t>
      </w:r>
      <w:r w:rsidRPr="00A969D8">
        <w:rPr>
          <w:rFonts w:ascii="Times New Roman" w:hAnsi="Times New Roman" w:cs="Times New Roman"/>
          <w:color w:val="000000" w:themeColor="text1"/>
          <w:sz w:val="24"/>
          <w:szCs w:val="24"/>
          <w:lang w:val="en-ID"/>
        </w:rPr>
        <w:t>indakan</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dari</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penguasa</w:t>
      </w:r>
      <w:proofErr w:type="spellEnd"/>
      <w:r w:rsidRPr="00A969D8">
        <w:rPr>
          <w:rFonts w:ascii="Times New Roman" w:hAnsi="Times New Roman" w:cs="Times New Roman"/>
          <w:color w:val="000000" w:themeColor="text1"/>
          <w:sz w:val="24"/>
          <w:szCs w:val="24"/>
          <w:lang w:val="en-ID"/>
        </w:rPr>
        <w:t xml:space="preserve"> yang </w:t>
      </w:r>
      <w:proofErr w:type="spellStart"/>
      <w:r w:rsidRPr="00A969D8">
        <w:rPr>
          <w:rFonts w:ascii="Times New Roman" w:hAnsi="Times New Roman" w:cs="Times New Roman"/>
          <w:color w:val="000000" w:themeColor="text1"/>
          <w:sz w:val="24"/>
          <w:szCs w:val="24"/>
          <w:lang w:val="en-ID"/>
        </w:rPr>
        <w:t>dirasa</w:t>
      </w:r>
      <w:proofErr w:type="spellEnd"/>
      <w:r w:rsidRPr="00A969D8">
        <w:rPr>
          <w:rFonts w:ascii="Times New Roman" w:hAnsi="Times New Roman" w:cs="Times New Roman"/>
          <w:color w:val="000000" w:themeColor="text1"/>
          <w:sz w:val="24"/>
          <w:szCs w:val="24"/>
          <w:lang w:val="en-ID"/>
        </w:rPr>
        <w:t xml:space="preserve"> </w:t>
      </w:r>
      <w:proofErr w:type="spellStart"/>
      <w:r w:rsidRPr="00A969D8">
        <w:rPr>
          <w:rFonts w:ascii="Times New Roman" w:hAnsi="Times New Roman" w:cs="Times New Roman"/>
          <w:color w:val="000000" w:themeColor="text1"/>
          <w:sz w:val="24"/>
          <w:szCs w:val="24"/>
          <w:lang w:val="en-ID"/>
        </w:rPr>
        <w:t>sewenang-wenang</w:t>
      </w:r>
      <w:proofErr w:type="spellEnd"/>
      <w:r w:rsidRPr="00A969D8">
        <w:rPr>
          <w:rFonts w:ascii="Times New Roman" w:hAnsi="Times New Roman" w:cs="Times New Roman"/>
          <w:color w:val="000000" w:themeColor="text1"/>
          <w:sz w:val="24"/>
          <w:szCs w:val="24"/>
          <w:lang w:val="en-ID"/>
        </w:rPr>
        <w:t xml:space="preserve">. </w:t>
      </w:r>
      <w:r w:rsidRPr="00A969D8">
        <w:rPr>
          <w:rFonts w:ascii="Times New Roman" w:hAnsi="Times New Roman" w:cs="Times New Roman"/>
          <w:color w:val="000000" w:themeColor="text1"/>
          <w:sz w:val="24"/>
          <w:szCs w:val="24"/>
          <w:lang w:val="pt-BR"/>
        </w:rPr>
        <w:t>Dalam hal ini berarti setiap orang memperoleh suatu jaminan se</w:t>
      </w:r>
      <w:r w:rsidR="000B595C" w:rsidRPr="00A969D8">
        <w:rPr>
          <w:rFonts w:ascii="Times New Roman" w:hAnsi="Times New Roman" w:cs="Times New Roman"/>
          <w:color w:val="000000" w:themeColor="text1"/>
          <w:sz w:val="24"/>
          <w:szCs w:val="24"/>
          <w:lang w:val="pt-BR"/>
        </w:rPr>
        <w:t>suai harapan.</w:t>
      </w:r>
      <w:r w:rsidR="00D31BA6" w:rsidRPr="00A969D8">
        <w:rPr>
          <w:rFonts w:ascii="Times New Roman" w:hAnsi="Times New Roman" w:cs="Times New Roman"/>
          <w:color w:val="000000" w:themeColor="text1"/>
          <w:sz w:val="24"/>
          <w:szCs w:val="24"/>
          <w:lang w:val="pt-BR"/>
        </w:rPr>
        <w:t xml:space="preserve"> Oleh karena itu, </w:t>
      </w:r>
      <w:r w:rsidRPr="00A969D8">
        <w:rPr>
          <w:rFonts w:ascii="Times New Roman" w:hAnsi="Times New Roman" w:cs="Times New Roman"/>
          <w:sz w:val="24"/>
          <w:szCs w:val="24"/>
          <w:lang w:val="pt-BR"/>
        </w:rPr>
        <w:t xml:space="preserve">Van Apeldoorn berpendapat bahwa kepastian hukum memiliki dua segi, yaitu dapat ditentukannya </w:t>
      </w:r>
      <w:r w:rsidRPr="00A969D8">
        <w:rPr>
          <w:rFonts w:ascii="Times New Roman" w:hAnsi="Times New Roman" w:cs="Times New Roman"/>
          <w:sz w:val="24"/>
          <w:szCs w:val="24"/>
          <w:lang w:val="pt-BR"/>
        </w:rPr>
        <w:lastRenderedPageBreak/>
        <w:t>hukum dalam hal yang konkret dan keamanan hukum.</w:t>
      </w:r>
      <w:r w:rsidRPr="00A969D8">
        <w:rPr>
          <w:rStyle w:val="FootnoteReference"/>
          <w:rFonts w:ascii="Times New Roman" w:hAnsi="Times New Roman" w:cs="Times New Roman"/>
          <w:sz w:val="24"/>
          <w:szCs w:val="24"/>
          <w:lang w:val="en-ID"/>
        </w:rPr>
        <w:footnoteReference w:id="20"/>
      </w:r>
    </w:p>
    <w:p w14:paraId="5E974EFA" w14:textId="77777777" w:rsidR="00323BA8" w:rsidRPr="00A969D8" w:rsidRDefault="00323BA8" w:rsidP="00A47480">
      <w:pPr>
        <w:spacing w:after="0" w:line="360" w:lineRule="auto"/>
        <w:ind w:firstLine="425"/>
        <w:jc w:val="both"/>
        <w:rPr>
          <w:rFonts w:ascii="Times New Roman" w:hAnsi="Times New Roman" w:cs="Times New Roman"/>
          <w:sz w:val="24"/>
          <w:szCs w:val="24"/>
          <w:lang w:val="en-ID"/>
        </w:rPr>
      </w:pPr>
      <w:r w:rsidRPr="00A969D8">
        <w:rPr>
          <w:rFonts w:ascii="Times New Roman" w:hAnsi="Times New Roman" w:cs="Times New Roman"/>
          <w:sz w:val="24"/>
          <w:szCs w:val="24"/>
          <w:lang w:val="pt-BR"/>
        </w:rPr>
        <w:t>Secara praktik banyak ditemukan perundang-undangan yang memiliki makna yang multitafsir,</w:t>
      </w:r>
      <w:r w:rsidR="000B595C" w:rsidRPr="00A969D8">
        <w:rPr>
          <w:rFonts w:ascii="Times New Roman" w:hAnsi="Times New Roman" w:cs="Times New Roman"/>
          <w:sz w:val="24"/>
          <w:szCs w:val="24"/>
          <w:lang w:val="pt-BR"/>
        </w:rPr>
        <w:t xml:space="preserve"> hal</w:t>
      </w:r>
      <w:r w:rsidRPr="00A969D8">
        <w:rPr>
          <w:rFonts w:ascii="Times New Roman" w:hAnsi="Times New Roman" w:cs="Times New Roman"/>
          <w:sz w:val="24"/>
          <w:szCs w:val="24"/>
          <w:lang w:val="pt-BR"/>
        </w:rPr>
        <w:t xml:space="preserve"> ini karena salah satu penyebabnya adalah memasukkan kata atau frasa yang bisa diartikan secara luas atau kabur yang kemudian tidak tercapainya kepastian hukum. Apabila terjadi demikian, dimungkinkan penguasa memiliki celah untuk bertindak sesuai dengan kemauan dan pandangannya.</w:t>
      </w:r>
      <w:r w:rsidR="000B595C" w:rsidRPr="00A969D8">
        <w:rPr>
          <w:rFonts w:ascii="Times New Roman" w:hAnsi="Times New Roman" w:cs="Times New Roman"/>
          <w:sz w:val="24"/>
          <w:szCs w:val="24"/>
          <w:lang w:val="pt-BR"/>
        </w:rPr>
        <w:t xml:space="preserve"> </w:t>
      </w:r>
      <w:proofErr w:type="spellStart"/>
      <w:r w:rsidRPr="00A969D8">
        <w:rPr>
          <w:rFonts w:ascii="Times New Roman" w:hAnsi="Times New Roman" w:cs="Times New Roman"/>
          <w:sz w:val="24"/>
          <w:szCs w:val="24"/>
          <w:lang w:val="en-ID"/>
        </w:rPr>
        <w:t>Maka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dari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itulah</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membuat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penguasa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berpeluang</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menjadi</w:t>
      </w:r>
      <w:proofErr w:type="spellEnd"/>
      <w:r w:rsidRPr="00A969D8">
        <w:rPr>
          <w:rFonts w:ascii="Times New Roman" w:hAnsi="Times New Roman" w:cs="Times New Roman"/>
          <w:sz w:val="24"/>
          <w:szCs w:val="24"/>
          <w:lang w:val="en-ID"/>
        </w:rPr>
        <w:t xml:space="preserve"> </w:t>
      </w:r>
      <w:r w:rsidRPr="00A969D8">
        <w:rPr>
          <w:rFonts w:ascii="Times New Roman" w:hAnsi="Times New Roman" w:cs="Times New Roman"/>
          <w:i/>
          <w:sz w:val="24"/>
          <w:szCs w:val="24"/>
          <w:lang w:val="en-ID"/>
        </w:rPr>
        <w:t xml:space="preserve">absolute power </w:t>
      </w:r>
      <w:r w:rsidRPr="00A969D8">
        <w:rPr>
          <w:rFonts w:ascii="Times New Roman" w:hAnsi="Times New Roman" w:cs="Times New Roman"/>
          <w:sz w:val="24"/>
          <w:szCs w:val="24"/>
          <w:lang w:val="en-ID"/>
        </w:rPr>
        <w:t xml:space="preserve">yang </w:t>
      </w:r>
      <w:proofErr w:type="spellStart"/>
      <w:r w:rsidRPr="00A969D8">
        <w:rPr>
          <w:rFonts w:ascii="Times New Roman" w:hAnsi="Times New Roman" w:cs="Times New Roman"/>
          <w:sz w:val="24"/>
          <w:szCs w:val="24"/>
          <w:lang w:val="en-ID"/>
        </w:rPr>
        <w:t>sering</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menampakkan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sikap</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sewenang-wenang</w:t>
      </w:r>
      <w:proofErr w:type="spellEnd"/>
      <w:r w:rsidRPr="00A969D8">
        <w:rPr>
          <w:rFonts w:ascii="Times New Roman" w:hAnsi="Times New Roman" w:cs="Times New Roman"/>
          <w:sz w:val="24"/>
          <w:szCs w:val="24"/>
          <w:lang w:val="en-ID"/>
        </w:rPr>
        <w:t>.</w:t>
      </w:r>
    </w:p>
    <w:p w14:paraId="6DBDAC5A" w14:textId="77777777" w:rsidR="00323BA8" w:rsidRPr="00A969D8" w:rsidRDefault="00323BA8" w:rsidP="00A47480">
      <w:pPr>
        <w:spacing w:after="0" w:line="360" w:lineRule="auto"/>
        <w:ind w:firstLine="425"/>
        <w:jc w:val="both"/>
        <w:rPr>
          <w:rFonts w:ascii="Times New Roman" w:hAnsi="Times New Roman" w:cs="Times New Roman"/>
          <w:sz w:val="24"/>
          <w:szCs w:val="24"/>
          <w:lang w:val="en-ID"/>
        </w:rPr>
      </w:pPr>
      <w:r w:rsidRPr="00A969D8">
        <w:rPr>
          <w:rFonts w:ascii="Times New Roman" w:hAnsi="Times New Roman" w:cs="Times New Roman"/>
          <w:sz w:val="24"/>
          <w:szCs w:val="24"/>
          <w:lang w:val="en-ID"/>
        </w:rPr>
        <w:t xml:space="preserve">Salah </w:t>
      </w:r>
      <w:proofErr w:type="spellStart"/>
      <w:r w:rsidRPr="00A969D8">
        <w:rPr>
          <w:rFonts w:ascii="Times New Roman" w:hAnsi="Times New Roman" w:cs="Times New Roman"/>
          <w:sz w:val="24"/>
          <w:szCs w:val="24"/>
          <w:lang w:val="en-ID"/>
        </w:rPr>
        <w:t>satu</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amanat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dari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bagian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konsideran</w:t>
      </w:r>
      <w:proofErr w:type="spellEnd"/>
      <w:r w:rsidRPr="00A969D8">
        <w:rPr>
          <w:rFonts w:ascii="Times New Roman" w:hAnsi="Times New Roman" w:cs="Times New Roman"/>
          <w:sz w:val="24"/>
          <w:szCs w:val="24"/>
          <w:lang w:val="en-ID"/>
        </w:rPr>
        <w:t xml:space="preserve"> Bahasa </w:t>
      </w:r>
      <w:proofErr w:type="spellStart"/>
      <w:r w:rsidRPr="00A969D8">
        <w:rPr>
          <w:rFonts w:ascii="Times New Roman" w:hAnsi="Times New Roman" w:cs="Times New Roman"/>
          <w:sz w:val="24"/>
          <w:szCs w:val="24"/>
          <w:lang w:val="en-ID"/>
        </w:rPr>
        <w:t>hukum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harus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memiliki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sifat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baku</w:t>
      </w:r>
      <w:proofErr w:type="spellEnd"/>
      <w:r w:rsidRPr="00A969D8">
        <w:rPr>
          <w:rFonts w:ascii="Times New Roman" w:hAnsi="Times New Roman" w:cs="Times New Roman"/>
          <w:sz w:val="24"/>
          <w:szCs w:val="24"/>
          <w:lang w:val="en-ID"/>
        </w:rPr>
        <w:t xml:space="preserve">. Akan </w:t>
      </w:r>
      <w:proofErr w:type="spellStart"/>
      <w:r w:rsidRPr="00A969D8">
        <w:rPr>
          <w:rFonts w:ascii="Times New Roman" w:hAnsi="Times New Roman" w:cs="Times New Roman"/>
          <w:sz w:val="24"/>
          <w:szCs w:val="24"/>
          <w:lang w:val="en-ID"/>
        </w:rPr>
        <w:t>tetapi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didalam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lapangan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yaitu</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dalam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undang-undang</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Nomor</w:t>
      </w:r>
      <w:proofErr w:type="spellEnd"/>
      <w:r w:rsidRPr="00A969D8">
        <w:rPr>
          <w:rFonts w:ascii="Times New Roman" w:hAnsi="Times New Roman" w:cs="Times New Roman"/>
          <w:sz w:val="24"/>
          <w:szCs w:val="24"/>
          <w:lang w:val="en-ID"/>
        </w:rPr>
        <w:t xml:space="preserve"> 12 </w:t>
      </w:r>
      <w:proofErr w:type="spellStart"/>
      <w:r w:rsidRPr="00A969D8">
        <w:rPr>
          <w:rFonts w:ascii="Times New Roman" w:hAnsi="Times New Roman" w:cs="Times New Roman"/>
          <w:sz w:val="24"/>
          <w:szCs w:val="24"/>
          <w:lang w:val="en-ID"/>
        </w:rPr>
        <w:t>Tahun</w:t>
      </w:r>
      <w:proofErr w:type="spellEnd"/>
      <w:r w:rsidRPr="00A969D8">
        <w:rPr>
          <w:rFonts w:ascii="Times New Roman" w:hAnsi="Times New Roman" w:cs="Times New Roman"/>
          <w:sz w:val="24"/>
          <w:szCs w:val="24"/>
          <w:lang w:val="en-ID"/>
        </w:rPr>
        <w:t xml:space="preserve"> 2011 </w:t>
      </w:r>
      <w:proofErr w:type="spellStart"/>
      <w:r w:rsidRPr="00A969D8">
        <w:rPr>
          <w:rFonts w:ascii="Times New Roman" w:hAnsi="Times New Roman" w:cs="Times New Roman"/>
          <w:sz w:val="24"/>
          <w:szCs w:val="24"/>
          <w:lang w:val="en-ID"/>
        </w:rPr>
        <w:t>tentang</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pembentukan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peraturan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perundang-undangan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sehingga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menimbulkan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permasalahan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dalam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pelaksanaan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peraturan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perundang-undangan</w:t>
      </w:r>
      <w:proofErr w:type="spellEnd"/>
      <w:r w:rsidRPr="00A969D8">
        <w:rPr>
          <w:rFonts w:ascii="Times New Roman" w:hAnsi="Times New Roman" w:cs="Times New Roman"/>
          <w:sz w:val="24"/>
          <w:szCs w:val="24"/>
          <w:lang w:val="en-ID"/>
        </w:rPr>
        <w:t xml:space="preserve">. Karena </w:t>
      </w:r>
      <w:proofErr w:type="spellStart"/>
      <w:r w:rsidRPr="00A969D8">
        <w:rPr>
          <w:rFonts w:ascii="Times New Roman" w:hAnsi="Times New Roman" w:cs="Times New Roman"/>
          <w:sz w:val="24"/>
          <w:szCs w:val="24"/>
          <w:lang w:val="en-ID"/>
        </w:rPr>
        <w:t>hal</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tersebutlah</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menjadi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alasan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mengapa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peraturan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perundang-undangan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tidak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mengakomodasi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kepastian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hukum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Padahal</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kepastian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hukum</w:t>
      </w:r>
      <w:proofErr w:type="spellEnd"/>
      <w:r w:rsidRPr="00A969D8">
        <w:rPr>
          <w:rFonts w:ascii="Times New Roman" w:hAnsi="Times New Roman" w:cs="Times New Roman"/>
          <w:sz w:val="24"/>
          <w:szCs w:val="24"/>
          <w:lang w:val="en-ID"/>
        </w:rPr>
        <w:t xml:space="preserve"> sangat </w:t>
      </w:r>
      <w:proofErr w:type="spellStart"/>
      <w:r w:rsidRPr="00A969D8">
        <w:rPr>
          <w:rFonts w:ascii="Times New Roman" w:hAnsi="Times New Roman" w:cs="Times New Roman"/>
          <w:sz w:val="24"/>
          <w:szCs w:val="24"/>
          <w:lang w:val="en-ID"/>
        </w:rPr>
        <w:t>penting</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untuk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kemanfaatan</w:t>
      </w:r>
      <w:proofErr w:type="spellEnd"/>
      <w:r w:rsidRPr="00A969D8">
        <w:rPr>
          <w:rFonts w:ascii="Times New Roman" w:hAnsi="Times New Roman" w:cs="Times New Roman"/>
          <w:sz w:val="24"/>
          <w:szCs w:val="24"/>
          <w:lang w:val="en-ID"/>
        </w:rPr>
        <w:t xml:space="preserve"> dan </w:t>
      </w:r>
      <w:proofErr w:type="spellStart"/>
      <w:r w:rsidRPr="00A969D8">
        <w:rPr>
          <w:rFonts w:ascii="Times New Roman" w:hAnsi="Times New Roman" w:cs="Times New Roman"/>
          <w:sz w:val="24"/>
          <w:szCs w:val="24"/>
          <w:lang w:val="en-ID"/>
        </w:rPr>
        <w:t>adil</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dalam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hukum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sehingga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tujuan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hukum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dapat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tercapai</w:t>
      </w:r>
      <w:proofErr w:type="spellEnd"/>
      <w:r w:rsidRPr="00A969D8">
        <w:rPr>
          <w:rFonts w:ascii="Times New Roman" w:hAnsi="Times New Roman" w:cs="Times New Roman"/>
          <w:sz w:val="24"/>
          <w:szCs w:val="24"/>
          <w:lang w:val="en-ID"/>
        </w:rPr>
        <w:t xml:space="preserve">. </w:t>
      </w:r>
      <w:r w:rsidRPr="00A969D8">
        <w:rPr>
          <w:rStyle w:val="FootnoteReference"/>
          <w:rFonts w:ascii="Times New Roman" w:hAnsi="Times New Roman" w:cs="Times New Roman"/>
          <w:sz w:val="24"/>
          <w:szCs w:val="24"/>
          <w:lang w:val="en-ID"/>
        </w:rPr>
        <w:footnoteReference w:id="21"/>
      </w:r>
    </w:p>
    <w:p w14:paraId="2089E93D" w14:textId="3F574670" w:rsidR="00323BA8" w:rsidRPr="00A969D8" w:rsidRDefault="000B595C" w:rsidP="00A47480">
      <w:pPr>
        <w:spacing w:after="0" w:line="360" w:lineRule="auto"/>
        <w:ind w:firstLine="425"/>
        <w:jc w:val="both"/>
        <w:rPr>
          <w:rFonts w:ascii="Times New Roman" w:hAnsi="Times New Roman" w:cs="Times New Roman"/>
          <w:sz w:val="24"/>
          <w:szCs w:val="24"/>
          <w:lang w:val="en-ID"/>
        </w:rPr>
      </w:pPr>
      <w:proofErr w:type="spellStart"/>
      <w:r w:rsidRPr="00A969D8">
        <w:rPr>
          <w:rFonts w:ascii="Times New Roman" w:hAnsi="Times New Roman" w:cs="Times New Roman"/>
          <w:sz w:val="24"/>
          <w:szCs w:val="24"/>
          <w:lang w:val="en-ID"/>
        </w:rPr>
        <w:t>P</w:t>
      </w:r>
      <w:r w:rsidR="00323BA8" w:rsidRPr="00A969D8">
        <w:rPr>
          <w:rFonts w:ascii="Times New Roman" w:hAnsi="Times New Roman" w:cs="Times New Roman"/>
          <w:sz w:val="24"/>
          <w:szCs w:val="24"/>
          <w:lang w:val="en-ID"/>
        </w:rPr>
        <w:t>asal-pasal</w:t>
      </w:r>
      <w:proofErr w:type="spellEnd"/>
      <w:r w:rsidR="00323BA8" w:rsidRPr="00A969D8">
        <w:rPr>
          <w:rFonts w:ascii="Times New Roman" w:hAnsi="Times New Roman" w:cs="Times New Roman"/>
          <w:sz w:val="24"/>
          <w:szCs w:val="24"/>
          <w:lang w:val="en-ID"/>
        </w:rPr>
        <w:t xml:space="preserve"> yang </w:t>
      </w:r>
      <w:proofErr w:type="spellStart"/>
      <w:r w:rsidR="00323BA8" w:rsidRPr="00A969D8">
        <w:rPr>
          <w:rFonts w:ascii="Times New Roman" w:hAnsi="Times New Roman" w:cs="Times New Roman"/>
          <w:sz w:val="24"/>
          <w:szCs w:val="24"/>
          <w:lang w:val="en-ID"/>
        </w:rPr>
        <w:t>dianggap</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multitafsir</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dalam</w:t>
      </w:r>
      <w:proofErr w:type="spellEnd"/>
      <w:r w:rsidR="00323BA8" w:rsidRPr="00A969D8">
        <w:rPr>
          <w:rFonts w:ascii="Times New Roman" w:hAnsi="Times New Roman" w:cs="Times New Roman"/>
          <w:sz w:val="24"/>
          <w:szCs w:val="24"/>
          <w:lang w:val="en-ID"/>
        </w:rPr>
        <w:t xml:space="preserve"> UU ITE </w:t>
      </w:r>
      <w:proofErr w:type="spellStart"/>
      <w:r w:rsidR="00323BA8" w:rsidRPr="00A969D8">
        <w:rPr>
          <w:rFonts w:ascii="Times New Roman" w:hAnsi="Times New Roman" w:cs="Times New Roman"/>
          <w:sz w:val="24"/>
          <w:szCs w:val="24"/>
          <w:lang w:val="en-ID"/>
        </w:rPr>
        <w:t>kini</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telah</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memberikan</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dampak</w:t>
      </w:r>
      <w:proofErr w:type="spellEnd"/>
      <w:r w:rsidR="00323BA8" w:rsidRPr="00A969D8">
        <w:rPr>
          <w:rFonts w:ascii="Times New Roman" w:hAnsi="Times New Roman" w:cs="Times New Roman"/>
          <w:sz w:val="24"/>
          <w:szCs w:val="24"/>
          <w:lang w:val="en-ID"/>
        </w:rPr>
        <w:t xml:space="preserve"> negative. </w:t>
      </w:r>
      <w:proofErr w:type="spellStart"/>
      <w:r w:rsidR="00D31BA6" w:rsidRPr="00A969D8">
        <w:rPr>
          <w:rFonts w:ascii="Times New Roman" w:hAnsi="Times New Roman" w:cs="Times New Roman"/>
          <w:i/>
          <w:iCs/>
          <w:sz w:val="24"/>
          <w:szCs w:val="24"/>
          <w:lang w:val="en-ID"/>
        </w:rPr>
        <w:t>P</w:t>
      </w:r>
      <w:r w:rsidR="00323BA8" w:rsidRPr="00A969D8">
        <w:rPr>
          <w:rFonts w:ascii="Times New Roman" w:hAnsi="Times New Roman" w:cs="Times New Roman"/>
          <w:i/>
          <w:iCs/>
          <w:sz w:val="24"/>
          <w:szCs w:val="24"/>
          <w:lang w:val="en-ID"/>
        </w:rPr>
        <w:t>ertama</w:t>
      </w:r>
      <w:proofErr w:type="spellEnd"/>
      <w:r w:rsidR="00D31BA6" w:rsidRPr="00A969D8">
        <w:rPr>
          <w:rFonts w:ascii="Times New Roman" w:hAnsi="Times New Roman" w:cs="Times New Roman"/>
          <w:sz w:val="24"/>
          <w:szCs w:val="24"/>
          <w:lang w:val="en-ID"/>
        </w:rPr>
        <w:t>,</w:t>
      </w:r>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kebebasan</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be</w:t>
      </w:r>
      <w:r w:rsidRPr="00A969D8">
        <w:rPr>
          <w:rFonts w:ascii="Times New Roman" w:hAnsi="Times New Roman" w:cs="Times New Roman"/>
          <w:sz w:val="24"/>
          <w:szCs w:val="24"/>
          <w:lang w:val="en-ID"/>
        </w:rPr>
        <w:t>rpendapat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untuk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indivi</w:t>
      </w:r>
      <w:r w:rsidR="00323BA8" w:rsidRPr="00A969D8">
        <w:rPr>
          <w:rFonts w:ascii="Times New Roman" w:hAnsi="Times New Roman" w:cs="Times New Roman"/>
          <w:sz w:val="24"/>
          <w:szCs w:val="24"/>
          <w:lang w:val="en-ID"/>
        </w:rPr>
        <w:t>du</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semakin</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terbatasi</w:t>
      </w:r>
      <w:proofErr w:type="spellEnd"/>
      <w:r w:rsidR="00323BA8" w:rsidRPr="00A969D8">
        <w:rPr>
          <w:rFonts w:ascii="Times New Roman" w:hAnsi="Times New Roman" w:cs="Times New Roman"/>
          <w:sz w:val="24"/>
          <w:szCs w:val="24"/>
          <w:lang w:val="en-ID"/>
        </w:rPr>
        <w:t xml:space="preserve">, dan </w:t>
      </w:r>
      <w:proofErr w:type="spellStart"/>
      <w:r w:rsidR="00323BA8" w:rsidRPr="00A969D8">
        <w:rPr>
          <w:rFonts w:ascii="Times New Roman" w:hAnsi="Times New Roman" w:cs="Times New Roman"/>
          <w:sz w:val="24"/>
          <w:szCs w:val="24"/>
          <w:lang w:val="en-ID"/>
        </w:rPr>
        <w:t>sudah</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banyak</w:t>
      </w:r>
      <w:proofErr w:type="spellEnd"/>
      <w:r w:rsidR="00323BA8" w:rsidRPr="00A969D8">
        <w:rPr>
          <w:rFonts w:ascii="Times New Roman" w:hAnsi="Times New Roman" w:cs="Times New Roman"/>
          <w:sz w:val="24"/>
          <w:szCs w:val="24"/>
          <w:lang w:val="en-ID"/>
        </w:rPr>
        <w:t xml:space="preserve"> orang yang </w:t>
      </w:r>
      <w:proofErr w:type="spellStart"/>
      <w:r w:rsidR="00323BA8" w:rsidRPr="00A969D8">
        <w:rPr>
          <w:rFonts w:ascii="Times New Roman" w:hAnsi="Times New Roman" w:cs="Times New Roman"/>
          <w:sz w:val="24"/>
          <w:szCs w:val="24"/>
          <w:lang w:val="en-ID"/>
        </w:rPr>
        <w:t>diadili</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karena</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telah</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beropini</w:t>
      </w:r>
      <w:proofErr w:type="spellEnd"/>
      <w:r w:rsidR="00323BA8" w:rsidRPr="00A969D8">
        <w:rPr>
          <w:rFonts w:ascii="Times New Roman" w:hAnsi="Times New Roman" w:cs="Times New Roman"/>
          <w:sz w:val="24"/>
          <w:szCs w:val="24"/>
          <w:lang w:val="en-ID"/>
        </w:rPr>
        <w:t xml:space="preserve"> dan </w:t>
      </w:r>
      <w:proofErr w:type="spellStart"/>
      <w:r w:rsidR="00323BA8" w:rsidRPr="00A969D8">
        <w:rPr>
          <w:rFonts w:ascii="Times New Roman" w:hAnsi="Times New Roman" w:cs="Times New Roman"/>
          <w:sz w:val="24"/>
          <w:szCs w:val="24"/>
          <w:lang w:val="en-ID"/>
        </w:rPr>
        <w:t>mengutarakan</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pendapat</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dimedia</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sosia</w:t>
      </w:r>
      <w:r w:rsidRPr="00A969D8">
        <w:rPr>
          <w:rFonts w:ascii="Times New Roman" w:hAnsi="Times New Roman" w:cs="Times New Roman"/>
          <w:sz w:val="24"/>
          <w:szCs w:val="24"/>
          <w:lang w:val="en-ID"/>
        </w:rPr>
        <w:t>l</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beberapa</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sejumlah</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dampak</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situasi</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ini</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dijadikan</w:t>
      </w:r>
      <w:proofErr w:type="spellEnd"/>
      <w:r w:rsidR="00323BA8" w:rsidRPr="00A969D8">
        <w:rPr>
          <w:rFonts w:ascii="Times New Roman" w:hAnsi="Times New Roman" w:cs="Times New Roman"/>
          <w:sz w:val="24"/>
          <w:szCs w:val="24"/>
          <w:lang w:val="en-ID"/>
        </w:rPr>
        <w:t xml:space="preserve"> </w:t>
      </w:r>
      <w:r w:rsidR="00323BA8" w:rsidRPr="00A969D8">
        <w:rPr>
          <w:rFonts w:ascii="Times New Roman" w:hAnsi="Times New Roman" w:cs="Times New Roman"/>
          <w:i/>
          <w:sz w:val="24"/>
          <w:szCs w:val="24"/>
          <w:lang w:val="en-ID"/>
        </w:rPr>
        <w:t xml:space="preserve">shock therapy </w:t>
      </w:r>
      <w:proofErr w:type="spellStart"/>
      <w:r w:rsidR="00323BA8" w:rsidRPr="00A969D8">
        <w:rPr>
          <w:rFonts w:ascii="Times New Roman" w:hAnsi="Times New Roman" w:cs="Times New Roman"/>
          <w:sz w:val="24"/>
          <w:szCs w:val="24"/>
          <w:lang w:val="en-ID"/>
        </w:rPr>
        <w:t>bagi</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kebanyakan</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masyarakat</w:t>
      </w:r>
      <w:proofErr w:type="spellEnd"/>
      <w:r w:rsidR="00323BA8" w:rsidRPr="00A969D8">
        <w:rPr>
          <w:rFonts w:ascii="Times New Roman" w:hAnsi="Times New Roman" w:cs="Times New Roman"/>
          <w:sz w:val="24"/>
          <w:szCs w:val="24"/>
          <w:lang w:val="en-ID"/>
        </w:rPr>
        <w:t xml:space="preserve"> Indonesia, </w:t>
      </w:r>
      <w:proofErr w:type="spellStart"/>
      <w:r w:rsidR="00323BA8" w:rsidRPr="00A969D8">
        <w:rPr>
          <w:rFonts w:ascii="Times New Roman" w:hAnsi="Times New Roman" w:cs="Times New Roman"/>
          <w:sz w:val="24"/>
          <w:szCs w:val="24"/>
          <w:lang w:val="en-ID"/>
        </w:rPr>
        <w:t>sehingga</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sebagian</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lebih</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berhati-hati</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dalam</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mengemukakan</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pendapat</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serta</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sebagian</w:t>
      </w:r>
      <w:proofErr w:type="spellEnd"/>
      <w:r w:rsidR="00323BA8" w:rsidRPr="00A969D8">
        <w:rPr>
          <w:rFonts w:ascii="Times New Roman" w:hAnsi="Times New Roman" w:cs="Times New Roman"/>
          <w:sz w:val="24"/>
          <w:szCs w:val="24"/>
          <w:lang w:val="en-ID"/>
        </w:rPr>
        <w:t xml:space="preserve"> yang lain </w:t>
      </w:r>
      <w:proofErr w:type="spellStart"/>
      <w:r w:rsidR="00323BA8" w:rsidRPr="00A969D8">
        <w:rPr>
          <w:rFonts w:ascii="Times New Roman" w:hAnsi="Times New Roman" w:cs="Times New Roman"/>
          <w:sz w:val="24"/>
          <w:szCs w:val="24"/>
          <w:lang w:val="en-ID"/>
        </w:rPr>
        <w:t>lebih</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memilih</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untuk</w:t>
      </w:r>
      <w:proofErr w:type="spellEnd"/>
      <w:r w:rsidR="00323BA8" w:rsidRPr="00A969D8">
        <w:rPr>
          <w:rFonts w:ascii="Times New Roman" w:hAnsi="Times New Roman" w:cs="Times New Roman"/>
          <w:sz w:val="24"/>
          <w:szCs w:val="24"/>
          <w:lang w:val="en-ID"/>
        </w:rPr>
        <w:t xml:space="preserve"> diam. Hal </w:t>
      </w:r>
      <w:proofErr w:type="spellStart"/>
      <w:r w:rsidR="00323BA8" w:rsidRPr="00A969D8">
        <w:rPr>
          <w:rFonts w:ascii="Times New Roman" w:hAnsi="Times New Roman" w:cs="Times New Roman"/>
          <w:sz w:val="24"/>
          <w:szCs w:val="24"/>
          <w:lang w:val="en-ID"/>
        </w:rPr>
        <w:t>ini</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tentu</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berdampak</w:t>
      </w:r>
      <w:proofErr w:type="spellEnd"/>
      <w:r w:rsidR="00323BA8" w:rsidRPr="00A969D8">
        <w:rPr>
          <w:rFonts w:ascii="Times New Roman" w:hAnsi="Times New Roman" w:cs="Times New Roman"/>
          <w:sz w:val="24"/>
          <w:szCs w:val="24"/>
          <w:lang w:val="en-ID"/>
        </w:rPr>
        <w:t xml:space="preserve"> pada </w:t>
      </w:r>
      <w:proofErr w:type="spellStart"/>
      <w:r w:rsidR="00323BA8" w:rsidRPr="00A969D8">
        <w:rPr>
          <w:rFonts w:ascii="Times New Roman" w:hAnsi="Times New Roman" w:cs="Times New Roman"/>
          <w:sz w:val="24"/>
          <w:szCs w:val="24"/>
          <w:lang w:val="en-ID"/>
        </w:rPr>
        <w:t>terhambatnya</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demokrasi</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sehingga</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tidak</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bisa</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berkembang</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padahal</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budaya</w:t>
      </w:r>
      <w:proofErr w:type="spellEnd"/>
      <w:r w:rsidR="00323BA8" w:rsidRPr="00A969D8">
        <w:rPr>
          <w:rFonts w:ascii="Times New Roman" w:hAnsi="Times New Roman" w:cs="Times New Roman"/>
          <w:sz w:val="24"/>
          <w:szCs w:val="24"/>
          <w:lang w:val="en-ID"/>
        </w:rPr>
        <w:t xml:space="preserve"> </w:t>
      </w:r>
      <w:r w:rsidR="00323BA8" w:rsidRPr="00A969D8">
        <w:rPr>
          <w:rFonts w:ascii="Times New Roman" w:hAnsi="Times New Roman" w:cs="Times New Roman"/>
          <w:i/>
          <w:sz w:val="24"/>
          <w:szCs w:val="24"/>
          <w:lang w:val="en-ID"/>
        </w:rPr>
        <w:t xml:space="preserve">cyberspace </w:t>
      </w:r>
      <w:r w:rsidR="00323BA8" w:rsidRPr="00A969D8">
        <w:rPr>
          <w:rFonts w:ascii="Times New Roman" w:hAnsi="Times New Roman" w:cs="Times New Roman"/>
          <w:sz w:val="24"/>
          <w:szCs w:val="24"/>
          <w:lang w:val="en-ID"/>
        </w:rPr>
        <w:t xml:space="preserve">yang </w:t>
      </w:r>
      <w:proofErr w:type="spellStart"/>
      <w:r w:rsidR="00323BA8" w:rsidRPr="00A969D8">
        <w:rPr>
          <w:rFonts w:ascii="Times New Roman" w:hAnsi="Times New Roman" w:cs="Times New Roman"/>
          <w:sz w:val="24"/>
          <w:szCs w:val="24"/>
          <w:lang w:val="en-ID"/>
        </w:rPr>
        <w:t>berkembang</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saat</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ini</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membutuhkan</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masyarakat</w:t>
      </w:r>
      <w:proofErr w:type="spellEnd"/>
      <w:r w:rsidR="00323BA8" w:rsidRPr="00A969D8">
        <w:rPr>
          <w:rFonts w:ascii="Times New Roman" w:hAnsi="Times New Roman" w:cs="Times New Roman"/>
          <w:sz w:val="24"/>
          <w:szCs w:val="24"/>
          <w:lang w:val="en-ID"/>
        </w:rPr>
        <w:t xml:space="preserve"> yang </w:t>
      </w:r>
      <w:proofErr w:type="spellStart"/>
      <w:r w:rsidR="00323BA8" w:rsidRPr="00A969D8">
        <w:rPr>
          <w:rFonts w:ascii="Times New Roman" w:hAnsi="Times New Roman" w:cs="Times New Roman"/>
          <w:sz w:val="24"/>
          <w:szCs w:val="24"/>
          <w:lang w:val="en-ID"/>
        </w:rPr>
        <w:t>lebih</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demokratis</w:t>
      </w:r>
      <w:proofErr w:type="spellEnd"/>
      <w:r w:rsidR="00323BA8" w:rsidRPr="00A969D8">
        <w:rPr>
          <w:rFonts w:ascii="Times New Roman" w:hAnsi="Times New Roman" w:cs="Times New Roman"/>
          <w:sz w:val="24"/>
          <w:szCs w:val="24"/>
          <w:lang w:val="en-ID"/>
        </w:rPr>
        <w:t xml:space="preserve">. </w:t>
      </w:r>
    </w:p>
    <w:p w14:paraId="65C59C67" w14:textId="77777777" w:rsidR="00323BA8" w:rsidRPr="00A969D8" w:rsidRDefault="00323BA8" w:rsidP="00A47480">
      <w:pPr>
        <w:spacing w:after="0" w:line="360" w:lineRule="auto"/>
        <w:ind w:firstLine="425"/>
        <w:jc w:val="both"/>
        <w:rPr>
          <w:rFonts w:ascii="Times New Roman" w:hAnsi="Times New Roman" w:cs="Times New Roman"/>
          <w:sz w:val="24"/>
          <w:szCs w:val="24"/>
          <w:lang w:val="en-ID"/>
        </w:rPr>
      </w:pPr>
      <w:proofErr w:type="spellStart"/>
      <w:r w:rsidRPr="00A969D8">
        <w:rPr>
          <w:rFonts w:ascii="Times New Roman" w:hAnsi="Times New Roman" w:cs="Times New Roman"/>
          <w:i/>
          <w:iCs/>
          <w:sz w:val="24"/>
          <w:szCs w:val="24"/>
          <w:lang w:val="en-ID"/>
        </w:rPr>
        <w:t>Kedua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dapat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menimulkan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penyalahgunaan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wewenang</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karena</w:t>
      </w:r>
      <w:proofErr w:type="spellEnd"/>
      <w:r w:rsidRPr="00A969D8">
        <w:rPr>
          <w:rFonts w:ascii="Times New Roman" w:hAnsi="Times New Roman" w:cs="Times New Roman"/>
          <w:sz w:val="24"/>
          <w:szCs w:val="24"/>
          <w:lang w:val="en-ID"/>
        </w:rPr>
        <w:t xml:space="preserve"> </w:t>
      </w:r>
      <w:r w:rsidRPr="00A969D8">
        <w:rPr>
          <w:rFonts w:ascii="Times New Roman" w:hAnsi="Times New Roman" w:cs="Times New Roman"/>
          <w:sz w:val="24"/>
          <w:szCs w:val="24"/>
          <w:lang w:val="en-ID"/>
        </w:rPr>
        <w:lastRenderedPageBreak/>
        <w:t xml:space="preserve">para </w:t>
      </w:r>
      <w:proofErr w:type="spellStart"/>
      <w:r w:rsidRPr="00A969D8">
        <w:rPr>
          <w:rFonts w:ascii="Times New Roman" w:hAnsi="Times New Roman" w:cs="Times New Roman"/>
          <w:sz w:val="24"/>
          <w:szCs w:val="24"/>
          <w:lang w:val="en-ID"/>
        </w:rPr>
        <w:t>penegak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hukum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dalam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membuat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penentuan</w:t>
      </w:r>
      <w:proofErr w:type="spellEnd"/>
      <w:r w:rsidRPr="00A969D8">
        <w:rPr>
          <w:rFonts w:ascii="Times New Roman" w:hAnsi="Times New Roman" w:cs="Times New Roman"/>
          <w:sz w:val="24"/>
          <w:szCs w:val="24"/>
          <w:lang w:val="en-ID"/>
        </w:rPr>
        <w:t xml:space="preserve"> orang yang </w:t>
      </w:r>
      <w:proofErr w:type="spellStart"/>
      <w:r w:rsidRPr="00A969D8">
        <w:rPr>
          <w:rFonts w:ascii="Times New Roman" w:hAnsi="Times New Roman" w:cs="Times New Roman"/>
          <w:sz w:val="24"/>
          <w:szCs w:val="24"/>
          <w:lang w:val="en-ID"/>
        </w:rPr>
        <w:t>terjerat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kasus</w:t>
      </w:r>
      <w:proofErr w:type="spellEnd"/>
      <w:r w:rsidRPr="00A969D8">
        <w:rPr>
          <w:rFonts w:ascii="Times New Roman" w:hAnsi="Times New Roman" w:cs="Times New Roman"/>
          <w:sz w:val="24"/>
          <w:szCs w:val="24"/>
          <w:lang w:val="en-ID"/>
        </w:rPr>
        <w:t xml:space="preserve"> UU ITE </w:t>
      </w:r>
      <w:proofErr w:type="spellStart"/>
      <w:r w:rsidRPr="00A969D8">
        <w:rPr>
          <w:rFonts w:ascii="Times New Roman" w:hAnsi="Times New Roman" w:cs="Times New Roman"/>
          <w:sz w:val="24"/>
          <w:szCs w:val="24"/>
          <w:lang w:val="en-ID"/>
        </w:rPr>
        <w:t>bersalah</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sehingga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layak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untuk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dipidanakan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denga</w:t>
      </w:r>
      <w:r w:rsidR="000B595C" w:rsidRPr="00A969D8">
        <w:rPr>
          <w:rFonts w:ascii="Times New Roman" w:hAnsi="Times New Roman" w:cs="Times New Roman"/>
          <w:sz w:val="24"/>
          <w:szCs w:val="24"/>
          <w:lang w:val="en-ID"/>
        </w:rPr>
        <w:t>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tidak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memilih</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unsur</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pasal</w:t>
      </w:r>
      <w:proofErr w:type="spellEnd"/>
      <w:r w:rsidRPr="00A969D8">
        <w:rPr>
          <w:rFonts w:ascii="Times New Roman" w:hAnsi="Times New Roman" w:cs="Times New Roman"/>
          <w:sz w:val="24"/>
          <w:szCs w:val="24"/>
          <w:lang w:val="en-ID"/>
        </w:rPr>
        <w:t xml:space="preserve"> mana yang </w:t>
      </w:r>
      <w:proofErr w:type="spellStart"/>
      <w:r w:rsidRPr="00A969D8">
        <w:rPr>
          <w:rFonts w:ascii="Times New Roman" w:hAnsi="Times New Roman" w:cs="Times New Roman"/>
          <w:sz w:val="24"/>
          <w:szCs w:val="24"/>
          <w:lang w:val="en-ID"/>
        </w:rPr>
        <w:t>dilanggar</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ketiga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dijadikan</w:t>
      </w:r>
      <w:proofErr w:type="spellEnd"/>
      <w:r w:rsidRPr="00A969D8">
        <w:rPr>
          <w:rFonts w:ascii="Times New Roman" w:hAnsi="Times New Roman" w:cs="Times New Roman"/>
          <w:sz w:val="24"/>
          <w:szCs w:val="24"/>
          <w:lang w:val="en-ID"/>
        </w:rPr>
        <w:t xml:space="preserve"> instrument </w:t>
      </w:r>
      <w:proofErr w:type="spellStart"/>
      <w:r w:rsidRPr="00A969D8">
        <w:rPr>
          <w:rFonts w:ascii="Times New Roman" w:hAnsi="Times New Roman" w:cs="Times New Roman"/>
          <w:sz w:val="24"/>
          <w:szCs w:val="24"/>
          <w:lang w:val="en-ID"/>
        </w:rPr>
        <w:t>sebagian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kelompok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untuk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balas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dendam</w:t>
      </w:r>
      <w:proofErr w:type="spellEnd"/>
      <w:r w:rsidRPr="00A969D8">
        <w:rPr>
          <w:rFonts w:ascii="Times New Roman" w:hAnsi="Times New Roman" w:cs="Times New Roman"/>
          <w:sz w:val="24"/>
          <w:szCs w:val="24"/>
          <w:lang w:val="en-ID"/>
        </w:rPr>
        <w:t xml:space="preserve"> dan </w:t>
      </w:r>
      <w:proofErr w:type="spellStart"/>
      <w:r w:rsidRPr="00A969D8">
        <w:rPr>
          <w:rFonts w:ascii="Times New Roman" w:hAnsi="Times New Roman" w:cs="Times New Roman"/>
          <w:sz w:val="24"/>
          <w:szCs w:val="24"/>
          <w:lang w:val="en-ID"/>
        </w:rPr>
        <w:t>dijadikan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senjata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sebagai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jebakan</w:t>
      </w:r>
      <w:proofErr w:type="spellEnd"/>
      <w:r w:rsidRPr="00A969D8">
        <w:rPr>
          <w:rFonts w:ascii="Times New Roman" w:hAnsi="Times New Roman" w:cs="Times New Roman"/>
          <w:sz w:val="24"/>
          <w:szCs w:val="24"/>
          <w:lang w:val="en-ID"/>
        </w:rPr>
        <w:t xml:space="preserve"> dan </w:t>
      </w:r>
      <w:proofErr w:type="spellStart"/>
      <w:r w:rsidRPr="00A969D8">
        <w:rPr>
          <w:rFonts w:ascii="Times New Roman" w:hAnsi="Times New Roman" w:cs="Times New Roman"/>
          <w:sz w:val="24"/>
          <w:szCs w:val="24"/>
          <w:lang w:val="en-ID"/>
        </w:rPr>
        <w:t>memukul</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lawan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politik</w:t>
      </w:r>
      <w:proofErr w:type="spellEnd"/>
      <w:r w:rsidRPr="00A969D8">
        <w:rPr>
          <w:rFonts w:ascii="Times New Roman" w:hAnsi="Times New Roman" w:cs="Times New Roman"/>
          <w:sz w:val="24"/>
          <w:szCs w:val="24"/>
          <w:lang w:val="en-ID"/>
        </w:rPr>
        <w:t>.</w:t>
      </w:r>
    </w:p>
    <w:p w14:paraId="04D75249" w14:textId="77777777" w:rsidR="00D31BA6" w:rsidRPr="00A969D8" w:rsidRDefault="00323BA8" w:rsidP="00A47480">
      <w:pPr>
        <w:spacing w:after="0" w:line="360" w:lineRule="auto"/>
        <w:ind w:firstLine="425"/>
        <w:jc w:val="both"/>
        <w:rPr>
          <w:rFonts w:ascii="Times New Roman" w:hAnsi="Times New Roman" w:cs="Times New Roman"/>
          <w:sz w:val="24"/>
          <w:szCs w:val="24"/>
          <w:lang w:val="en-ID"/>
        </w:rPr>
      </w:pPr>
      <w:proofErr w:type="spellStart"/>
      <w:r w:rsidRPr="00A969D8">
        <w:rPr>
          <w:rFonts w:ascii="Times New Roman" w:hAnsi="Times New Roman" w:cs="Times New Roman"/>
          <w:i/>
          <w:iCs/>
          <w:sz w:val="24"/>
          <w:szCs w:val="24"/>
          <w:lang w:val="en-ID"/>
        </w:rPr>
        <w:t>keempat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jaminan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kepastian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hukum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kurang</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putusan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mengenai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pasal-pasal</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memppunyai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banyak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penasiran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semakain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beragam</w:t>
      </w:r>
      <w:proofErr w:type="spellEnd"/>
      <w:r w:rsidRPr="00A969D8">
        <w:rPr>
          <w:rFonts w:ascii="Times New Roman" w:hAnsi="Times New Roman" w:cs="Times New Roman"/>
          <w:sz w:val="24"/>
          <w:szCs w:val="24"/>
          <w:lang w:val="en-ID"/>
        </w:rPr>
        <w:t xml:space="preserve"> dan </w:t>
      </w:r>
      <w:proofErr w:type="spellStart"/>
      <w:r w:rsidRPr="00A969D8">
        <w:rPr>
          <w:rFonts w:ascii="Times New Roman" w:hAnsi="Times New Roman" w:cs="Times New Roman"/>
          <w:sz w:val="24"/>
          <w:szCs w:val="24"/>
          <w:lang w:val="en-ID"/>
        </w:rPr>
        <w:t>tidak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sesuai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dalam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perkara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w:t>
      </w:r>
      <w:r w:rsidR="000B595C" w:rsidRPr="00A969D8">
        <w:rPr>
          <w:rFonts w:ascii="Times New Roman" w:hAnsi="Times New Roman" w:cs="Times New Roman"/>
          <w:sz w:val="24"/>
          <w:szCs w:val="24"/>
          <w:lang w:val="en-ID"/>
        </w:rPr>
        <w:t>h</w:t>
      </w:r>
      <w:r w:rsidRPr="00A969D8">
        <w:rPr>
          <w:rFonts w:ascii="Times New Roman" w:hAnsi="Times New Roman" w:cs="Times New Roman"/>
          <w:sz w:val="24"/>
          <w:szCs w:val="24"/>
          <w:lang w:val="en-ID"/>
        </w:rPr>
        <w:t>usus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pelaku</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dikenakan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dengan</w:t>
      </w:r>
      <w:proofErr w:type="spellEnd"/>
      <w:r w:rsidRPr="00A969D8">
        <w:rPr>
          <w:rFonts w:ascii="Times New Roman" w:hAnsi="Times New Roman" w:cs="Times New Roman"/>
          <w:sz w:val="24"/>
          <w:szCs w:val="24"/>
          <w:lang w:val="en-ID"/>
        </w:rPr>
        <w:t xml:space="preserve"> UU ITE </w:t>
      </w:r>
      <w:proofErr w:type="spellStart"/>
      <w:r w:rsidRPr="00A969D8">
        <w:rPr>
          <w:rFonts w:ascii="Times New Roman" w:hAnsi="Times New Roman" w:cs="Times New Roman"/>
          <w:sz w:val="24"/>
          <w:szCs w:val="24"/>
          <w:lang w:val="en-ID"/>
        </w:rPr>
        <w:t>seperti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kasus</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dialami</w:t>
      </w:r>
      <w:proofErr w:type="spellEnd"/>
      <w:r w:rsidRPr="00A969D8">
        <w:rPr>
          <w:rFonts w:ascii="Times New Roman" w:hAnsi="Times New Roman" w:cs="Times New Roman"/>
          <w:sz w:val="24"/>
          <w:szCs w:val="24"/>
          <w:lang w:val="en-ID"/>
        </w:rPr>
        <w:t xml:space="preserve"> oleh salah </w:t>
      </w:r>
      <w:proofErr w:type="spellStart"/>
      <w:r w:rsidRPr="00A969D8">
        <w:rPr>
          <w:rFonts w:ascii="Times New Roman" w:hAnsi="Times New Roman" w:cs="Times New Roman"/>
          <w:sz w:val="24"/>
          <w:szCs w:val="24"/>
          <w:lang w:val="en-ID"/>
        </w:rPr>
        <w:t>satu</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musisi</w:t>
      </w:r>
      <w:proofErr w:type="spellEnd"/>
      <w:r w:rsidRPr="00A969D8">
        <w:rPr>
          <w:rFonts w:ascii="Times New Roman" w:hAnsi="Times New Roman" w:cs="Times New Roman"/>
          <w:sz w:val="24"/>
          <w:szCs w:val="24"/>
          <w:lang w:val="en-ID"/>
        </w:rPr>
        <w:t xml:space="preserve"> di Indonesia </w:t>
      </w:r>
      <w:proofErr w:type="spellStart"/>
      <w:r w:rsidRPr="00A969D8">
        <w:rPr>
          <w:rFonts w:ascii="Times New Roman" w:hAnsi="Times New Roman" w:cs="Times New Roman"/>
          <w:sz w:val="24"/>
          <w:szCs w:val="24"/>
          <w:lang w:val="en-ID"/>
        </w:rPr>
        <w:t>yaitu</w:t>
      </w:r>
      <w:proofErr w:type="spellEnd"/>
      <w:r w:rsidRPr="00A969D8">
        <w:rPr>
          <w:rFonts w:ascii="Times New Roman" w:hAnsi="Times New Roman" w:cs="Times New Roman"/>
          <w:sz w:val="24"/>
          <w:szCs w:val="24"/>
          <w:lang w:val="en-ID"/>
        </w:rPr>
        <w:t xml:space="preserve"> Ahmad </w:t>
      </w:r>
      <w:proofErr w:type="spellStart"/>
      <w:r w:rsidRPr="00A969D8">
        <w:rPr>
          <w:rFonts w:ascii="Times New Roman" w:hAnsi="Times New Roman" w:cs="Times New Roman"/>
          <w:sz w:val="24"/>
          <w:szCs w:val="24"/>
          <w:lang w:val="en-ID"/>
        </w:rPr>
        <w:t>Dhani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tetapi</w:t>
      </w:r>
      <w:proofErr w:type="spellEnd"/>
      <w:r w:rsidRPr="00A969D8">
        <w:rPr>
          <w:rFonts w:ascii="Times New Roman" w:hAnsi="Times New Roman" w:cs="Times New Roman"/>
          <w:sz w:val="24"/>
          <w:szCs w:val="24"/>
          <w:lang w:val="en-ID"/>
        </w:rPr>
        <w:t xml:space="preserve"> pada </w:t>
      </w:r>
      <w:proofErr w:type="spellStart"/>
      <w:r w:rsidRPr="00A969D8">
        <w:rPr>
          <w:rFonts w:ascii="Times New Roman" w:hAnsi="Times New Roman" w:cs="Times New Roman"/>
          <w:sz w:val="24"/>
          <w:szCs w:val="24"/>
          <w:lang w:val="en-ID"/>
        </w:rPr>
        <w:t>permasalahan</w:t>
      </w:r>
      <w:proofErr w:type="spellEnd"/>
      <w:r w:rsidRPr="00A969D8">
        <w:rPr>
          <w:rFonts w:ascii="Times New Roman" w:hAnsi="Times New Roman" w:cs="Times New Roman"/>
          <w:sz w:val="24"/>
          <w:szCs w:val="24"/>
          <w:lang w:val="en-ID"/>
        </w:rPr>
        <w:t xml:space="preserve"> lain </w:t>
      </w:r>
      <w:proofErr w:type="spellStart"/>
      <w:r w:rsidRPr="00A969D8">
        <w:rPr>
          <w:rFonts w:ascii="Times New Roman" w:hAnsi="Times New Roman" w:cs="Times New Roman"/>
          <w:sz w:val="24"/>
          <w:szCs w:val="24"/>
          <w:lang w:val="en-ID"/>
        </w:rPr>
        <w:t>pelaku</w:t>
      </w:r>
      <w:proofErr w:type="spellEnd"/>
      <w:r w:rsidRPr="00A969D8">
        <w:rPr>
          <w:rFonts w:ascii="Times New Roman" w:hAnsi="Times New Roman" w:cs="Times New Roman"/>
          <w:sz w:val="24"/>
          <w:szCs w:val="24"/>
          <w:lang w:val="en-ID"/>
        </w:rPr>
        <w:t xml:space="preserve"> di </w:t>
      </w:r>
      <w:proofErr w:type="spellStart"/>
      <w:r w:rsidRPr="00A969D8">
        <w:rPr>
          <w:rFonts w:ascii="Times New Roman" w:hAnsi="Times New Roman" w:cs="Times New Roman"/>
          <w:sz w:val="24"/>
          <w:szCs w:val="24"/>
          <w:lang w:val="en-ID"/>
        </w:rPr>
        <w:t>bebaskan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seperti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halnya</w:t>
      </w:r>
      <w:proofErr w:type="spellEnd"/>
      <w:r w:rsidRPr="00A969D8">
        <w:rPr>
          <w:rFonts w:ascii="Times New Roman" w:hAnsi="Times New Roman" w:cs="Times New Roman"/>
          <w:sz w:val="24"/>
          <w:szCs w:val="24"/>
          <w:lang w:val="en-ID"/>
        </w:rPr>
        <w:t xml:space="preserve"> </w:t>
      </w:r>
      <w:proofErr w:type="spellStart"/>
      <w:r w:rsidR="000B595C" w:rsidRPr="00A969D8">
        <w:rPr>
          <w:rFonts w:ascii="Times New Roman" w:hAnsi="Times New Roman" w:cs="Times New Roman"/>
          <w:sz w:val="24"/>
          <w:szCs w:val="24"/>
          <w:lang w:val="en-ID"/>
        </w:rPr>
        <w:t>kasus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prita</w:t>
      </w:r>
      <w:proofErr w:type="spellEnd"/>
      <w:r w:rsidRPr="00A969D8">
        <w:rPr>
          <w:rFonts w:ascii="Times New Roman" w:hAnsi="Times New Roman" w:cs="Times New Roman"/>
          <w:sz w:val="24"/>
          <w:szCs w:val="24"/>
          <w:lang w:val="en-ID"/>
        </w:rPr>
        <w:t xml:space="preserve">. </w:t>
      </w:r>
    </w:p>
    <w:p w14:paraId="690E140D" w14:textId="490CA308" w:rsidR="00323BA8" w:rsidRPr="00A969D8" w:rsidRDefault="00D31BA6" w:rsidP="00A47480">
      <w:pPr>
        <w:spacing w:after="0" w:line="360" w:lineRule="auto"/>
        <w:ind w:firstLine="425"/>
        <w:jc w:val="both"/>
        <w:rPr>
          <w:rFonts w:ascii="Times New Roman" w:hAnsi="Times New Roman" w:cs="Times New Roman"/>
          <w:sz w:val="24"/>
          <w:szCs w:val="24"/>
          <w:lang w:val="en-ID"/>
        </w:rPr>
      </w:pPr>
      <w:proofErr w:type="spellStart"/>
      <w:r w:rsidRPr="00A969D8">
        <w:rPr>
          <w:rFonts w:ascii="Times New Roman" w:hAnsi="Times New Roman" w:cs="Times New Roman"/>
          <w:i/>
          <w:iCs/>
          <w:sz w:val="24"/>
          <w:szCs w:val="24"/>
          <w:lang w:val="en-ID"/>
        </w:rPr>
        <w:t>K</w:t>
      </w:r>
      <w:r w:rsidR="00323BA8" w:rsidRPr="00A969D8">
        <w:rPr>
          <w:rFonts w:ascii="Times New Roman" w:hAnsi="Times New Roman" w:cs="Times New Roman"/>
          <w:i/>
          <w:iCs/>
          <w:sz w:val="24"/>
          <w:szCs w:val="24"/>
          <w:lang w:val="en-ID"/>
        </w:rPr>
        <w:t>elima</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menimbulkan</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keresahan</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serta</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perselisihan</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didalam</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masyarakat</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karena</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dengan</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mudahnya</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membuat</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laporan</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kepada</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kepolisian</w:t>
      </w:r>
      <w:proofErr w:type="spellEnd"/>
      <w:r w:rsidR="00323BA8" w:rsidRPr="00A969D8">
        <w:rPr>
          <w:rFonts w:ascii="Times New Roman" w:hAnsi="Times New Roman" w:cs="Times New Roman"/>
          <w:sz w:val="24"/>
          <w:szCs w:val="24"/>
          <w:lang w:val="en-ID"/>
        </w:rPr>
        <w:t xml:space="preserve"> dan </w:t>
      </w:r>
      <w:proofErr w:type="spellStart"/>
      <w:r w:rsidR="00323BA8" w:rsidRPr="00A969D8">
        <w:rPr>
          <w:rFonts w:ascii="Times New Roman" w:hAnsi="Times New Roman" w:cs="Times New Roman"/>
          <w:sz w:val="24"/>
          <w:szCs w:val="24"/>
          <w:lang w:val="en-ID"/>
        </w:rPr>
        <w:t>menambah</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permasalahan</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antara</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penguasa</w:t>
      </w:r>
      <w:proofErr w:type="spellEnd"/>
      <w:r w:rsidR="00323BA8" w:rsidRPr="00A969D8">
        <w:rPr>
          <w:rFonts w:ascii="Times New Roman" w:hAnsi="Times New Roman" w:cs="Times New Roman"/>
          <w:sz w:val="24"/>
          <w:szCs w:val="24"/>
          <w:lang w:val="en-ID"/>
        </w:rPr>
        <w:t xml:space="preserve"> dan </w:t>
      </w:r>
      <w:proofErr w:type="spellStart"/>
      <w:r w:rsidR="00323BA8" w:rsidRPr="00A969D8">
        <w:rPr>
          <w:rFonts w:ascii="Times New Roman" w:hAnsi="Times New Roman" w:cs="Times New Roman"/>
          <w:sz w:val="24"/>
          <w:szCs w:val="24"/>
          <w:lang w:val="en-ID"/>
        </w:rPr>
        <w:t>anggota</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masyarakat</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Dampak</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keenam</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adalah</w:t>
      </w:r>
      <w:proofErr w:type="spellEnd"/>
      <w:r w:rsidR="00323BA8" w:rsidRPr="00A969D8">
        <w:rPr>
          <w:rFonts w:ascii="Times New Roman" w:hAnsi="Times New Roman" w:cs="Times New Roman"/>
          <w:sz w:val="24"/>
          <w:szCs w:val="24"/>
          <w:lang w:val="en-ID"/>
        </w:rPr>
        <w:t xml:space="preserve"> sangat </w:t>
      </w:r>
      <w:proofErr w:type="spellStart"/>
      <w:r w:rsidR="00323BA8" w:rsidRPr="00A969D8">
        <w:rPr>
          <w:rFonts w:ascii="Times New Roman" w:hAnsi="Times New Roman" w:cs="Times New Roman"/>
          <w:sz w:val="24"/>
          <w:szCs w:val="24"/>
          <w:lang w:val="en-ID"/>
        </w:rPr>
        <w:t>tidak</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efektif</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karena</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beberapa</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pasal</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merupakan</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duplikat</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dari</w:t>
      </w:r>
      <w:proofErr w:type="spellEnd"/>
      <w:r w:rsidR="00323BA8" w:rsidRPr="00A969D8">
        <w:rPr>
          <w:rFonts w:ascii="Times New Roman" w:hAnsi="Times New Roman" w:cs="Times New Roman"/>
          <w:sz w:val="24"/>
          <w:szCs w:val="24"/>
          <w:lang w:val="en-ID"/>
        </w:rPr>
        <w:t xml:space="preserve">  KUHP </w:t>
      </w:r>
      <w:proofErr w:type="spellStart"/>
      <w:r w:rsidR="00323BA8" w:rsidRPr="00A969D8">
        <w:rPr>
          <w:rFonts w:ascii="Times New Roman" w:hAnsi="Times New Roman" w:cs="Times New Roman"/>
          <w:sz w:val="24"/>
          <w:szCs w:val="24"/>
          <w:lang w:val="en-ID"/>
        </w:rPr>
        <w:t>seperti</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Pasal</w:t>
      </w:r>
      <w:proofErr w:type="spellEnd"/>
      <w:r w:rsidR="00323BA8" w:rsidRPr="00A969D8">
        <w:rPr>
          <w:rFonts w:ascii="Times New Roman" w:hAnsi="Times New Roman" w:cs="Times New Roman"/>
          <w:sz w:val="24"/>
          <w:szCs w:val="24"/>
          <w:lang w:val="en-ID"/>
        </w:rPr>
        <w:t xml:space="preserve"> 27 </w:t>
      </w:r>
      <w:proofErr w:type="spellStart"/>
      <w:r w:rsidR="00323BA8" w:rsidRPr="00A969D8">
        <w:rPr>
          <w:rFonts w:ascii="Times New Roman" w:hAnsi="Times New Roman" w:cs="Times New Roman"/>
          <w:sz w:val="24"/>
          <w:szCs w:val="24"/>
          <w:lang w:val="en-ID"/>
        </w:rPr>
        <w:t>ayat</w:t>
      </w:r>
      <w:proofErr w:type="spellEnd"/>
      <w:r w:rsidR="00323BA8" w:rsidRPr="00A969D8">
        <w:rPr>
          <w:rFonts w:ascii="Times New Roman" w:hAnsi="Times New Roman" w:cs="Times New Roman"/>
          <w:sz w:val="24"/>
          <w:szCs w:val="24"/>
          <w:lang w:val="en-ID"/>
        </w:rPr>
        <w:t xml:space="preserve"> (3) UU ITE</w:t>
      </w:r>
      <w:r w:rsidR="00323BA8" w:rsidRPr="00A969D8">
        <w:rPr>
          <w:rStyle w:val="FootnoteReference"/>
          <w:rFonts w:ascii="Times New Roman" w:hAnsi="Times New Roman" w:cs="Times New Roman"/>
          <w:sz w:val="24"/>
          <w:szCs w:val="24"/>
          <w:lang w:val="en-ID"/>
        </w:rPr>
        <w:footnoteReference w:id="22"/>
      </w:r>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terkait</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penghinaan</w:t>
      </w:r>
      <w:proofErr w:type="spellEnd"/>
      <w:r w:rsidR="00323BA8" w:rsidRPr="00A969D8">
        <w:rPr>
          <w:rFonts w:ascii="Times New Roman" w:hAnsi="Times New Roman" w:cs="Times New Roman"/>
          <w:sz w:val="24"/>
          <w:szCs w:val="24"/>
          <w:lang w:val="en-ID"/>
        </w:rPr>
        <w:t xml:space="preserve"> dan </w:t>
      </w:r>
      <w:proofErr w:type="spellStart"/>
      <w:r w:rsidR="00323BA8" w:rsidRPr="00A969D8">
        <w:rPr>
          <w:rFonts w:ascii="Times New Roman" w:hAnsi="Times New Roman" w:cs="Times New Roman"/>
          <w:sz w:val="24"/>
          <w:szCs w:val="24"/>
          <w:lang w:val="en-ID"/>
        </w:rPr>
        <w:t>pencemaran</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nama</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baik</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telah</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diatur</w:t>
      </w:r>
      <w:proofErr w:type="spellEnd"/>
      <w:r w:rsidR="00323BA8" w:rsidRPr="00A969D8">
        <w:rPr>
          <w:rFonts w:ascii="Times New Roman" w:hAnsi="Times New Roman" w:cs="Times New Roman"/>
          <w:sz w:val="24"/>
          <w:szCs w:val="24"/>
          <w:lang w:val="en-ID"/>
        </w:rPr>
        <w:t xml:space="preserve"> juga </w:t>
      </w:r>
      <w:proofErr w:type="spellStart"/>
      <w:r w:rsidR="00323BA8" w:rsidRPr="00A969D8">
        <w:rPr>
          <w:rFonts w:ascii="Times New Roman" w:hAnsi="Times New Roman" w:cs="Times New Roman"/>
          <w:sz w:val="24"/>
          <w:szCs w:val="24"/>
          <w:lang w:val="en-ID"/>
        </w:rPr>
        <w:t>dalam</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Pasal</w:t>
      </w:r>
      <w:proofErr w:type="spellEnd"/>
      <w:r w:rsidR="00323BA8" w:rsidRPr="00A969D8">
        <w:rPr>
          <w:rFonts w:ascii="Times New Roman" w:hAnsi="Times New Roman" w:cs="Times New Roman"/>
          <w:sz w:val="24"/>
          <w:szCs w:val="24"/>
          <w:lang w:val="en-ID"/>
        </w:rPr>
        <w:t xml:space="preserve"> 310 dan 311 KUHP.</w:t>
      </w:r>
      <w:r w:rsidR="00323BA8" w:rsidRPr="00A969D8">
        <w:rPr>
          <w:rStyle w:val="FootnoteReference"/>
          <w:rFonts w:ascii="Times New Roman" w:hAnsi="Times New Roman" w:cs="Times New Roman"/>
          <w:sz w:val="24"/>
          <w:szCs w:val="24"/>
          <w:lang w:val="en-ID"/>
        </w:rPr>
        <w:footnoteReference w:id="23"/>
      </w:r>
    </w:p>
    <w:p w14:paraId="5C24217E" w14:textId="77777777" w:rsidR="00323BA8" w:rsidRPr="00A969D8" w:rsidRDefault="00323BA8" w:rsidP="00A47480">
      <w:pPr>
        <w:spacing w:after="0" w:line="360" w:lineRule="auto"/>
        <w:ind w:firstLine="425"/>
        <w:jc w:val="both"/>
        <w:rPr>
          <w:rFonts w:ascii="Times New Roman" w:hAnsi="Times New Roman" w:cs="Times New Roman"/>
          <w:sz w:val="24"/>
          <w:szCs w:val="24"/>
          <w:lang w:val="es-CL"/>
        </w:rPr>
      </w:pPr>
      <w:proofErr w:type="spellStart"/>
      <w:r w:rsidRPr="00A969D8">
        <w:rPr>
          <w:rFonts w:ascii="Times New Roman" w:hAnsi="Times New Roman" w:cs="Times New Roman"/>
          <w:i/>
          <w:iCs/>
          <w:sz w:val="24"/>
          <w:szCs w:val="24"/>
          <w:lang w:val="en-ID"/>
        </w:rPr>
        <w:t>Keenam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dampak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diatas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telah</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membuat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tujuan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hukum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pembentukan</w:t>
      </w:r>
      <w:proofErr w:type="spellEnd"/>
      <w:r w:rsidRPr="00A969D8">
        <w:rPr>
          <w:rFonts w:ascii="Times New Roman" w:hAnsi="Times New Roman" w:cs="Times New Roman"/>
          <w:sz w:val="24"/>
          <w:szCs w:val="24"/>
          <w:lang w:val="en-ID"/>
        </w:rPr>
        <w:t xml:space="preserve"> UU ITE </w:t>
      </w:r>
      <w:proofErr w:type="spellStart"/>
      <w:r w:rsidRPr="00A969D8">
        <w:rPr>
          <w:rFonts w:ascii="Times New Roman" w:hAnsi="Times New Roman" w:cs="Times New Roman"/>
          <w:sz w:val="24"/>
          <w:szCs w:val="24"/>
          <w:lang w:val="en-ID"/>
        </w:rPr>
        <w:t>tidak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tidak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bisa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tercapai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dengan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baik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sedangkan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tujuan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hukum</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baik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adalah</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memberikan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kepastian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kemanfaatan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serta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keadilan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s-CL"/>
        </w:rPr>
        <w:t>Kepastian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jelas</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tidak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terwujud</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karena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keberadaan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pasal-pasal</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multitafsir</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telah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menyebabkan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timbulnya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keberagaman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putusan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hakim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Kemanfaatan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tentunya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tidak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didapat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terutama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oleh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masyarakat</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tentu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merasa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takut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terjerat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oleh</w:t>
      </w:r>
      <w:proofErr w:type="spellEnd"/>
      <w:r w:rsidRPr="00A969D8">
        <w:rPr>
          <w:rFonts w:ascii="Times New Roman" w:hAnsi="Times New Roman" w:cs="Times New Roman"/>
          <w:sz w:val="24"/>
          <w:szCs w:val="24"/>
          <w:lang w:val="es-CL"/>
        </w:rPr>
        <w:t xml:space="preserve"> UU ITE </w:t>
      </w:r>
      <w:proofErr w:type="spellStart"/>
      <w:r w:rsidRPr="00A969D8">
        <w:rPr>
          <w:rFonts w:ascii="Times New Roman" w:hAnsi="Times New Roman" w:cs="Times New Roman"/>
          <w:sz w:val="24"/>
          <w:szCs w:val="24"/>
          <w:lang w:val="es-CL"/>
        </w:rPr>
        <w:t>sehingga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memilih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untuk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diam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daripada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menyatakan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pendapat</w:t>
      </w:r>
      <w:proofErr w:type="spellEnd"/>
      <w:r w:rsidRPr="00A969D8">
        <w:rPr>
          <w:rFonts w:ascii="Times New Roman" w:hAnsi="Times New Roman" w:cs="Times New Roman"/>
          <w:sz w:val="24"/>
          <w:szCs w:val="24"/>
          <w:lang w:val="es-CL"/>
        </w:rPr>
        <w:t xml:space="preserve">. Dan </w:t>
      </w:r>
      <w:proofErr w:type="spellStart"/>
      <w:r w:rsidR="000B595C" w:rsidRPr="00A969D8">
        <w:rPr>
          <w:rFonts w:ascii="Times New Roman" w:hAnsi="Times New Roman" w:cs="Times New Roman"/>
          <w:sz w:val="24"/>
          <w:szCs w:val="24"/>
          <w:lang w:val="es-CL"/>
        </w:rPr>
        <w:t>keadilan</w:t>
      </w:r>
      <w:proofErr w:type="spellEnd"/>
      <w:r w:rsidR="000B595C" w:rsidRPr="00A969D8">
        <w:rPr>
          <w:rFonts w:ascii="Times New Roman" w:hAnsi="Times New Roman" w:cs="Times New Roman"/>
          <w:sz w:val="24"/>
          <w:szCs w:val="24"/>
          <w:lang w:val="es-CL"/>
        </w:rPr>
        <w:t xml:space="preserve">, </w:t>
      </w:r>
      <w:proofErr w:type="spellStart"/>
      <w:r w:rsidR="000B595C" w:rsidRPr="00A969D8">
        <w:rPr>
          <w:rFonts w:ascii="Times New Roman" w:hAnsi="Times New Roman" w:cs="Times New Roman"/>
          <w:sz w:val="24"/>
          <w:szCs w:val="24"/>
          <w:lang w:val="es-CL"/>
        </w:rPr>
        <w:t>akan</w:t>
      </w:r>
      <w:proofErr w:type="spellEnd"/>
      <w:r w:rsidR="000B595C" w:rsidRPr="00A969D8">
        <w:rPr>
          <w:rFonts w:ascii="Times New Roman" w:hAnsi="Times New Roman" w:cs="Times New Roman"/>
          <w:sz w:val="24"/>
          <w:szCs w:val="24"/>
          <w:lang w:val="es-CL"/>
        </w:rPr>
        <w:t xml:space="preserve"> </w:t>
      </w:r>
      <w:proofErr w:type="spellStart"/>
      <w:r w:rsidR="000B595C" w:rsidRPr="00A969D8">
        <w:rPr>
          <w:rFonts w:ascii="Times New Roman" w:hAnsi="Times New Roman" w:cs="Times New Roman"/>
          <w:sz w:val="24"/>
          <w:szCs w:val="24"/>
          <w:lang w:val="es-CL"/>
        </w:rPr>
        <w:t>sulit</w:t>
      </w:r>
      <w:proofErr w:type="spellEnd"/>
      <w:r w:rsidR="000B595C" w:rsidRPr="00A969D8">
        <w:rPr>
          <w:rFonts w:ascii="Times New Roman" w:hAnsi="Times New Roman" w:cs="Times New Roman"/>
          <w:sz w:val="24"/>
          <w:szCs w:val="24"/>
          <w:lang w:val="es-CL"/>
        </w:rPr>
        <w:t xml:space="preserve"> </w:t>
      </w:r>
      <w:proofErr w:type="spellStart"/>
      <w:r w:rsidR="000B595C" w:rsidRPr="00A969D8">
        <w:rPr>
          <w:rFonts w:ascii="Times New Roman" w:hAnsi="Times New Roman" w:cs="Times New Roman"/>
          <w:sz w:val="24"/>
          <w:szCs w:val="24"/>
          <w:lang w:val="es-CL"/>
        </w:rPr>
        <w:t>dicapai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karena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pasal</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multitafsir</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mengakibatkan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terjadinya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tindak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sewenang-wenang</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oleh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aparat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penegak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hukum</w:t>
      </w:r>
      <w:proofErr w:type="spellEnd"/>
      <w:r w:rsidRPr="00A969D8">
        <w:rPr>
          <w:rFonts w:ascii="Times New Roman" w:hAnsi="Times New Roman" w:cs="Times New Roman"/>
          <w:sz w:val="24"/>
          <w:szCs w:val="24"/>
          <w:lang w:val="es-CL"/>
        </w:rPr>
        <w:t>.</w:t>
      </w:r>
      <w:r w:rsidRPr="00A969D8">
        <w:rPr>
          <w:rStyle w:val="FootnoteReference"/>
          <w:rFonts w:ascii="Times New Roman" w:hAnsi="Times New Roman" w:cs="Times New Roman"/>
          <w:sz w:val="24"/>
          <w:szCs w:val="24"/>
          <w:lang w:val="en-ID"/>
        </w:rPr>
        <w:footnoteReference w:id="24"/>
      </w:r>
    </w:p>
    <w:p w14:paraId="7125D8C1" w14:textId="77777777" w:rsidR="00323BA8" w:rsidRPr="00A969D8" w:rsidRDefault="00323BA8" w:rsidP="00A47480">
      <w:pPr>
        <w:spacing w:after="0" w:line="360" w:lineRule="auto"/>
        <w:ind w:firstLine="425"/>
        <w:jc w:val="both"/>
        <w:rPr>
          <w:rFonts w:ascii="Times New Roman" w:hAnsi="Times New Roman" w:cs="Times New Roman"/>
          <w:sz w:val="24"/>
          <w:szCs w:val="24"/>
          <w:lang w:val="id-ID"/>
        </w:rPr>
      </w:pPr>
      <w:proofErr w:type="spellStart"/>
      <w:r w:rsidRPr="00A969D8">
        <w:rPr>
          <w:rFonts w:ascii="Times New Roman" w:hAnsi="Times New Roman" w:cs="Times New Roman"/>
          <w:sz w:val="24"/>
          <w:szCs w:val="24"/>
          <w:lang w:val="es-CL"/>
        </w:rPr>
        <w:t>Dalam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perumusan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pasal</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tidak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jelas</w:t>
      </w:r>
      <w:proofErr w:type="spellEnd"/>
      <w:r w:rsidRPr="00A969D8">
        <w:rPr>
          <w:rFonts w:ascii="Times New Roman" w:hAnsi="Times New Roman" w:cs="Times New Roman"/>
          <w:sz w:val="24"/>
          <w:szCs w:val="24"/>
          <w:lang w:val="es-CL"/>
        </w:rPr>
        <w:t xml:space="preserve"> dan </w:t>
      </w:r>
      <w:proofErr w:type="spellStart"/>
      <w:r w:rsidRPr="00A969D8">
        <w:rPr>
          <w:rFonts w:ascii="Times New Roman" w:hAnsi="Times New Roman" w:cs="Times New Roman"/>
          <w:sz w:val="24"/>
          <w:szCs w:val="24"/>
          <w:lang w:val="es-CL"/>
        </w:rPr>
        <w:t>menimbulkan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lastRenderedPageBreak/>
        <w:t>penafsiran</w:t>
      </w:r>
      <w:proofErr w:type="spellEnd"/>
      <w:r w:rsidRPr="00A969D8">
        <w:rPr>
          <w:rFonts w:ascii="Times New Roman" w:hAnsi="Times New Roman" w:cs="Times New Roman"/>
          <w:sz w:val="24"/>
          <w:szCs w:val="24"/>
          <w:lang w:val="es-CL"/>
        </w:rPr>
        <w:t xml:space="preserve"> secara </w:t>
      </w:r>
      <w:proofErr w:type="spellStart"/>
      <w:r w:rsidRPr="00A969D8">
        <w:rPr>
          <w:rFonts w:ascii="Times New Roman" w:hAnsi="Times New Roman" w:cs="Times New Roman"/>
          <w:sz w:val="24"/>
          <w:szCs w:val="24"/>
          <w:lang w:val="es-CL"/>
        </w:rPr>
        <w:t>berbeda-beda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tentu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hal</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ini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dimanfaatkan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oleh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aparat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penegak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hukum</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atau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penguasa</w:t>
      </w:r>
      <w:proofErr w:type="spellEnd"/>
      <w:r w:rsidRPr="00A969D8">
        <w:rPr>
          <w:rFonts w:ascii="Times New Roman" w:hAnsi="Times New Roman" w:cs="Times New Roman"/>
          <w:sz w:val="24"/>
          <w:szCs w:val="24"/>
          <w:lang w:val="es-CL"/>
        </w:rPr>
        <w:t xml:space="preserve"> yang anti </w:t>
      </w:r>
      <w:proofErr w:type="spellStart"/>
      <w:r w:rsidRPr="00A969D8">
        <w:rPr>
          <w:rFonts w:ascii="Times New Roman" w:hAnsi="Times New Roman" w:cs="Times New Roman"/>
          <w:sz w:val="24"/>
          <w:szCs w:val="24"/>
          <w:lang w:val="es-CL"/>
        </w:rPr>
        <w:t>terhadap</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kritik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untuk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membungkam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kritik-kritik</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disampaikan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terhadap</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pemerintah</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berpotensi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menghalangi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kepentingan-kepentingan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tertentu</w:t>
      </w:r>
      <w:proofErr w:type="spellEnd"/>
      <w:r w:rsidRPr="00A969D8">
        <w:rPr>
          <w:rFonts w:ascii="Times New Roman" w:hAnsi="Times New Roman" w:cs="Times New Roman"/>
          <w:sz w:val="24"/>
          <w:szCs w:val="24"/>
          <w:lang w:val="es-CL"/>
        </w:rPr>
        <w:t xml:space="preserve">. Para </w:t>
      </w:r>
      <w:proofErr w:type="spellStart"/>
      <w:r w:rsidRPr="00A969D8">
        <w:rPr>
          <w:rFonts w:ascii="Times New Roman" w:hAnsi="Times New Roman" w:cs="Times New Roman"/>
          <w:sz w:val="24"/>
          <w:szCs w:val="24"/>
          <w:lang w:val="es-CL"/>
        </w:rPr>
        <w:t>pejabat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atau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aparat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penegak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hukum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melakukan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tindakan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atau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memanfaatkan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pasal-pasal</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multitafsir</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ini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untuk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membungkam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kritik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serta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memidanakan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lawan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politik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Tindakan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ini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justru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bertentangan</w:t>
      </w:r>
      <w:proofErr w:type="spellEnd"/>
      <w:r w:rsidRPr="00A969D8">
        <w:rPr>
          <w:rFonts w:ascii="Times New Roman" w:hAnsi="Times New Roman" w:cs="Times New Roman"/>
          <w:sz w:val="24"/>
          <w:szCs w:val="24"/>
          <w:lang w:val="es-CL"/>
        </w:rPr>
        <w:t xml:space="preserve"> dimana Indonesia </w:t>
      </w:r>
      <w:proofErr w:type="spellStart"/>
      <w:r w:rsidRPr="00A969D8">
        <w:rPr>
          <w:rFonts w:ascii="Times New Roman" w:hAnsi="Times New Roman" w:cs="Times New Roman"/>
          <w:sz w:val="24"/>
          <w:szCs w:val="24"/>
          <w:lang w:val="es-CL"/>
        </w:rPr>
        <w:t>adalah</w:t>
      </w:r>
      <w:proofErr w:type="spellEnd"/>
      <w:r w:rsidRPr="00A969D8">
        <w:rPr>
          <w:rFonts w:ascii="Times New Roman" w:hAnsi="Times New Roman" w:cs="Times New Roman"/>
          <w:sz w:val="24"/>
          <w:szCs w:val="24"/>
          <w:lang w:val="es-CL"/>
        </w:rPr>
        <w:t xml:space="preserve"> negara</w:t>
      </w:r>
      <w:r w:rsidR="000B595C" w:rsidRPr="00A969D8">
        <w:rPr>
          <w:rFonts w:ascii="Times New Roman" w:hAnsi="Times New Roman" w:cs="Times New Roman"/>
          <w:sz w:val="24"/>
          <w:szCs w:val="24"/>
          <w:lang w:val="es-CL"/>
        </w:rPr>
        <w:t xml:space="preserve"> </w:t>
      </w:r>
      <w:proofErr w:type="spellStart"/>
      <w:r w:rsidR="000B595C" w:rsidRPr="00A969D8">
        <w:rPr>
          <w:rFonts w:ascii="Times New Roman" w:hAnsi="Times New Roman" w:cs="Times New Roman"/>
          <w:sz w:val="24"/>
          <w:szCs w:val="24"/>
          <w:lang w:val="es-CL"/>
        </w:rPr>
        <w:t>demokrasi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dengan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menggunakan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hukum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sebagai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instrumen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untuk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membatasi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kebebasan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berpendapat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serta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mengemukakan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pendapat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dimuka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umum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demokrasi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tentunya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selalu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berkaitan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dengan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Hak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Asasi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Manusia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sebagai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upaya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untuk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melindungi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serta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menjamin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Hak</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melekat</w:t>
      </w:r>
      <w:proofErr w:type="spellEnd"/>
      <w:r w:rsidRPr="00A969D8">
        <w:rPr>
          <w:rFonts w:ascii="Times New Roman" w:hAnsi="Times New Roman" w:cs="Times New Roman"/>
          <w:sz w:val="24"/>
          <w:szCs w:val="24"/>
          <w:lang w:val="es-CL"/>
        </w:rPr>
        <w:t xml:space="preserve"> pada </w:t>
      </w:r>
      <w:proofErr w:type="spellStart"/>
      <w:r w:rsidRPr="00A969D8">
        <w:rPr>
          <w:rFonts w:ascii="Times New Roman" w:hAnsi="Times New Roman" w:cs="Times New Roman"/>
          <w:sz w:val="24"/>
          <w:szCs w:val="24"/>
          <w:lang w:val="es-CL"/>
        </w:rPr>
        <w:t>diri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manusia</w:t>
      </w:r>
      <w:proofErr w:type="spellEnd"/>
      <w:r w:rsidRPr="00A969D8">
        <w:rPr>
          <w:rFonts w:ascii="Times New Roman" w:hAnsi="Times New Roman" w:cs="Times New Roman"/>
          <w:sz w:val="24"/>
          <w:szCs w:val="24"/>
          <w:lang w:val="es-CL"/>
        </w:rPr>
        <w:t>.</w:t>
      </w:r>
    </w:p>
    <w:p w14:paraId="77D65094" w14:textId="77777777" w:rsidR="006D32C1" w:rsidRDefault="006D32C1" w:rsidP="006D32C1">
      <w:pPr>
        <w:spacing w:after="0" w:line="360" w:lineRule="auto"/>
        <w:jc w:val="both"/>
        <w:rPr>
          <w:rFonts w:ascii="Times New Roman" w:hAnsi="Times New Roman" w:cs="Times New Roman"/>
          <w:sz w:val="24"/>
          <w:szCs w:val="24"/>
          <w:lang w:val="id-ID"/>
        </w:rPr>
      </w:pPr>
    </w:p>
    <w:p w14:paraId="1FE0DC51" w14:textId="2B264FF6" w:rsidR="00323BA8" w:rsidRPr="006D32C1" w:rsidRDefault="00246E3B" w:rsidP="006D32C1">
      <w:pPr>
        <w:spacing w:after="0" w:line="360" w:lineRule="auto"/>
        <w:jc w:val="both"/>
        <w:rPr>
          <w:rFonts w:ascii="Times New Roman" w:hAnsi="Times New Roman" w:cs="Times New Roman"/>
          <w:b/>
          <w:sz w:val="24"/>
          <w:szCs w:val="24"/>
          <w:lang w:val="es-CL"/>
        </w:rPr>
      </w:pPr>
      <w:proofErr w:type="spellStart"/>
      <w:r w:rsidRPr="006D32C1">
        <w:rPr>
          <w:rFonts w:ascii="Times New Roman" w:hAnsi="Times New Roman" w:cs="Times New Roman"/>
          <w:b/>
          <w:sz w:val="24"/>
          <w:szCs w:val="24"/>
          <w:lang w:val="es-CL"/>
        </w:rPr>
        <w:t>Pemaknaan</w:t>
      </w:r>
      <w:proofErr w:type="spellEnd"/>
      <w:r w:rsidRPr="006D32C1">
        <w:rPr>
          <w:rFonts w:ascii="Times New Roman" w:hAnsi="Times New Roman" w:cs="Times New Roman"/>
          <w:b/>
          <w:sz w:val="24"/>
          <w:szCs w:val="24"/>
          <w:lang w:val="es-CL"/>
        </w:rPr>
        <w:t xml:space="preserve"> </w:t>
      </w:r>
      <w:r w:rsidRPr="006D32C1">
        <w:rPr>
          <w:rFonts w:ascii="Times New Roman" w:hAnsi="Times New Roman" w:cs="Times New Roman"/>
          <w:b/>
          <w:sz w:val="24"/>
          <w:szCs w:val="24"/>
          <w:lang w:val="id-ID"/>
        </w:rPr>
        <w:t>Yang</w:t>
      </w:r>
      <w:r w:rsidRPr="006D32C1">
        <w:rPr>
          <w:rFonts w:ascii="Times New Roman" w:hAnsi="Times New Roman" w:cs="Times New Roman"/>
          <w:b/>
          <w:sz w:val="24"/>
          <w:szCs w:val="24"/>
          <w:lang w:val="es-CL"/>
        </w:rPr>
        <w:t xml:space="preserve"> </w:t>
      </w:r>
      <w:proofErr w:type="spellStart"/>
      <w:r w:rsidRPr="006D32C1">
        <w:rPr>
          <w:rFonts w:ascii="Times New Roman" w:hAnsi="Times New Roman" w:cs="Times New Roman"/>
          <w:b/>
          <w:sz w:val="24"/>
          <w:szCs w:val="24"/>
          <w:lang w:val="es-CL"/>
        </w:rPr>
        <w:t>T</w:t>
      </w:r>
      <w:r w:rsidR="00323BA8" w:rsidRPr="006D32C1">
        <w:rPr>
          <w:rFonts w:ascii="Times New Roman" w:hAnsi="Times New Roman" w:cs="Times New Roman"/>
          <w:b/>
          <w:sz w:val="24"/>
          <w:szCs w:val="24"/>
          <w:lang w:val="es-CL"/>
        </w:rPr>
        <w:t>epat</w:t>
      </w:r>
      <w:proofErr w:type="spellEnd"/>
      <w:r w:rsidR="00323BA8" w:rsidRPr="006D32C1">
        <w:rPr>
          <w:rFonts w:ascii="Times New Roman" w:hAnsi="Times New Roman" w:cs="Times New Roman"/>
          <w:b/>
          <w:sz w:val="24"/>
          <w:szCs w:val="24"/>
          <w:lang w:val="es-CL"/>
        </w:rPr>
        <w:t xml:space="preserve"> Pada </w:t>
      </w:r>
      <w:proofErr w:type="spellStart"/>
      <w:r w:rsidR="00323BA8" w:rsidRPr="006D32C1">
        <w:rPr>
          <w:rFonts w:ascii="Times New Roman" w:hAnsi="Times New Roman" w:cs="Times New Roman"/>
          <w:b/>
          <w:sz w:val="24"/>
          <w:szCs w:val="24"/>
          <w:lang w:val="es-CL"/>
        </w:rPr>
        <w:t>Kalimat</w:t>
      </w:r>
      <w:proofErr w:type="spellEnd"/>
      <w:r w:rsidR="00323BA8" w:rsidRPr="006D32C1">
        <w:rPr>
          <w:rFonts w:ascii="Times New Roman" w:hAnsi="Times New Roman" w:cs="Times New Roman"/>
          <w:b/>
          <w:sz w:val="24"/>
          <w:szCs w:val="24"/>
          <w:lang w:val="es-CL"/>
        </w:rPr>
        <w:t xml:space="preserve"> </w:t>
      </w:r>
      <w:proofErr w:type="spellStart"/>
      <w:r w:rsidR="00323BA8" w:rsidRPr="006D32C1">
        <w:rPr>
          <w:rFonts w:ascii="Times New Roman" w:hAnsi="Times New Roman" w:cs="Times New Roman"/>
          <w:b/>
          <w:sz w:val="24"/>
          <w:szCs w:val="24"/>
          <w:lang w:val="es-CL"/>
        </w:rPr>
        <w:t>Ancaman</w:t>
      </w:r>
      <w:proofErr w:type="spellEnd"/>
      <w:r w:rsidR="00323BA8" w:rsidRPr="006D32C1">
        <w:rPr>
          <w:rFonts w:ascii="Times New Roman" w:hAnsi="Times New Roman" w:cs="Times New Roman"/>
          <w:b/>
          <w:sz w:val="24"/>
          <w:szCs w:val="24"/>
          <w:lang w:val="es-CL"/>
        </w:rPr>
        <w:t xml:space="preserve"> </w:t>
      </w:r>
      <w:proofErr w:type="spellStart"/>
      <w:r w:rsidR="00323BA8" w:rsidRPr="006D32C1">
        <w:rPr>
          <w:rFonts w:ascii="Times New Roman" w:hAnsi="Times New Roman" w:cs="Times New Roman"/>
          <w:b/>
          <w:sz w:val="24"/>
          <w:szCs w:val="24"/>
          <w:lang w:val="es-CL"/>
        </w:rPr>
        <w:t>Kekerasan</w:t>
      </w:r>
      <w:proofErr w:type="spellEnd"/>
      <w:r w:rsidR="00323BA8" w:rsidRPr="006D32C1">
        <w:rPr>
          <w:rFonts w:ascii="Times New Roman" w:hAnsi="Times New Roman" w:cs="Times New Roman"/>
          <w:b/>
          <w:sz w:val="24"/>
          <w:szCs w:val="24"/>
          <w:lang w:val="es-CL"/>
        </w:rPr>
        <w:t xml:space="preserve"> </w:t>
      </w:r>
      <w:proofErr w:type="spellStart"/>
      <w:r w:rsidR="00323BA8" w:rsidRPr="006D32C1">
        <w:rPr>
          <w:rFonts w:ascii="Times New Roman" w:hAnsi="Times New Roman" w:cs="Times New Roman"/>
          <w:b/>
          <w:sz w:val="24"/>
          <w:szCs w:val="24"/>
          <w:lang w:val="es-CL"/>
        </w:rPr>
        <w:t>Atau</w:t>
      </w:r>
      <w:proofErr w:type="spellEnd"/>
      <w:r w:rsidR="00323BA8" w:rsidRPr="006D32C1">
        <w:rPr>
          <w:rFonts w:ascii="Times New Roman" w:hAnsi="Times New Roman" w:cs="Times New Roman"/>
          <w:b/>
          <w:sz w:val="24"/>
          <w:szCs w:val="24"/>
          <w:lang w:val="es-CL"/>
        </w:rPr>
        <w:t xml:space="preserve"> </w:t>
      </w:r>
      <w:proofErr w:type="spellStart"/>
      <w:r w:rsidR="00323BA8" w:rsidRPr="006D32C1">
        <w:rPr>
          <w:rFonts w:ascii="Times New Roman" w:hAnsi="Times New Roman" w:cs="Times New Roman"/>
          <w:b/>
          <w:sz w:val="24"/>
          <w:szCs w:val="24"/>
          <w:lang w:val="es-CL"/>
        </w:rPr>
        <w:t>Menakut-nakuti</w:t>
      </w:r>
      <w:proofErr w:type="spellEnd"/>
      <w:r w:rsidR="00323BA8" w:rsidRPr="006D32C1">
        <w:rPr>
          <w:rFonts w:ascii="Times New Roman" w:hAnsi="Times New Roman" w:cs="Times New Roman"/>
          <w:b/>
          <w:sz w:val="24"/>
          <w:szCs w:val="24"/>
          <w:lang w:val="es-CL"/>
        </w:rPr>
        <w:t xml:space="preserve"> </w:t>
      </w:r>
    </w:p>
    <w:p w14:paraId="1070C587" w14:textId="77777777" w:rsidR="00323BA8" w:rsidRPr="00A969D8" w:rsidRDefault="00323BA8" w:rsidP="00A47480">
      <w:pPr>
        <w:spacing w:after="0" w:line="360" w:lineRule="auto"/>
        <w:ind w:firstLine="425"/>
        <w:jc w:val="both"/>
        <w:rPr>
          <w:rFonts w:ascii="Times New Roman" w:hAnsi="Times New Roman" w:cs="Times New Roman"/>
          <w:sz w:val="24"/>
          <w:szCs w:val="24"/>
          <w:lang w:val="es-CL"/>
        </w:rPr>
      </w:pPr>
      <w:proofErr w:type="spellStart"/>
      <w:r w:rsidRPr="00A969D8">
        <w:rPr>
          <w:rFonts w:ascii="Times New Roman" w:hAnsi="Times New Roman" w:cs="Times New Roman"/>
          <w:sz w:val="24"/>
          <w:szCs w:val="24"/>
          <w:lang w:val="es-CL"/>
        </w:rPr>
        <w:t>Ancaman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merupakan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suatu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kejadian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didalam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Ancaman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merupakan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suatu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kejadian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didalam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kehidupan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atau</w:t>
      </w:r>
      <w:proofErr w:type="spellEnd"/>
      <w:r w:rsidRPr="00A969D8">
        <w:rPr>
          <w:rFonts w:ascii="Times New Roman" w:hAnsi="Times New Roman" w:cs="Times New Roman"/>
          <w:sz w:val="24"/>
          <w:szCs w:val="24"/>
          <w:lang w:val="id-ID"/>
        </w:rPr>
        <w:t>pun</w:t>
      </w:r>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pengalaman</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berkaitan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dengan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meningkatnya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masalah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terhadap</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perilaku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Suatu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ancaman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kemungkinan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diri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sendiri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atau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berasal</w:t>
      </w:r>
      <w:proofErr w:type="spellEnd"/>
      <w:r w:rsidR="000B595C"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dari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individu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keluarga</w:t>
      </w:r>
      <w:proofErr w:type="spellEnd"/>
      <w:r w:rsidRPr="00A969D8">
        <w:rPr>
          <w:rFonts w:ascii="Times New Roman" w:hAnsi="Times New Roman" w:cs="Times New Roman"/>
          <w:sz w:val="24"/>
          <w:szCs w:val="24"/>
          <w:lang w:val="es-CL"/>
        </w:rPr>
        <w:t xml:space="preserve">, </w:t>
      </w:r>
      <w:r w:rsidRPr="00A969D8">
        <w:rPr>
          <w:rFonts w:ascii="Times New Roman" w:hAnsi="Times New Roman" w:cs="Times New Roman"/>
          <w:sz w:val="24"/>
          <w:szCs w:val="24"/>
          <w:lang w:val="id-ID"/>
        </w:rPr>
        <w:t>juga</w:t>
      </w:r>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beberapa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masyarakat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menjadi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suatu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asal</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atau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tempat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awal</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dari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sebuah</w:t>
      </w:r>
      <w:proofErr w:type="spellEnd"/>
      <w:r w:rsidRPr="00A969D8">
        <w:rPr>
          <w:rFonts w:ascii="Times New Roman" w:hAnsi="Times New Roman" w:cs="Times New Roman"/>
          <w:sz w:val="24"/>
          <w:szCs w:val="24"/>
          <w:lang w:val="es-CL"/>
        </w:rPr>
        <w:t xml:space="preserve"> output yang </w:t>
      </w:r>
      <w:proofErr w:type="spellStart"/>
      <w:r w:rsidRPr="00A969D8">
        <w:rPr>
          <w:rFonts w:ascii="Times New Roman" w:hAnsi="Times New Roman" w:cs="Times New Roman"/>
          <w:sz w:val="24"/>
          <w:szCs w:val="24"/>
          <w:lang w:val="es-CL"/>
        </w:rPr>
        <w:t>merugikan</w:t>
      </w:r>
      <w:proofErr w:type="spellEnd"/>
      <w:r w:rsidRPr="00A969D8">
        <w:rPr>
          <w:rFonts w:ascii="Times New Roman" w:hAnsi="Times New Roman" w:cs="Times New Roman"/>
          <w:sz w:val="24"/>
          <w:szCs w:val="24"/>
          <w:lang w:val="es-CL"/>
        </w:rPr>
        <w:t xml:space="preserve">, dan bisa </w:t>
      </w:r>
      <w:proofErr w:type="spellStart"/>
      <w:r w:rsidRPr="00A969D8">
        <w:rPr>
          <w:rFonts w:ascii="Times New Roman" w:hAnsi="Times New Roman" w:cs="Times New Roman"/>
          <w:sz w:val="24"/>
          <w:szCs w:val="24"/>
          <w:lang w:val="es-CL"/>
        </w:rPr>
        <w:t>membuat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seseorang</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menjadi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lemah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atau</w:t>
      </w:r>
      <w:proofErr w:type="spellEnd"/>
      <w:r w:rsidRPr="00A969D8">
        <w:rPr>
          <w:rFonts w:ascii="Times New Roman" w:hAnsi="Times New Roman" w:cs="Times New Roman"/>
          <w:sz w:val="24"/>
          <w:szCs w:val="24"/>
          <w:lang w:val="id-ID"/>
        </w:rPr>
        <w:t>pun</w:t>
      </w:r>
      <w:r w:rsidRPr="00A969D8">
        <w:rPr>
          <w:rFonts w:ascii="Times New Roman" w:hAnsi="Times New Roman" w:cs="Times New Roman"/>
          <w:sz w:val="24"/>
          <w:szCs w:val="24"/>
          <w:lang w:val="es-CL"/>
        </w:rPr>
        <w:t xml:space="preserve"> variable </w:t>
      </w:r>
      <w:r w:rsidRPr="00A969D8">
        <w:rPr>
          <w:rFonts w:ascii="Times New Roman" w:hAnsi="Times New Roman" w:cs="Times New Roman"/>
          <w:sz w:val="24"/>
          <w:szCs w:val="24"/>
          <w:lang w:val="id-ID"/>
        </w:rPr>
        <w:t>sehingga mengarah</w:t>
      </w:r>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terhadap</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ketidakmampuannya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atau</w:t>
      </w:r>
      <w:proofErr w:type="spellEnd"/>
      <w:r w:rsidRPr="00A969D8">
        <w:rPr>
          <w:rFonts w:ascii="Times New Roman" w:hAnsi="Times New Roman" w:cs="Times New Roman"/>
          <w:sz w:val="24"/>
          <w:szCs w:val="24"/>
          <w:lang w:val="id-ID"/>
        </w:rPr>
        <w:t>pun</w:t>
      </w:r>
      <w:r w:rsidRPr="00A969D8">
        <w:rPr>
          <w:rFonts w:ascii="Times New Roman" w:hAnsi="Times New Roman" w:cs="Times New Roman"/>
          <w:sz w:val="24"/>
          <w:szCs w:val="24"/>
          <w:lang w:val="es-CL"/>
        </w:rPr>
        <w:t xml:space="preserve"> media yang </w:t>
      </w:r>
      <w:r w:rsidRPr="00A969D8">
        <w:rPr>
          <w:rFonts w:ascii="Times New Roman" w:hAnsi="Times New Roman" w:cs="Times New Roman"/>
          <w:sz w:val="24"/>
          <w:szCs w:val="24"/>
          <w:lang w:val="id-ID"/>
        </w:rPr>
        <w:t xml:space="preserve">menjadi penyebab </w:t>
      </w:r>
      <w:r w:rsidRPr="00A969D8">
        <w:rPr>
          <w:rFonts w:ascii="Times New Roman" w:hAnsi="Times New Roman" w:cs="Times New Roman"/>
          <w:sz w:val="24"/>
          <w:szCs w:val="24"/>
          <w:lang w:val="es-CL"/>
        </w:rPr>
        <w:t xml:space="preserve">yang </w:t>
      </w:r>
      <w:proofErr w:type="spellStart"/>
      <w:r w:rsidRPr="00A969D8">
        <w:rPr>
          <w:rFonts w:ascii="Times New Roman" w:hAnsi="Times New Roman" w:cs="Times New Roman"/>
          <w:sz w:val="24"/>
          <w:szCs w:val="24"/>
          <w:lang w:val="es-CL"/>
        </w:rPr>
        <w:t>menjadikan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suatu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perilaku</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menyimpang</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Ancaman</w:t>
      </w:r>
      <w:proofErr w:type="spellEnd"/>
      <w:r w:rsidRPr="00A969D8">
        <w:rPr>
          <w:rFonts w:ascii="Times New Roman" w:hAnsi="Times New Roman" w:cs="Times New Roman"/>
          <w:sz w:val="24"/>
          <w:szCs w:val="24"/>
          <w:lang w:val="es-CL"/>
        </w:rPr>
        <w:t xml:space="preserve"> </w:t>
      </w:r>
      <w:r w:rsidRPr="00A969D8">
        <w:rPr>
          <w:rFonts w:ascii="Times New Roman" w:hAnsi="Times New Roman" w:cs="Times New Roman"/>
          <w:sz w:val="24"/>
          <w:szCs w:val="24"/>
          <w:lang w:val="id-ID"/>
        </w:rPr>
        <w:t>termasuk</w:t>
      </w:r>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termpat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pertama</w:t>
      </w:r>
      <w:proofErr w:type="spellEnd"/>
      <w:r w:rsidRPr="00A969D8">
        <w:rPr>
          <w:rFonts w:ascii="Times New Roman" w:hAnsi="Times New Roman" w:cs="Times New Roman"/>
          <w:sz w:val="24"/>
          <w:szCs w:val="24"/>
          <w:lang w:val="es-CL"/>
        </w:rPr>
        <w:t xml:space="preserve"> yang </w:t>
      </w:r>
      <w:r w:rsidRPr="00A969D8">
        <w:rPr>
          <w:rFonts w:ascii="Times New Roman" w:hAnsi="Times New Roman" w:cs="Times New Roman"/>
          <w:sz w:val="24"/>
          <w:szCs w:val="24"/>
          <w:lang w:val="id-ID"/>
        </w:rPr>
        <w:t>bisa menjadi penyebab</w:t>
      </w:r>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banyak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perilaku</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salah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bermunculan</w:t>
      </w:r>
      <w:proofErr w:type="spellEnd"/>
      <w:r w:rsidRPr="00A969D8">
        <w:rPr>
          <w:rFonts w:ascii="Times New Roman" w:hAnsi="Times New Roman" w:cs="Times New Roman"/>
          <w:sz w:val="24"/>
          <w:szCs w:val="24"/>
          <w:lang w:val="es-CL"/>
        </w:rPr>
        <w:t xml:space="preserve"> ata</w:t>
      </w:r>
      <w:r w:rsidRPr="00A969D8">
        <w:rPr>
          <w:rFonts w:ascii="Times New Roman" w:hAnsi="Times New Roman" w:cs="Times New Roman"/>
          <w:sz w:val="24"/>
          <w:szCs w:val="24"/>
          <w:lang w:val="id-ID"/>
        </w:rPr>
        <w:t>upun</w:t>
      </w:r>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maladiptif</w:t>
      </w:r>
      <w:proofErr w:type="spellEnd"/>
      <w:r w:rsidRPr="00A969D8">
        <w:rPr>
          <w:rStyle w:val="FootnoteReference"/>
          <w:rFonts w:ascii="Times New Roman" w:hAnsi="Times New Roman" w:cs="Times New Roman"/>
          <w:sz w:val="24"/>
          <w:szCs w:val="24"/>
          <w:lang w:val="en-ID"/>
        </w:rPr>
        <w:footnoteReference w:id="25"/>
      </w:r>
    </w:p>
    <w:p w14:paraId="51568510" w14:textId="6F96F7EB" w:rsidR="00323BA8" w:rsidRPr="00A969D8" w:rsidRDefault="00323BA8" w:rsidP="00A47480">
      <w:pPr>
        <w:spacing w:after="0" w:line="360" w:lineRule="auto"/>
        <w:ind w:firstLine="425"/>
        <w:jc w:val="both"/>
        <w:rPr>
          <w:rFonts w:ascii="Times New Roman" w:hAnsi="Times New Roman" w:cs="Times New Roman"/>
          <w:sz w:val="24"/>
          <w:szCs w:val="24"/>
          <w:lang w:val="es-CL"/>
        </w:rPr>
      </w:pPr>
      <w:r w:rsidRPr="00A969D8">
        <w:rPr>
          <w:rFonts w:ascii="Times New Roman" w:hAnsi="Times New Roman" w:cs="Times New Roman"/>
          <w:sz w:val="24"/>
          <w:szCs w:val="24"/>
          <w:lang w:val="es-CL"/>
        </w:rPr>
        <w:t xml:space="preserve">Secara </w:t>
      </w:r>
      <w:proofErr w:type="spellStart"/>
      <w:r w:rsidRPr="00A969D8">
        <w:rPr>
          <w:rFonts w:ascii="Times New Roman" w:hAnsi="Times New Roman" w:cs="Times New Roman"/>
          <w:sz w:val="24"/>
          <w:szCs w:val="24"/>
          <w:lang w:val="es-CL"/>
        </w:rPr>
        <w:t>umum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ancaman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dibedakan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menjadi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dua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jenis</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yakni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ancaman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militer</w:t>
      </w:r>
      <w:proofErr w:type="spellEnd"/>
      <w:r w:rsidRPr="00A969D8">
        <w:rPr>
          <w:rFonts w:ascii="Times New Roman" w:hAnsi="Times New Roman" w:cs="Times New Roman"/>
          <w:sz w:val="24"/>
          <w:szCs w:val="24"/>
          <w:lang w:val="es-CL"/>
        </w:rPr>
        <w:t xml:space="preserve"> dan </w:t>
      </w:r>
      <w:proofErr w:type="spellStart"/>
      <w:r w:rsidRPr="00A969D8">
        <w:rPr>
          <w:rFonts w:ascii="Times New Roman" w:hAnsi="Times New Roman" w:cs="Times New Roman"/>
          <w:sz w:val="24"/>
          <w:szCs w:val="24"/>
          <w:lang w:val="es-CL"/>
        </w:rPr>
        <w:t>ancaman</w:t>
      </w:r>
      <w:proofErr w:type="spellEnd"/>
      <w:r w:rsidRPr="00A969D8">
        <w:rPr>
          <w:rFonts w:ascii="Times New Roman" w:hAnsi="Times New Roman" w:cs="Times New Roman"/>
          <w:sz w:val="24"/>
          <w:szCs w:val="24"/>
          <w:lang w:val="es-CL"/>
        </w:rPr>
        <w:t xml:space="preserve"> non </w:t>
      </w:r>
      <w:proofErr w:type="spellStart"/>
      <w:r w:rsidRPr="00A969D8">
        <w:rPr>
          <w:rFonts w:ascii="Times New Roman" w:hAnsi="Times New Roman" w:cs="Times New Roman"/>
          <w:sz w:val="24"/>
          <w:szCs w:val="24"/>
          <w:lang w:val="es-CL"/>
        </w:rPr>
        <w:t>militer</w:t>
      </w:r>
      <w:proofErr w:type="spellEnd"/>
      <w:r w:rsidRPr="00A969D8">
        <w:rPr>
          <w:rFonts w:ascii="Times New Roman" w:hAnsi="Times New Roman" w:cs="Times New Roman"/>
          <w:sz w:val="24"/>
          <w:szCs w:val="24"/>
          <w:lang w:val="es-CL"/>
        </w:rPr>
        <w:t>.</w:t>
      </w:r>
    </w:p>
    <w:p w14:paraId="7F3B996A" w14:textId="77777777" w:rsidR="00323BA8" w:rsidRPr="00A969D8" w:rsidRDefault="00323BA8" w:rsidP="00A47480">
      <w:pPr>
        <w:pStyle w:val="ListParagraph"/>
        <w:numPr>
          <w:ilvl w:val="0"/>
          <w:numId w:val="14"/>
        </w:numPr>
        <w:spacing w:after="0" w:line="360" w:lineRule="auto"/>
        <w:ind w:left="360"/>
        <w:jc w:val="both"/>
        <w:rPr>
          <w:rFonts w:ascii="Times New Roman" w:hAnsi="Times New Roman" w:cs="Times New Roman"/>
          <w:sz w:val="24"/>
          <w:szCs w:val="24"/>
          <w:lang w:val="es-CL"/>
        </w:rPr>
      </w:pPr>
      <w:proofErr w:type="spellStart"/>
      <w:r w:rsidRPr="00A969D8">
        <w:rPr>
          <w:rFonts w:ascii="Times New Roman" w:hAnsi="Times New Roman" w:cs="Times New Roman"/>
          <w:sz w:val="24"/>
          <w:szCs w:val="24"/>
          <w:lang w:val="es-CL"/>
        </w:rPr>
        <w:t>Ancaman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Militer</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merupakan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ancaman</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menggunakan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kekuatan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senjata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serta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dilakukan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dengan</w:t>
      </w:r>
      <w:proofErr w:type="spellEnd"/>
      <w:r w:rsidRPr="00A969D8">
        <w:rPr>
          <w:rFonts w:ascii="Times New Roman" w:hAnsi="Times New Roman" w:cs="Times New Roman"/>
          <w:sz w:val="24"/>
          <w:szCs w:val="24"/>
          <w:lang w:val="es-CL"/>
        </w:rPr>
        <w:t xml:space="preserve"> secara </w:t>
      </w:r>
      <w:proofErr w:type="spellStart"/>
      <w:r w:rsidRPr="00A969D8">
        <w:rPr>
          <w:rFonts w:ascii="Times New Roman" w:hAnsi="Times New Roman" w:cs="Times New Roman"/>
          <w:sz w:val="24"/>
          <w:szCs w:val="24"/>
          <w:lang w:val="es-CL"/>
        </w:rPr>
        <w:t>terorganisir</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Ancaman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tersebut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dinilai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lastRenderedPageBreak/>
        <w:t>mempunyai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kemampuan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untuk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dapat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membahayakan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kedaulatan</w:t>
      </w:r>
      <w:proofErr w:type="spellEnd"/>
      <w:r w:rsidRPr="00A969D8">
        <w:rPr>
          <w:rFonts w:ascii="Times New Roman" w:hAnsi="Times New Roman" w:cs="Times New Roman"/>
          <w:sz w:val="24"/>
          <w:szCs w:val="24"/>
          <w:lang w:val="es-CL"/>
        </w:rPr>
        <w:t xml:space="preserve"> negara, </w:t>
      </w:r>
      <w:proofErr w:type="spellStart"/>
      <w:r w:rsidRPr="00A969D8">
        <w:rPr>
          <w:rFonts w:ascii="Times New Roman" w:hAnsi="Times New Roman" w:cs="Times New Roman"/>
          <w:sz w:val="24"/>
          <w:szCs w:val="24"/>
          <w:lang w:val="es-CL"/>
        </w:rPr>
        <w:t>serta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keselamatan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segenap</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bangsa</w:t>
      </w:r>
      <w:proofErr w:type="spellEnd"/>
      <w:r w:rsidRPr="00A969D8">
        <w:rPr>
          <w:rFonts w:ascii="Times New Roman" w:hAnsi="Times New Roman" w:cs="Times New Roman"/>
          <w:sz w:val="24"/>
          <w:szCs w:val="24"/>
          <w:lang w:val="es-CL"/>
        </w:rPr>
        <w:t xml:space="preserve"> dan </w:t>
      </w:r>
      <w:proofErr w:type="spellStart"/>
      <w:r w:rsidRPr="00A969D8">
        <w:rPr>
          <w:rFonts w:ascii="Times New Roman" w:hAnsi="Times New Roman" w:cs="Times New Roman"/>
          <w:sz w:val="24"/>
          <w:szCs w:val="24"/>
          <w:lang w:val="es-CL"/>
        </w:rPr>
        <w:t>keutuhan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wilayah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Ancaman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militer</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terbagi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sebagai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berikut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yaitu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Agresi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militer</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oleh</w:t>
      </w:r>
      <w:proofErr w:type="spellEnd"/>
      <w:r w:rsidRPr="00A969D8">
        <w:rPr>
          <w:rFonts w:ascii="Times New Roman" w:hAnsi="Times New Roman" w:cs="Times New Roman"/>
          <w:sz w:val="24"/>
          <w:szCs w:val="24"/>
          <w:lang w:val="es-CL"/>
        </w:rPr>
        <w:t xml:space="preserve"> negara </w:t>
      </w:r>
      <w:proofErr w:type="spellStart"/>
      <w:r w:rsidRPr="00A969D8">
        <w:rPr>
          <w:rFonts w:ascii="Times New Roman" w:hAnsi="Times New Roman" w:cs="Times New Roman"/>
          <w:sz w:val="24"/>
          <w:szCs w:val="24"/>
          <w:lang w:val="es-CL"/>
        </w:rPr>
        <w:t>lain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pelanggaran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wilayah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oleh</w:t>
      </w:r>
      <w:proofErr w:type="spellEnd"/>
      <w:r w:rsidRPr="00A969D8">
        <w:rPr>
          <w:rFonts w:ascii="Times New Roman" w:hAnsi="Times New Roman" w:cs="Times New Roman"/>
          <w:sz w:val="24"/>
          <w:szCs w:val="24"/>
          <w:lang w:val="es-CL"/>
        </w:rPr>
        <w:t xml:space="preserve"> negara </w:t>
      </w:r>
      <w:proofErr w:type="spellStart"/>
      <w:r w:rsidRPr="00A969D8">
        <w:rPr>
          <w:rFonts w:ascii="Times New Roman" w:hAnsi="Times New Roman" w:cs="Times New Roman"/>
          <w:sz w:val="24"/>
          <w:szCs w:val="24"/>
          <w:lang w:val="es-CL"/>
        </w:rPr>
        <w:t>lain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spionase</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sabotase</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aksi</w:t>
      </w:r>
      <w:proofErr w:type="spellEnd"/>
      <w:r w:rsidRPr="00A969D8">
        <w:rPr>
          <w:rFonts w:ascii="Times New Roman" w:hAnsi="Times New Roman" w:cs="Times New Roman"/>
          <w:sz w:val="24"/>
          <w:szCs w:val="24"/>
          <w:lang w:val="es-CL"/>
        </w:rPr>
        <w:t xml:space="preserve"> terror </w:t>
      </w:r>
      <w:proofErr w:type="spellStart"/>
      <w:r w:rsidRPr="00A969D8">
        <w:rPr>
          <w:rFonts w:ascii="Times New Roman" w:hAnsi="Times New Roman" w:cs="Times New Roman"/>
          <w:sz w:val="24"/>
          <w:szCs w:val="24"/>
          <w:lang w:val="es-CL"/>
        </w:rPr>
        <w:t>bersenjata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gerakan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sparatis</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pemberontakan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bersenjata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perang</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saudara</w:t>
      </w:r>
      <w:proofErr w:type="spellEnd"/>
      <w:r w:rsidRPr="00A969D8">
        <w:rPr>
          <w:rFonts w:ascii="Times New Roman" w:hAnsi="Times New Roman" w:cs="Times New Roman"/>
          <w:sz w:val="24"/>
          <w:szCs w:val="24"/>
          <w:lang w:val="es-CL"/>
        </w:rPr>
        <w:t xml:space="preserve"> dan </w:t>
      </w:r>
      <w:proofErr w:type="spellStart"/>
      <w:r w:rsidRPr="00A969D8">
        <w:rPr>
          <w:rFonts w:ascii="Times New Roman" w:hAnsi="Times New Roman" w:cs="Times New Roman"/>
          <w:sz w:val="24"/>
          <w:szCs w:val="24"/>
          <w:lang w:val="es-CL"/>
        </w:rPr>
        <w:t>gerakan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makar</w:t>
      </w:r>
      <w:proofErr w:type="spellEnd"/>
      <w:r w:rsidRPr="00A969D8">
        <w:rPr>
          <w:rFonts w:ascii="Times New Roman" w:hAnsi="Times New Roman" w:cs="Times New Roman"/>
          <w:sz w:val="24"/>
          <w:szCs w:val="24"/>
          <w:lang w:val="es-CL"/>
        </w:rPr>
        <w:t>.</w:t>
      </w:r>
    </w:p>
    <w:p w14:paraId="2C797936" w14:textId="77777777" w:rsidR="00323BA8" w:rsidRPr="00A969D8" w:rsidRDefault="00323BA8" w:rsidP="00A47480">
      <w:pPr>
        <w:pStyle w:val="ListParagraph"/>
        <w:numPr>
          <w:ilvl w:val="0"/>
          <w:numId w:val="14"/>
        </w:numPr>
        <w:spacing w:after="0" w:line="360" w:lineRule="auto"/>
        <w:ind w:left="360"/>
        <w:jc w:val="both"/>
        <w:rPr>
          <w:rFonts w:ascii="Times New Roman" w:hAnsi="Times New Roman" w:cs="Times New Roman"/>
          <w:sz w:val="24"/>
          <w:szCs w:val="24"/>
          <w:lang w:val="es-CL"/>
        </w:rPr>
      </w:pPr>
      <w:proofErr w:type="spellStart"/>
      <w:r w:rsidRPr="00A969D8">
        <w:rPr>
          <w:rFonts w:ascii="Times New Roman" w:hAnsi="Times New Roman" w:cs="Times New Roman"/>
          <w:sz w:val="24"/>
          <w:szCs w:val="24"/>
          <w:lang w:val="es-CL"/>
        </w:rPr>
        <w:t>Ancaman</w:t>
      </w:r>
      <w:proofErr w:type="spellEnd"/>
      <w:r w:rsidRPr="00A969D8">
        <w:rPr>
          <w:rFonts w:ascii="Times New Roman" w:hAnsi="Times New Roman" w:cs="Times New Roman"/>
          <w:sz w:val="24"/>
          <w:szCs w:val="24"/>
          <w:lang w:val="es-CL"/>
        </w:rPr>
        <w:t xml:space="preserve"> non </w:t>
      </w:r>
      <w:proofErr w:type="spellStart"/>
      <w:r w:rsidRPr="00A969D8">
        <w:rPr>
          <w:rFonts w:ascii="Times New Roman" w:hAnsi="Times New Roman" w:cs="Times New Roman"/>
          <w:sz w:val="24"/>
          <w:szCs w:val="24"/>
          <w:lang w:val="es-CL"/>
        </w:rPr>
        <w:t>militer</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merupakan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tidak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ada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ancaman</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bersifat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fisik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fisik</w:t>
      </w:r>
      <w:proofErr w:type="spellEnd"/>
      <w:r w:rsidRPr="00A969D8">
        <w:rPr>
          <w:rFonts w:ascii="Times New Roman" w:hAnsi="Times New Roman" w:cs="Times New Roman"/>
          <w:sz w:val="24"/>
          <w:szCs w:val="24"/>
          <w:lang w:val="es-CL"/>
        </w:rPr>
        <w:t xml:space="preserve"> dan </w:t>
      </w:r>
      <w:proofErr w:type="spellStart"/>
      <w:r w:rsidRPr="00A969D8">
        <w:rPr>
          <w:rFonts w:ascii="Times New Roman" w:hAnsi="Times New Roman" w:cs="Times New Roman"/>
          <w:sz w:val="24"/>
          <w:szCs w:val="24"/>
          <w:lang w:val="es-CL"/>
        </w:rPr>
        <w:t>bentuknya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tidak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dapat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terlihat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oleh</w:t>
      </w:r>
      <w:proofErr w:type="spellEnd"/>
      <w:r w:rsidRPr="00A969D8">
        <w:rPr>
          <w:rFonts w:ascii="Times New Roman" w:hAnsi="Times New Roman" w:cs="Times New Roman"/>
          <w:sz w:val="24"/>
          <w:szCs w:val="24"/>
          <w:lang w:val="es-CL"/>
        </w:rPr>
        <w:t xml:space="preserve"> mata, </w:t>
      </w:r>
      <w:proofErr w:type="spellStart"/>
      <w:r w:rsidRPr="00A969D8">
        <w:rPr>
          <w:rFonts w:ascii="Times New Roman" w:hAnsi="Times New Roman" w:cs="Times New Roman"/>
          <w:sz w:val="24"/>
          <w:szCs w:val="24"/>
          <w:lang w:val="es-CL"/>
        </w:rPr>
        <w:t>meskipun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begitu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ia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sangat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berbahaya</w:t>
      </w:r>
      <w:proofErr w:type="spellEnd"/>
      <w:r w:rsidRPr="00A969D8">
        <w:rPr>
          <w:rFonts w:ascii="Times New Roman" w:hAnsi="Times New Roman" w:cs="Times New Roman"/>
          <w:sz w:val="24"/>
          <w:szCs w:val="24"/>
          <w:lang w:val="es-CL"/>
        </w:rPr>
        <w:t xml:space="preserve"> dan yang </w:t>
      </w:r>
      <w:proofErr w:type="spellStart"/>
      <w:r w:rsidRPr="00A969D8">
        <w:rPr>
          <w:rFonts w:ascii="Times New Roman" w:hAnsi="Times New Roman" w:cs="Times New Roman"/>
          <w:sz w:val="24"/>
          <w:szCs w:val="24"/>
          <w:lang w:val="es-CL"/>
        </w:rPr>
        <w:t>termasuk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dalam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ancaman</w:t>
      </w:r>
      <w:proofErr w:type="spellEnd"/>
      <w:r w:rsidRPr="00A969D8">
        <w:rPr>
          <w:rFonts w:ascii="Times New Roman" w:hAnsi="Times New Roman" w:cs="Times New Roman"/>
          <w:sz w:val="24"/>
          <w:szCs w:val="24"/>
          <w:lang w:val="es-CL"/>
        </w:rPr>
        <w:t xml:space="preserve"> non </w:t>
      </w:r>
      <w:proofErr w:type="spellStart"/>
      <w:r w:rsidRPr="00A969D8">
        <w:rPr>
          <w:rFonts w:ascii="Times New Roman" w:hAnsi="Times New Roman" w:cs="Times New Roman"/>
          <w:sz w:val="24"/>
          <w:szCs w:val="24"/>
          <w:lang w:val="es-CL"/>
        </w:rPr>
        <w:t>militer</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adalah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ideologi</w:t>
      </w:r>
      <w:proofErr w:type="spellEnd"/>
      <w:proofErr w:type="gramStart"/>
      <w:r w:rsidRPr="00A969D8">
        <w:rPr>
          <w:rFonts w:ascii="Times New Roman" w:hAnsi="Times New Roman" w:cs="Times New Roman"/>
          <w:sz w:val="24"/>
          <w:szCs w:val="24"/>
          <w:lang w:val="es-CL"/>
        </w:rPr>
        <w:t>, ,</w:t>
      </w:r>
      <w:proofErr w:type="gram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politik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ekonomi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sosial</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budaya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teknologi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informasi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serta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keselamatan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umum</w:t>
      </w:r>
      <w:proofErr w:type="spellEnd"/>
      <w:r w:rsidRPr="00A969D8">
        <w:rPr>
          <w:rFonts w:ascii="Times New Roman" w:hAnsi="Times New Roman" w:cs="Times New Roman"/>
          <w:sz w:val="24"/>
          <w:szCs w:val="24"/>
          <w:lang w:val="es-CL"/>
        </w:rPr>
        <w:t xml:space="preserve">. </w:t>
      </w:r>
      <w:r w:rsidRPr="00A969D8">
        <w:rPr>
          <w:rStyle w:val="FootnoteReference"/>
          <w:rFonts w:ascii="Times New Roman" w:hAnsi="Times New Roman" w:cs="Times New Roman"/>
          <w:sz w:val="24"/>
          <w:szCs w:val="24"/>
          <w:lang w:val="en-ID"/>
        </w:rPr>
        <w:footnoteReference w:id="26"/>
      </w:r>
    </w:p>
    <w:p w14:paraId="4B2BD047" w14:textId="57900CD6" w:rsidR="00323BA8" w:rsidRPr="00A969D8" w:rsidRDefault="00323BA8" w:rsidP="00A47480">
      <w:pPr>
        <w:spacing w:after="0" w:line="360" w:lineRule="auto"/>
        <w:ind w:firstLine="567"/>
        <w:jc w:val="both"/>
        <w:rPr>
          <w:rFonts w:ascii="Times New Roman" w:hAnsi="Times New Roman" w:cs="Times New Roman"/>
          <w:sz w:val="24"/>
          <w:szCs w:val="24"/>
          <w:lang w:val="es-CL"/>
        </w:rPr>
      </w:pPr>
      <w:proofErr w:type="spellStart"/>
      <w:r w:rsidRPr="00A969D8">
        <w:rPr>
          <w:rFonts w:ascii="Times New Roman" w:hAnsi="Times New Roman" w:cs="Times New Roman"/>
          <w:sz w:val="24"/>
          <w:szCs w:val="24"/>
          <w:lang w:val="es-CL"/>
        </w:rPr>
        <w:t>Pengertian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kekerasan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yakni</w:t>
      </w:r>
      <w:proofErr w:type="spellEnd"/>
      <w:r w:rsidRPr="00A969D8">
        <w:rPr>
          <w:rFonts w:ascii="Times New Roman" w:hAnsi="Times New Roman" w:cs="Times New Roman"/>
          <w:sz w:val="24"/>
          <w:szCs w:val="24"/>
          <w:lang w:val="es-CL"/>
        </w:rPr>
        <w:t xml:space="preserve"> </w:t>
      </w:r>
      <w:r w:rsidR="006449DB" w:rsidRPr="00A969D8">
        <w:rPr>
          <w:rFonts w:ascii="Times New Roman" w:hAnsi="Times New Roman" w:cs="Times New Roman"/>
          <w:sz w:val="24"/>
          <w:szCs w:val="24"/>
          <w:lang w:val="es-CL"/>
        </w:rPr>
        <w:t>“</w:t>
      </w:r>
      <w:proofErr w:type="spellStart"/>
      <w:r w:rsidRPr="00A969D8">
        <w:rPr>
          <w:rFonts w:ascii="Times New Roman" w:hAnsi="Times New Roman" w:cs="Times New Roman"/>
          <w:sz w:val="24"/>
          <w:szCs w:val="24"/>
          <w:lang w:val="es-CL"/>
        </w:rPr>
        <w:t>setiap</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perbuatan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penyalahgunaan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kekuatan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fisik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dengan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atau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tanpa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menggunakan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sarana</w:t>
      </w:r>
      <w:proofErr w:type="spellEnd"/>
      <w:r w:rsidRPr="00A969D8">
        <w:rPr>
          <w:rFonts w:ascii="Times New Roman" w:hAnsi="Times New Roman" w:cs="Times New Roman"/>
          <w:sz w:val="24"/>
          <w:szCs w:val="24"/>
          <w:lang w:val="es-CL"/>
        </w:rPr>
        <w:t xml:space="preserve"> secara </w:t>
      </w:r>
      <w:proofErr w:type="spellStart"/>
      <w:r w:rsidRPr="00A969D8">
        <w:rPr>
          <w:rFonts w:ascii="Times New Roman" w:hAnsi="Times New Roman" w:cs="Times New Roman"/>
          <w:sz w:val="24"/>
          <w:szCs w:val="24"/>
          <w:lang w:val="es-CL"/>
        </w:rPr>
        <w:t>melawan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hukum</w:t>
      </w:r>
      <w:proofErr w:type="spellEnd"/>
      <w:r w:rsidRPr="00A969D8">
        <w:rPr>
          <w:rFonts w:ascii="Times New Roman" w:hAnsi="Times New Roman" w:cs="Times New Roman"/>
          <w:sz w:val="24"/>
          <w:szCs w:val="24"/>
          <w:lang w:val="es-CL"/>
        </w:rPr>
        <w:t xml:space="preserve"> dan </w:t>
      </w:r>
      <w:proofErr w:type="spellStart"/>
      <w:r w:rsidRPr="00A969D8">
        <w:rPr>
          <w:rFonts w:ascii="Times New Roman" w:hAnsi="Times New Roman" w:cs="Times New Roman"/>
          <w:sz w:val="24"/>
          <w:szCs w:val="24"/>
          <w:lang w:val="es-CL"/>
        </w:rPr>
        <w:t>menimbulkan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bahaya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bagi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badan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nyawa</w:t>
      </w:r>
      <w:proofErr w:type="spellEnd"/>
      <w:r w:rsidRPr="00A969D8">
        <w:rPr>
          <w:rFonts w:ascii="Times New Roman" w:hAnsi="Times New Roman" w:cs="Times New Roman"/>
          <w:sz w:val="24"/>
          <w:szCs w:val="24"/>
          <w:lang w:val="es-CL"/>
        </w:rPr>
        <w:t xml:space="preserve">, dan </w:t>
      </w:r>
      <w:proofErr w:type="spellStart"/>
      <w:r w:rsidRPr="00A969D8">
        <w:rPr>
          <w:rFonts w:ascii="Times New Roman" w:hAnsi="Times New Roman" w:cs="Times New Roman"/>
          <w:sz w:val="24"/>
          <w:szCs w:val="24"/>
          <w:lang w:val="es-CL"/>
        </w:rPr>
        <w:t>kemerdekaan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orang</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termasuk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menjadikan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orang</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pingsan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atau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tidak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berdaya</w:t>
      </w:r>
      <w:proofErr w:type="spellEnd"/>
      <w:r w:rsidR="006449DB" w:rsidRPr="00A969D8">
        <w:rPr>
          <w:rFonts w:ascii="Times New Roman" w:hAnsi="Times New Roman" w:cs="Times New Roman"/>
          <w:sz w:val="24"/>
          <w:szCs w:val="24"/>
          <w:lang w:val="es-CL"/>
        </w:rPr>
        <w:t>”</w:t>
      </w:r>
      <w:r w:rsidRPr="00A969D8">
        <w:rPr>
          <w:rStyle w:val="FootnoteReference"/>
          <w:rFonts w:ascii="Times New Roman" w:hAnsi="Times New Roman" w:cs="Times New Roman"/>
          <w:sz w:val="24"/>
          <w:szCs w:val="24"/>
          <w:lang w:val="en-ID"/>
        </w:rPr>
        <w:footnoteReference w:id="27"/>
      </w:r>
    </w:p>
    <w:p w14:paraId="6AE20E74" w14:textId="43F6E983" w:rsidR="00323BA8" w:rsidRPr="00A969D8" w:rsidRDefault="00D31BA6" w:rsidP="00A47480">
      <w:pPr>
        <w:spacing w:after="0" w:line="360" w:lineRule="auto"/>
        <w:ind w:firstLine="567"/>
        <w:jc w:val="both"/>
        <w:rPr>
          <w:rFonts w:ascii="Times New Roman" w:hAnsi="Times New Roman" w:cs="Times New Roman"/>
          <w:sz w:val="24"/>
          <w:szCs w:val="24"/>
          <w:lang w:val="pt-BR"/>
        </w:rPr>
      </w:pPr>
      <w:proofErr w:type="spellStart"/>
      <w:r w:rsidRPr="00A969D8">
        <w:rPr>
          <w:rFonts w:ascii="Times New Roman" w:hAnsi="Times New Roman" w:cs="Times New Roman"/>
          <w:sz w:val="24"/>
          <w:szCs w:val="24"/>
          <w:lang w:val="es-CL"/>
        </w:rPr>
        <w:t>B</w:t>
      </w:r>
      <w:r w:rsidR="00323BA8" w:rsidRPr="00A969D8">
        <w:rPr>
          <w:rFonts w:ascii="Times New Roman" w:hAnsi="Times New Roman" w:cs="Times New Roman"/>
          <w:sz w:val="24"/>
          <w:szCs w:val="24"/>
          <w:lang w:val="es-CL"/>
        </w:rPr>
        <w:t>erbagai</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teori</w:t>
      </w:r>
      <w:proofErr w:type="spellEnd"/>
      <w:r w:rsidR="00323BA8" w:rsidRPr="00A969D8">
        <w:rPr>
          <w:rFonts w:ascii="Times New Roman" w:hAnsi="Times New Roman" w:cs="Times New Roman"/>
          <w:sz w:val="24"/>
          <w:szCs w:val="24"/>
          <w:lang w:val="es-CL"/>
        </w:rPr>
        <w:t xml:space="preserve"> yang </w:t>
      </w:r>
      <w:proofErr w:type="spellStart"/>
      <w:r w:rsidR="00323BA8" w:rsidRPr="00A969D8">
        <w:rPr>
          <w:rFonts w:ascii="Times New Roman" w:hAnsi="Times New Roman" w:cs="Times New Roman"/>
          <w:sz w:val="24"/>
          <w:szCs w:val="24"/>
          <w:lang w:val="es-CL"/>
        </w:rPr>
        <w:t>dikembangkan</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untuk</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memberikan</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latar</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belakang</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perilaku</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masyarakat</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Analisa</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mengenai</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tentang</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kekerasan</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ada</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begitu</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banyak</w:t>
      </w:r>
      <w:proofErr w:type="spellEnd"/>
      <w:r w:rsidR="00323BA8" w:rsidRPr="00A969D8">
        <w:rPr>
          <w:rFonts w:ascii="Times New Roman" w:hAnsi="Times New Roman" w:cs="Times New Roman"/>
          <w:sz w:val="24"/>
          <w:szCs w:val="24"/>
          <w:lang w:val="es-CL"/>
        </w:rPr>
        <w:t xml:space="preserve">, dan </w:t>
      </w:r>
      <w:proofErr w:type="spellStart"/>
      <w:r w:rsidR="00323BA8" w:rsidRPr="00A969D8">
        <w:rPr>
          <w:rFonts w:ascii="Times New Roman" w:hAnsi="Times New Roman" w:cs="Times New Roman"/>
          <w:sz w:val="24"/>
          <w:szCs w:val="24"/>
          <w:lang w:val="es-CL"/>
        </w:rPr>
        <w:t>bersifat</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luas</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mulai</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dari</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perang</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pemerintah</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represi</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hingga</w:t>
      </w:r>
      <w:proofErr w:type="spellEnd"/>
      <w:r w:rsidR="00323BA8" w:rsidRPr="00A969D8">
        <w:rPr>
          <w:rFonts w:ascii="Times New Roman" w:hAnsi="Times New Roman" w:cs="Times New Roman"/>
          <w:sz w:val="24"/>
          <w:szCs w:val="24"/>
          <w:lang w:val="es-CL"/>
        </w:rPr>
        <w:t xml:space="preserve"> yang </w:t>
      </w:r>
      <w:proofErr w:type="spellStart"/>
      <w:r w:rsidR="00323BA8" w:rsidRPr="00A969D8">
        <w:rPr>
          <w:rFonts w:ascii="Times New Roman" w:hAnsi="Times New Roman" w:cs="Times New Roman"/>
          <w:sz w:val="24"/>
          <w:szCs w:val="24"/>
          <w:lang w:val="es-CL"/>
        </w:rPr>
        <w:t>bersifat</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mikro</w:t>
      </w:r>
      <w:proofErr w:type="spellEnd"/>
      <w:r w:rsidR="00323BA8" w:rsidRPr="00A969D8">
        <w:rPr>
          <w:rFonts w:ascii="Times New Roman" w:hAnsi="Times New Roman" w:cs="Times New Roman"/>
          <w:sz w:val="24"/>
          <w:szCs w:val="24"/>
          <w:lang w:val="es-CL"/>
        </w:rPr>
        <w:t xml:space="preserve">, yang </w:t>
      </w:r>
      <w:proofErr w:type="spellStart"/>
      <w:r w:rsidR="00323BA8" w:rsidRPr="00A969D8">
        <w:rPr>
          <w:rFonts w:ascii="Times New Roman" w:hAnsi="Times New Roman" w:cs="Times New Roman"/>
          <w:sz w:val="24"/>
          <w:szCs w:val="24"/>
          <w:lang w:val="es-CL"/>
        </w:rPr>
        <w:t>terjadi</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antar</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individu</w:t>
      </w:r>
      <w:proofErr w:type="spellEnd"/>
      <w:r w:rsidR="00323BA8" w:rsidRPr="00A969D8">
        <w:rPr>
          <w:rFonts w:ascii="Times New Roman" w:hAnsi="Times New Roman" w:cs="Times New Roman"/>
          <w:sz w:val="24"/>
          <w:szCs w:val="24"/>
          <w:lang w:val="es-CL"/>
        </w:rPr>
        <w:t xml:space="preserve">. </w:t>
      </w:r>
      <w:r w:rsidR="00323BA8" w:rsidRPr="00A969D8">
        <w:rPr>
          <w:rFonts w:ascii="Times New Roman" w:hAnsi="Times New Roman" w:cs="Times New Roman"/>
          <w:sz w:val="24"/>
          <w:szCs w:val="24"/>
          <w:lang w:val="pt-BR"/>
        </w:rPr>
        <w:t xml:space="preserve">Beberapa teori dari Sana Loue dijelaskan yakni: </w:t>
      </w:r>
      <w:r w:rsidR="007530FC" w:rsidRPr="00A969D8">
        <w:rPr>
          <w:rStyle w:val="FootnoteReference"/>
          <w:rFonts w:ascii="Times New Roman" w:hAnsi="Times New Roman" w:cs="Times New Roman"/>
          <w:sz w:val="24"/>
          <w:szCs w:val="24"/>
          <w:lang w:val="en-ID"/>
        </w:rPr>
        <w:footnoteReference w:id="28"/>
      </w:r>
    </w:p>
    <w:p w14:paraId="7D517019" w14:textId="77777777" w:rsidR="00323BA8" w:rsidRPr="00A969D8" w:rsidRDefault="00323BA8" w:rsidP="006D32C1">
      <w:pPr>
        <w:pStyle w:val="ListParagraph"/>
        <w:numPr>
          <w:ilvl w:val="0"/>
          <w:numId w:val="15"/>
        </w:numPr>
        <w:spacing w:after="0" w:line="360" w:lineRule="auto"/>
        <w:ind w:left="426" w:hanging="426"/>
        <w:jc w:val="both"/>
        <w:rPr>
          <w:rFonts w:ascii="Times New Roman" w:hAnsi="Times New Roman" w:cs="Times New Roman"/>
          <w:sz w:val="24"/>
          <w:szCs w:val="24"/>
          <w:lang w:val="en-ID"/>
        </w:rPr>
      </w:pPr>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lang w:val="en-ID"/>
        </w:rPr>
        <w:t>Teori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Budaya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Kekerasan</w:t>
      </w:r>
      <w:proofErr w:type="spellEnd"/>
      <w:r w:rsidRPr="00A969D8">
        <w:rPr>
          <w:rFonts w:ascii="Times New Roman" w:hAnsi="Times New Roman" w:cs="Times New Roman"/>
          <w:sz w:val="24"/>
          <w:szCs w:val="24"/>
          <w:lang w:val="en-ID"/>
        </w:rPr>
        <w:t xml:space="preserve"> (</w:t>
      </w:r>
      <w:r w:rsidRPr="00A969D8">
        <w:rPr>
          <w:rFonts w:ascii="Times New Roman" w:hAnsi="Times New Roman" w:cs="Times New Roman"/>
          <w:i/>
          <w:sz w:val="24"/>
          <w:szCs w:val="24"/>
          <w:lang w:val="en-ID"/>
        </w:rPr>
        <w:t>Culture of Violence Theory</w:t>
      </w:r>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yang</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terjadi</w:t>
      </w:r>
      <w:proofErr w:type="spellEnd"/>
      <w:r w:rsidRPr="00A969D8">
        <w:rPr>
          <w:rFonts w:ascii="Times New Roman" w:hAnsi="Times New Roman" w:cs="Times New Roman"/>
          <w:sz w:val="24"/>
          <w:szCs w:val="24"/>
          <w:lang w:val="en-ID"/>
        </w:rPr>
        <w:t xml:space="preserve"> pada </w:t>
      </w:r>
      <w:proofErr w:type="spellStart"/>
      <w:r w:rsidRPr="00A969D8">
        <w:rPr>
          <w:rFonts w:ascii="Times New Roman" w:hAnsi="Times New Roman" w:cs="Times New Roman"/>
          <w:sz w:val="24"/>
          <w:szCs w:val="24"/>
          <w:lang w:val="en-ID"/>
        </w:rPr>
        <w:t>masyarakat</w:t>
      </w:r>
      <w:proofErr w:type="spellEnd"/>
      <w:r w:rsidRPr="00A969D8">
        <w:rPr>
          <w:rFonts w:ascii="Times New Roman" w:hAnsi="Times New Roman" w:cs="Times New Roman"/>
          <w:sz w:val="24"/>
          <w:szCs w:val="24"/>
          <w:lang w:val="en-ID"/>
        </w:rPr>
        <w:t xml:space="preserve"> plural. </w:t>
      </w:r>
      <w:proofErr w:type="spellStart"/>
      <w:r w:rsidRPr="00A969D8">
        <w:rPr>
          <w:rFonts w:ascii="Times New Roman" w:hAnsi="Times New Roman" w:cs="Times New Roman"/>
          <w:sz w:val="24"/>
          <w:szCs w:val="24"/>
          <w:lang w:val="en-ID"/>
        </w:rPr>
        <w:t>Beberapa</w:t>
      </w:r>
      <w:proofErr w:type="spellEnd"/>
      <w:r w:rsidRPr="00A969D8">
        <w:rPr>
          <w:rFonts w:ascii="Times New Roman" w:hAnsi="Times New Roman" w:cs="Times New Roman"/>
          <w:sz w:val="24"/>
          <w:szCs w:val="24"/>
          <w:lang w:val="en-ID"/>
        </w:rPr>
        <w:t xml:space="preserve"> sub-kultur </w:t>
      </w:r>
      <w:proofErr w:type="spellStart"/>
      <w:r w:rsidRPr="00A969D8">
        <w:rPr>
          <w:rFonts w:ascii="Times New Roman" w:hAnsi="Times New Roman" w:cs="Times New Roman"/>
          <w:sz w:val="24"/>
          <w:szCs w:val="24"/>
          <w:lang w:val="en-ID"/>
        </w:rPr>
        <w:t>membangun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norma</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membolehkan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penggunaan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kekerasan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fisikal</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lebih</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besar</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ketimbang</w:t>
      </w:r>
      <w:proofErr w:type="spellEnd"/>
      <w:r w:rsidRPr="00A969D8">
        <w:rPr>
          <w:rFonts w:ascii="Times New Roman" w:hAnsi="Times New Roman" w:cs="Times New Roman"/>
          <w:sz w:val="24"/>
          <w:szCs w:val="24"/>
          <w:lang w:val="en-ID"/>
        </w:rPr>
        <w:t xml:space="preserve"> kultur </w:t>
      </w:r>
      <w:proofErr w:type="spellStart"/>
      <w:r w:rsidRPr="00A969D8">
        <w:rPr>
          <w:rFonts w:ascii="Times New Roman" w:hAnsi="Times New Roman" w:cs="Times New Roman"/>
          <w:sz w:val="24"/>
          <w:szCs w:val="24"/>
          <w:lang w:val="en-ID"/>
        </w:rPr>
        <w:t>dominan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Kekerasan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semacam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ini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semakin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sering</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terjadi</w:t>
      </w:r>
      <w:proofErr w:type="spellEnd"/>
      <w:r w:rsidRPr="00A969D8">
        <w:rPr>
          <w:rFonts w:ascii="Times New Roman" w:hAnsi="Times New Roman" w:cs="Times New Roman"/>
          <w:sz w:val="24"/>
          <w:szCs w:val="24"/>
          <w:lang w:val="en-ID"/>
        </w:rPr>
        <w:t xml:space="preserve"> pada </w:t>
      </w:r>
      <w:proofErr w:type="spellStart"/>
      <w:r w:rsidRPr="00A969D8">
        <w:rPr>
          <w:rFonts w:ascii="Times New Roman" w:hAnsi="Times New Roman" w:cs="Times New Roman"/>
          <w:sz w:val="24"/>
          <w:szCs w:val="24"/>
          <w:lang w:val="en-ID"/>
        </w:rPr>
        <w:t>masyarakat</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penuh</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kekerasan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ketimbang</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masyarakat</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damai</w:t>
      </w:r>
      <w:proofErr w:type="spellEnd"/>
      <w:r w:rsidRPr="00A969D8">
        <w:rPr>
          <w:rFonts w:ascii="Times New Roman" w:hAnsi="Times New Roman" w:cs="Times New Roman"/>
          <w:sz w:val="24"/>
          <w:szCs w:val="24"/>
          <w:lang w:val="en-ID"/>
        </w:rPr>
        <w:t xml:space="preserve">. </w:t>
      </w:r>
    </w:p>
    <w:p w14:paraId="384667F1" w14:textId="77777777" w:rsidR="00323BA8" w:rsidRPr="00A969D8" w:rsidRDefault="00323BA8" w:rsidP="006D32C1">
      <w:pPr>
        <w:pStyle w:val="ListParagraph"/>
        <w:numPr>
          <w:ilvl w:val="0"/>
          <w:numId w:val="15"/>
        </w:numPr>
        <w:spacing w:after="0" w:line="360" w:lineRule="auto"/>
        <w:ind w:left="426" w:hanging="426"/>
        <w:jc w:val="both"/>
        <w:rPr>
          <w:rFonts w:ascii="Times New Roman" w:hAnsi="Times New Roman" w:cs="Times New Roman"/>
          <w:sz w:val="24"/>
          <w:szCs w:val="24"/>
          <w:lang w:val="en-ID"/>
        </w:rPr>
      </w:pPr>
      <w:proofErr w:type="spellStart"/>
      <w:r w:rsidRPr="00A969D8">
        <w:rPr>
          <w:rFonts w:ascii="Times New Roman" w:hAnsi="Times New Roman" w:cs="Times New Roman"/>
          <w:sz w:val="24"/>
          <w:szCs w:val="24"/>
          <w:lang w:val="en-ID"/>
        </w:rPr>
        <w:t>Teori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Ekologis</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memiliki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usaha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untuk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mengkaitkan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kekersan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dalam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keluarga</w:t>
      </w:r>
      <w:proofErr w:type="spellEnd"/>
      <w:r w:rsidRPr="00A969D8">
        <w:rPr>
          <w:rFonts w:ascii="Times New Roman" w:hAnsi="Times New Roman" w:cs="Times New Roman"/>
          <w:sz w:val="24"/>
          <w:szCs w:val="24"/>
          <w:lang w:val="en-ID"/>
        </w:rPr>
        <w:t xml:space="preserve"> dan </w:t>
      </w:r>
      <w:proofErr w:type="spellStart"/>
      <w:r w:rsidRPr="00A969D8">
        <w:rPr>
          <w:rFonts w:ascii="Times New Roman" w:hAnsi="Times New Roman" w:cs="Times New Roman"/>
          <w:sz w:val="24"/>
          <w:szCs w:val="24"/>
          <w:lang w:val="en-ID"/>
        </w:rPr>
        <w:t>lingkungan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sosial</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lebih</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luas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dalam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hal</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ini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berbudaya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keluaga</w:t>
      </w:r>
      <w:proofErr w:type="spellEnd"/>
      <w:r w:rsidRPr="00A969D8">
        <w:rPr>
          <w:rFonts w:ascii="Times New Roman" w:hAnsi="Times New Roman" w:cs="Times New Roman"/>
          <w:sz w:val="24"/>
          <w:szCs w:val="24"/>
          <w:lang w:val="en-ID"/>
        </w:rPr>
        <w:t xml:space="preserve">, dan </w:t>
      </w:r>
      <w:proofErr w:type="spellStart"/>
      <w:r w:rsidRPr="00A969D8">
        <w:rPr>
          <w:rFonts w:ascii="Times New Roman" w:hAnsi="Times New Roman" w:cs="Times New Roman"/>
          <w:sz w:val="24"/>
          <w:szCs w:val="24"/>
          <w:lang w:val="en-ID"/>
        </w:rPr>
        <w:t>sosial</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secara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formil</w:t>
      </w:r>
      <w:proofErr w:type="spellEnd"/>
      <w:r w:rsidRPr="00A969D8">
        <w:rPr>
          <w:rFonts w:ascii="Times New Roman" w:hAnsi="Times New Roman" w:cs="Times New Roman"/>
          <w:sz w:val="24"/>
          <w:szCs w:val="24"/>
          <w:lang w:val="en-ID"/>
        </w:rPr>
        <w:t xml:space="preserve"> </w:t>
      </w:r>
      <w:r w:rsidRPr="00A969D8">
        <w:rPr>
          <w:rFonts w:ascii="Times New Roman" w:hAnsi="Times New Roman" w:cs="Times New Roman"/>
          <w:sz w:val="24"/>
          <w:szCs w:val="24"/>
          <w:lang w:val="en-ID"/>
        </w:rPr>
        <w:lastRenderedPageBreak/>
        <w:t xml:space="preserve">dan informal. </w:t>
      </w:r>
      <w:proofErr w:type="spellStart"/>
      <w:r w:rsidRPr="00A969D8">
        <w:rPr>
          <w:rFonts w:ascii="Times New Roman" w:hAnsi="Times New Roman" w:cs="Times New Roman"/>
          <w:sz w:val="24"/>
          <w:szCs w:val="24"/>
          <w:lang w:val="en-ID"/>
        </w:rPr>
        <w:t>situasi</w:t>
      </w:r>
      <w:proofErr w:type="spellEnd"/>
      <w:r w:rsidRPr="00A969D8">
        <w:rPr>
          <w:rFonts w:ascii="Times New Roman" w:hAnsi="Times New Roman" w:cs="Times New Roman"/>
          <w:sz w:val="24"/>
          <w:szCs w:val="24"/>
          <w:lang w:val="en-ID"/>
        </w:rPr>
        <w:t xml:space="preserve"> dan </w:t>
      </w:r>
      <w:proofErr w:type="spellStart"/>
      <w:r w:rsidRPr="00A969D8">
        <w:rPr>
          <w:rFonts w:ascii="Times New Roman" w:hAnsi="Times New Roman" w:cs="Times New Roman"/>
          <w:sz w:val="24"/>
          <w:szCs w:val="24"/>
          <w:lang w:val="en-ID"/>
        </w:rPr>
        <w:t>kondisi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keluarga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terdekat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serta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sejarah</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keluarga</w:t>
      </w:r>
      <w:proofErr w:type="spellEnd"/>
      <w:r w:rsidRPr="00A969D8">
        <w:rPr>
          <w:rFonts w:ascii="Times New Roman" w:hAnsi="Times New Roman" w:cs="Times New Roman"/>
          <w:sz w:val="24"/>
          <w:szCs w:val="24"/>
          <w:lang w:val="en-ID"/>
        </w:rPr>
        <w:t xml:space="preserve">. </w:t>
      </w:r>
    </w:p>
    <w:p w14:paraId="000E61F2" w14:textId="77777777" w:rsidR="00323BA8" w:rsidRPr="00A969D8" w:rsidRDefault="00323BA8" w:rsidP="006D32C1">
      <w:pPr>
        <w:pStyle w:val="ListParagraph"/>
        <w:numPr>
          <w:ilvl w:val="0"/>
          <w:numId w:val="15"/>
        </w:numPr>
        <w:spacing w:after="0" w:line="360" w:lineRule="auto"/>
        <w:ind w:left="426" w:hanging="426"/>
        <w:jc w:val="both"/>
        <w:rPr>
          <w:rFonts w:ascii="Times New Roman" w:hAnsi="Times New Roman" w:cs="Times New Roman"/>
          <w:sz w:val="24"/>
          <w:szCs w:val="24"/>
          <w:lang w:val="en-ID"/>
        </w:rPr>
      </w:pPr>
      <w:proofErr w:type="spellStart"/>
      <w:r w:rsidRPr="00A969D8">
        <w:rPr>
          <w:rFonts w:ascii="Times New Roman" w:hAnsi="Times New Roman" w:cs="Times New Roman"/>
          <w:sz w:val="24"/>
          <w:szCs w:val="24"/>
          <w:lang w:val="en-ID"/>
        </w:rPr>
        <w:t>Teori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Evolusioner</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merupakan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teori</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mengajukan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fakta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bahwa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masyarakat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telah</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berubah</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dari</w:t>
      </w:r>
      <w:proofErr w:type="spellEnd"/>
      <w:r w:rsidRPr="00A969D8">
        <w:rPr>
          <w:rFonts w:ascii="Times New Roman" w:hAnsi="Times New Roman" w:cs="Times New Roman"/>
          <w:sz w:val="24"/>
          <w:szCs w:val="24"/>
          <w:lang w:val="en-ID"/>
        </w:rPr>
        <w:t xml:space="preserve"> yang simple </w:t>
      </w:r>
      <w:proofErr w:type="spellStart"/>
      <w:r w:rsidRPr="00A969D8">
        <w:rPr>
          <w:rFonts w:ascii="Times New Roman" w:hAnsi="Times New Roman" w:cs="Times New Roman"/>
          <w:sz w:val="24"/>
          <w:szCs w:val="24"/>
          <w:lang w:val="en-ID"/>
        </w:rPr>
        <w:t>menjadi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lebih</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kompleks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bentuk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keluarga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menjadi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lebih</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kecil</w:t>
      </w:r>
      <w:proofErr w:type="spellEnd"/>
      <w:r w:rsidRPr="00A969D8">
        <w:rPr>
          <w:rFonts w:ascii="Times New Roman" w:hAnsi="Times New Roman" w:cs="Times New Roman"/>
          <w:sz w:val="24"/>
          <w:szCs w:val="24"/>
          <w:lang w:val="en-ID"/>
        </w:rPr>
        <w:t xml:space="preserve"> dan inti, </w:t>
      </w:r>
      <w:proofErr w:type="spellStart"/>
      <w:r w:rsidRPr="00A969D8">
        <w:rPr>
          <w:rFonts w:ascii="Times New Roman" w:hAnsi="Times New Roman" w:cs="Times New Roman"/>
          <w:sz w:val="24"/>
          <w:szCs w:val="24"/>
          <w:lang w:val="en-ID"/>
        </w:rPr>
        <w:t>serta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relasi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sosial</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cenderung</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lebih</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terstruktur</w:t>
      </w:r>
      <w:proofErr w:type="spellEnd"/>
      <w:r w:rsidRPr="00A969D8">
        <w:rPr>
          <w:rFonts w:ascii="Times New Roman" w:hAnsi="Times New Roman" w:cs="Times New Roman"/>
          <w:sz w:val="24"/>
          <w:szCs w:val="24"/>
          <w:lang w:val="en-ID"/>
        </w:rPr>
        <w:t xml:space="preserve"> dan </w:t>
      </w:r>
      <w:proofErr w:type="spellStart"/>
      <w:r w:rsidRPr="00A969D8">
        <w:rPr>
          <w:rFonts w:ascii="Times New Roman" w:hAnsi="Times New Roman" w:cs="Times New Roman"/>
          <w:sz w:val="24"/>
          <w:szCs w:val="24"/>
          <w:lang w:val="en-ID"/>
        </w:rPr>
        <w:t>karenanya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menjadi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ambigu</w:t>
      </w:r>
      <w:proofErr w:type="spellEnd"/>
      <w:r w:rsidRPr="00A969D8">
        <w:rPr>
          <w:rFonts w:ascii="Times New Roman" w:hAnsi="Times New Roman" w:cs="Times New Roman"/>
          <w:sz w:val="24"/>
          <w:szCs w:val="24"/>
          <w:lang w:val="en-ID"/>
        </w:rPr>
        <w:t>.</w:t>
      </w:r>
    </w:p>
    <w:p w14:paraId="42D028C7" w14:textId="77777777" w:rsidR="00323BA8" w:rsidRPr="00A969D8" w:rsidRDefault="00323BA8" w:rsidP="006D32C1">
      <w:pPr>
        <w:pStyle w:val="ListParagraph"/>
        <w:numPr>
          <w:ilvl w:val="0"/>
          <w:numId w:val="15"/>
        </w:numPr>
        <w:spacing w:after="0" w:line="360" w:lineRule="auto"/>
        <w:ind w:left="426" w:hanging="426"/>
        <w:jc w:val="both"/>
        <w:rPr>
          <w:rFonts w:ascii="Times New Roman" w:hAnsi="Times New Roman" w:cs="Times New Roman"/>
          <w:sz w:val="24"/>
          <w:szCs w:val="24"/>
        </w:rPr>
      </w:pPr>
      <w:r w:rsidRPr="00A969D8">
        <w:rPr>
          <w:rFonts w:ascii="Times New Roman" w:hAnsi="Times New Roman" w:cs="Times New Roman"/>
          <w:sz w:val="24"/>
          <w:szCs w:val="24"/>
          <w:lang w:val="pt-BR"/>
        </w:rPr>
        <w:t xml:space="preserve">Teori feminis, teori ini terdiri dari banyak sudut pandang mengenai kekerasan domestik. M Beograd dalam bukunya </w:t>
      </w:r>
      <w:r w:rsidRPr="00A969D8">
        <w:rPr>
          <w:rFonts w:ascii="Times New Roman" w:hAnsi="Times New Roman" w:cs="Times New Roman"/>
          <w:i/>
          <w:sz w:val="24"/>
          <w:szCs w:val="24"/>
          <w:lang w:val="pt-BR"/>
        </w:rPr>
        <w:t xml:space="preserve">Feminist Perspectives in Wife Abuse </w:t>
      </w:r>
      <w:r w:rsidRPr="00A969D8">
        <w:rPr>
          <w:rFonts w:ascii="Times New Roman" w:hAnsi="Times New Roman" w:cs="Times New Roman"/>
          <w:sz w:val="24"/>
          <w:szCs w:val="24"/>
          <w:lang w:val="pt-BR"/>
        </w:rPr>
        <w:t xml:space="preserve">mengidentifikasi empat ketegangan yang umum terjadi, pertama sebagai kelas dominan, laki-laki memiliki akses berbeda terhadap materi dan sumber daya simbolis sedangkan perempuan dianggap sekunder dan inferior. Kedua, kekerasan pasangan intim dapat diprediksi terjadi serta merupakan dimensi umum kehidupan keluarga normal. Ketiga pengalaman perempuan seringkali dianggap tidak penting karena laki-laki mendominasi </w:t>
      </w:r>
      <w:r w:rsidRPr="00A969D8">
        <w:rPr>
          <w:rFonts w:ascii="Times New Roman" w:hAnsi="Times New Roman" w:cs="Times New Roman"/>
          <w:sz w:val="24"/>
          <w:szCs w:val="24"/>
          <w:lang w:val="pt-BR"/>
        </w:rPr>
        <w:t xml:space="preserve">segala aspek seluruh kehidupan. </w:t>
      </w:r>
      <w:r w:rsidRPr="00A969D8">
        <w:rPr>
          <w:rFonts w:ascii="Times New Roman" w:hAnsi="Times New Roman" w:cs="Times New Roman"/>
          <w:sz w:val="24"/>
          <w:szCs w:val="24"/>
        </w:rPr>
        <w:t xml:space="preserve">Dan yang </w:t>
      </w:r>
      <w:proofErr w:type="spellStart"/>
      <w:r w:rsidRPr="00A969D8">
        <w:rPr>
          <w:rFonts w:ascii="Times New Roman" w:hAnsi="Times New Roman" w:cs="Times New Roman"/>
          <w:sz w:val="24"/>
          <w:szCs w:val="24"/>
        </w:rPr>
        <w:t>terakhir</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ialah</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perspektif</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feminis</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didedikasikan</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untuk</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mengadvokasi</w:t>
      </w:r>
      <w:proofErr w:type="spellEnd"/>
      <w:r w:rsidRPr="00A969D8">
        <w:rPr>
          <w:rFonts w:ascii="Times New Roman" w:hAnsi="Times New Roman" w:cs="Times New Roman"/>
          <w:sz w:val="24"/>
          <w:szCs w:val="24"/>
        </w:rPr>
        <w:t xml:space="preserve"> </w:t>
      </w:r>
      <w:proofErr w:type="spellStart"/>
      <w:r w:rsidRPr="00A969D8">
        <w:rPr>
          <w:rFonts w:ascii="Times New Roman" w:hAnsi="Times New Roman" w:cs="Times New Roman"/>
          <w:sz w:val="24"/>
          <w:szCs w:val="24"/>
        </w:rPr>
        <w:t>perempuan</w:t>
      </w:r>
      <w:proofErr w:type="spellEnd"/>
      <w:r w:rsidRPr="00A969D8">
        <w:rPr>
          <w:rFonts w:ascii="Times New Roman" w:hAnsi="Times New Roman" w:cs="Times New Roman"/>
          <w:sz w:val="24"/>
          <w:szCs w:val="24"/>
        </w:rPr>
        <w:t>.</w:t>
      </w:r>
    </w:p>
    <w:p w14:paraId="46B9260C" w14:textId="77777777" w:rsidR="00323BA8" w:rsidRPr="00A969D8" w:rsidRDefault="00323BA8" w:rsidP="006D32C1">
      <w:pPr>
        <w:pStyle w:val="ListParagraph"/>
        <w:numPr>
          <w:ilvl w:val="0"/>
          <w:numId w:val="15"/>
        </w:numPr>
        <w:spacing w:after="0" w:line="360" w:lineRule="auto"/>
        <w:ind w:left="426" w:hanging="426"/>
        <w:jc w:val="both"/>
        <w:rPr>
          <w:rFonts w:ascii="Times New Roman" w:hAnsi="Times New Roman" w:cs="Times New Roman"/>
          <w:sz w:val="24"/>
          <w:szCs w:val="24"/>
          <w:lang w:val="es-CL"/>
        </w:rPr>
      </w:pPr>
      <w:proofErr w:type="spellStart"/>
      <w:r w:rsidRPr="00A969D8">
        <w:rPr>
          <w:rFonts w:ascii="Times New Roman" w:hAnsi="Times New Roman" w:cs="Times New Roman"/>
          <w:sz w:val="24"/>
          <w:szCs w:val="24"/>
          <w:lang w:val="es-CL"/>
        </w:rPr>
        <w:t>Perspektif</w:t>
      </w:r>
      <w:proofErr w:type="spellEnd"/>
      <w:r w:rsidRPr="00A969D8">
        <w:rPr>
          <w:rFonts w:ascii="Times New Roman" w:hAnsi="Times New Roman" w:cs="Times New Roman"/>
          <w:sz w:val="24"/>
          <w:szCs w:val="24"/>
          <w:lang w:val="es-CL"/>
        </w:rPr>
        <w:t xml:space="preserve"> Bio-</w:t>
      </w:r>
      <w:proofErr w:type="spellStart"/>
      <w:r w:rsidRPr="00A969D8">
        <w:rPr>
          <w:rFonts w:ascii="Times New Roman" w:hAnsi="Times New Roman" w:cs="Times New Roman"/>
          <w:sz w:val="24"/>
          <w:szCs w:val="24"/>
          <w:lang w:val="es-CL"/>
        </w:rPr>
        <w:t>psiko</w:t>
      </w:r>
      <w:proofErr w:type="spellEnd"/>
      <w:r w:rsidRPr="00A969D8">
        <w:rPr>
          <w:rFonts w:ascii="Times New Roman" w:hAnsi="Times New Roman" w:cs="Times New Roman"/>
          <w:sz w:val="24"/>
          <w:szCs w:val="24"/>
          <w:lang w:val="es-CL"/>
        </w:rPr>
        <w:t>-</w:t>
      </w:r>
      <w:proofErr w:type="spellStart"/>
      <w:r w:rsidRPr="00A969D8">
        <w:rPr>
          <w:rFonts w:ascii="Times New Roman" w:hAnsi="Times New Roman" w:cs="Times New Roman"/>
          <w:sz w:val="24"/>
          <w:szCs w:val="24"/>
          <w:lang w:val="es-CL"/>
        </w:rPr>
        <w:t>sosial</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teori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ini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berpretensi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menggabungkan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faktor</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biologis</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sosial</w:t>
      </w:r>
      <w:proofErr w:type="spellEnd"/>
      <w:r w:rsidRPr="00A969D8">
        <w:rPr>
          <w:rFonts w:ascii="Times New Roman" w:hAnsi="Times New Roman" w:cs="Times New Roman"/>
          <w:sz w:val="24"/>
          <w:szCs w:val="24"/>
          <w:lang w:val="es-CL"/>
        </w:rPr>
        <w:t xml:space="preserve"> dan </w:t>
      </w:r>
      <w:proofErr w:type="spellStart"/>
      <w:r w:rsidRPr="00A969D8">
        <w:rPr>
          <w:rFonts w:ascii="Times New Roman" w:hAnsi="Times New Roman" w:cs="Times New Roman"/>
          <w:sz w:val="24"/>
          <w:szCs w:val="24"/>
          <w:lang w:val="es-CL"/>
        </w:rPr>
        <w:t>faktor</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psikologis</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dalam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penyebab</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kekerasan</w:t>
      </w:r>
      <w:proofErr w:type="spellEnd"/>
      <w:r w:rsidRPr="00A969D8">
        <w:rPr>
          <w:rFonts w:ascii="Times New Roman" w:hAnsi="Times New Roman" w:cs="Times New Roman"/>
          <w:sz w:val="24"/>
          <w:szCs w:val="24"/>
          <w:lang w:val="es-CL"/>
        </w:rPr>
        <w:t>.</w:t>
      </w:r>
      <w:r w:rsidRPr="00A969D8">
        <w:rPr>
          <w:rStyle w:val="FootnoteReference"/>
          <w:rFonts w:ascii="Times New Roman" w:hAnsi="Times New Roman" w:cs="Times New Roman"/>
          <w:sz w:val="24"/>
          <w:szCs w:val="24"/>
          <w:lang w:val="en-ID"/>
        </w:rPr>
        <w:footnoteReference w:id="29"/>
      </w:r>
    </w:p>
    <w:p w14:paraId="47F573F9" w14:textId="227D2C93" w:rsidR="00323BA8" w:rsidRPr="00A969D8" w:rsidRDefault="00FE661A" w:rsidP="00A47480">
      <w:pPr>
        <w:tabs>
          <w:tab w:val="left" w:pos="851"/>
        </w:tabs>
        <w:spacing w:after="0" w:line="360" w:lineRule="auto"/>
        <w:ind w:firstLine="425"/>
        <w:jc w:val="both"/>
        <w:rPr>
          <w:rFonts w:ascii="Times New Roman" w:hAnsi="Times New Roman" w:cs="Times New Roman"/>
          <w:sz w:val="24"/>
          <w:szCs w:val="24"/>
          <w:lang w:val="es-CL"/>
        </w:rPr>
      </w:pPr>
      <w:r w:rsidRPr="00A969D8">
        <w:rPr>
          <w:rFonts w:ascii="Times New Roman" w:hAnsi="Times New Roman" w:cs="Times New Roman"/>
          <w:sz w:val="24"/>
          <w:szCs w:val="24"/>
          <w:lang w:val="es-CL"/>
        </w:rPr>
        <w:t>A</w:t>
      </w:r>
      <w:r w:rsidR="00323BA8" w:rsidRPr="00A969D8">
        <w:rPr>
          <w:rFonts w:ascii="Times New Roman" w:hAnsi="Times New Roman" w:cs="Times New Roman"/>
          <w:sz w:val="24"/>
          <w:szCs w:val="24"/>
          <w:lang w:val="es-CL"/>
        </w:rPr>
        <w:t xml:space="preserve">da </w:t>
      </w:r>
      <w:proofErr w:type="spellStart"/>
      <w:r w:rsidR="00323BA8" w:rsidRPr="00A969D8">
        <w:rPr>
          <w:rFonts w:ascii="Times New Roman" w:hAnsi="Times New Roman" w:cs="Times New Roman"/>
          <w:sz w:val="24"/>
          <w:szCs w:val="24"/>
          <w:lang w:val="es-CL"/>
        </w:rPr>
        <w:t>beberapa</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faktor</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dasar</w:t>
      </w:r>
      <w:proofErr w:type="spellEnd"/>
      <w:r w:rsidR="00323BA8" w:rsidRPr="00A969D8">
        <w:rPr>
          <w:rFonts w:ascii="Times New Roman" w:hAnsi="Times New Roman" w:cs="Times New Roman"/>
          <w:sz w:val="24"/>
          <w:szCs w:val="24"/>
          <w:lang w:val="es-CL"/>
        </w:rPr>
        <w:t xml:space="preserve"> yang </w:t>
      </w:r>
      <w:proofErr w:type="spellStart"/>
      <w:r w:rsidR="00323BA8" w:rsidRPr="00A969D8">
        <w:rPr>
          <w:rFonts w:ascii="Times New Roman" w:hAnsi="Times New Roman" w:cs="Times New Roman"/>
          <w:sz w:val="24"/>
          <w:szCs w:val="24"/>
          <w:lang w:val="es-CL"/>
        </w:rPr>
        <w:t>menjadi</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pemicu</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munculnya</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tindakan</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kekerasan</w:t>
      </w:r>
      <w:proofErr w:type="spellEnd"/>
      <w:r w:rsidR="00323BA8" w:rsidRPr="00A969D8">
        <w:rPr>
          <w:rFonts w:ascii="Times New Roman" w:hAnsi="Times New Roman" w:cs="Times New Roman"/>
          <w:sz w:val="24"/>
          <w:szCs w:val="24"/>
          <w:lang w:val="es-CL"/>
        </w:rPr>
        <w:t xml:space="preserve"> dan </w:t>
      </w:r>
      <w:proofErr w:type="spellStart"/>
      <w:r w:rsidR="00323BA8" w:rsidRPr="00A969D8">
        <w:rPr>
          <w:rFonts w:ascii="Times New Roman" w:hAnsi="Times New Roman" w:cs="Times New Roman"/>
          <w:sz w:val="24"/>
          <w:szCs w:val="24"/>
          <w:lang w:val="es-CL"/>
        </w:rPr>
        <w:t>disusun</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dengan</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berbagai</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alasan</w:t>
      </w:r>
      <w:proofErr w:type="spellEnd"/>
      <w:r w:rsidR="00323BA8" w:rsidRPr="00A969D8">
        <w:rPr>
          <w:rFonts w:ascii="Times New Roman" w:hAnsi="Times New Roman" w:cs="Times New Roman"/>
          <w:sz w:val="24"/>
          <w:szCs w:val="24"/>
          <w:lang w:val="es-CL"/>
        </w:rPr>
        <w:t xml:space="preserve"> </w:t>
      </w:r>
      <w:proofErr w:type="spellStart"/>
      <w:r w:rsidR="00323BA8" w:rsidRPr="00A969D8">
        <w:rPr>
          <w:rFonts w:ascii="Times New Roman" w:hAnsi="Times New Roman" w:cs="Times New Roman"/>
          <w:sz w:val="24"/>
          <w:szCs w:val="24"/>
          <w:lang w:val="es-CL"/>
        </w:rPr>
        <w:t>sebagai</w:t>
      </w:r>
      <w:proofErr w:type="spellEnd"/>
      <w:r w:rsidR="00323BA8" w:rsidRPr="00A969D8">
        <w:rPr>
          <w:rFonts w:ascii="Times New Roman" w:hAnsi="Times New Roman" w:cs="Times New Roman"/>
          <w:sz w:val="24"/>
          <w:szCs w:val="24"/>
          <w:lang w:val="es-CL"/>
        </w:rPr>
        <w:t xml:space="preserve"> </w:t>
      </w:r>
      <w:proofErr w:type="spellStart"/>
      <w:proofErr w:type="gramStart"/>
      <w:r w:rsidR="00323BA8" w:rsidRPr="00A969D8">
        <w:rPr>
          <w:rFonts w:ascii="Times New Roman" w:hAnsi="Times New Roman" w:cs="Times New Roman"/>
          <w:sz w:val="24"/>
          <w:szCs w:val="24"/>
          <w:lang w:val="es-CL"/>
        </w:rPr>
        <w:t>berikut</w:t>
      </w:r>
      <w:proofErr w:type="spellEnd"/>
      <w:r w:rsidR="00323BA8" w:rsidRPr="00A969D8">
        <w:rPr>
          <w:rFonts w:ascii="Times New Roman" w:hAnsi="Times New Roman" w:cs="Times New Roman"/>
          <w:sz w:val="24"/>
          <w:szCs w:val="24"/>
          <w:lang w:val="es-CL"/>
        </w:rPr>
        <w:t xml:space="preserve"> :</w:t>
      </w:r>
      <w:proofErr w:type="gramEnd"/>
    </w:p>
    <w:p w14:paraId="2E6EFA97" w14:textId="77777777" w:rsidR="00323BA8" w:rsidRPr="00A969D8" w:rsidRDefault="00323BA8" w:rsidP="006D32C1">
      <w:pPr>
        <w:pStyle w:val="ListParagraph"/>
        <w:numPr>
          <w:ilvl w:val="0"/>
          <w:numId w:val="39"/>
        </w:numPr>
        <w:tabs>
          <w:tab w:val="left" w:pos="1701"/>
        </w:tabs>
        <w:spacing w:after="0" w:line="360" w:lineRule="auto"/>
        <w:ind w:left="426" w:hanging="426"/>
        <w:jc w:val="both"/>
        <w:rPr>
          <w:rFonts w:ascii="Times New Roman" w:hAnsi="Times New Roman" w:cs="Times New Roman"/>
          <w:sz w:val="24"/>
          <w:szCs w:val="24"/>
          <w:lang w:val="en-ID"/>
        </w:rPr>
      </w:pPr>
      <w:proofErr w:type="spellStart"/>
      <w:r w:rsidRPr="00A969D8">
        <w:rPr>
          <w:rFonts w:ascii="Times New Roman" w:hAnsi="Times New Roman" w:cs="Times New Roman"/>
          <w:sz w:val="24"/>
          <w:szCs w:val="24"/>
          <w:lang w:val="en-ID"/>
        </w:rPr>
        <w:t>Kesenjangan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atau</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kecemburuan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sosial</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tidak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dapat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diselesaikan</w:t>
      </w:r>
      <w:proofErr w:type="spellEnd"/>
      <w:r w:rsidRPr="00A969D8">
        <w:rPr>
          <w:rFonts w:ascii="Times New Roman" w:hAnsi="Times New Roman" w:cs="Times New Roman"/>
          <w:sz w:val="24"/>
          <w:szCs w:val="24"/>
          <w:lang w:val="en-ID"/>
        </w:rPr>
        <w:t>.</w:t>
      </w:r>
    </w:p>
    <w:p w14:paraId="7290323E" w14:textId="77777777" w:rsidR="00323BA8" w:rsidRPr="00A969D8" w:rsidRDefault="00323BA8" w:rsidP="006D32C1">
      <w:pPr>
        <w:pStyle w:val="ListParagraph"/>
        <w:numPr>
          <w:ilvl w:val="0"/>
          <w:numId w:val="39"/>
        </w:numPr>
        <w:tabs>
          <w:tab w:val="left" w:pos="851"/>
          <w:tab w:val="left" w:pos="1701"/>
        </w:tabs>
        <w:spacing w:after="0" w:line="360" w:lineRule="auto"/>
        <w:ind w:left="426" w:hanging="426"/>
        <w:jc w:val="both"/>
        <w:rPr>
          <w:rFonts w:ascii="Times New Roman" w:hAnsi="Times New Roman" w:cs="Times New Roman"/>
          <w:sz w:val="24"/>
          <w:szCs w:val="24"/>
          <w:lang w:val="en-ID"/>
        </w:rPr>
      </w:pPr>
      <w:proofErr w:type="spellStart"/>
      <w:r w:rsidRPr="00A969D8">
        <w:rPr>
          <w:rFonts w:ascii="Times New Roman" w:hAnsi="Times New Roman" w:cs="Times New Roman"/>
          <w:sz w:val="24"/>
          <w:szCs w:val="24"/>
          <w:lang w:val="en-ID"/>
        </w:rPr>
        <w:t>Demokrasi</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diperjuangkan</w:t>
      </w:r>
      <w:proofErr w:type="spellEnd"/>
      <w:r w:rsidRPr="00A969D8">
        <w:rPr>
          <w:rFonts w:ascii="Times New Roman" w:hAnsi="Times New Roman" w:cs="Times New Roman"/>
          <w:sz w:val="24"/>
          <w:szCs w:val="24"/>
          <w:lang w:val="en-ID"/>
        </w:rPr>
        <w:t xml:space="preserve"> dan  </w:t>
      </w:r>
      <w:proofErr w:type="spellStart"/>
      <w:r w:rsidRPr="00A969D8">
        <w:rPr>
          <w:rFonts w:ascii="Times New Roman" w:hAnsi="Times New Roman" w:cs="Times New Roman"/>
          <w:sz w:val="24"/>
          <w:szCs w:val="24"/>
          <w:lang w:val="en-ID"/>
        </w:rPr>
        <w:t>meskipun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antara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demokrasi</w:t>
      </w:r>
      <w:proofErr w:type="spellEnd"/>
      <w:r w:rsidRPr="00A969D8">
        <w:rPr>
          <w:rFonts w:ascii="Times New Roman" w:hAnsi="Times New Roman" w:cs="Times New Roman"/>
          <w:sz w:val="24"/>
          <w:szCs w:val="24"/>
          <w:lang w:val="en-ID"/>
        </w:rPr>
        <w:t xml:space="preserve"> dan </w:t>
      </w:r>
      <w:proofErr w:type="spellStart"/>
      <w:r w:rsidRPr="00A969D8">
        <w:rPr>
          <w:rFonts w:ascii="Times New Roman" w:hAnsi="Times New Roman" w:cs="Times New Roman"/>
          <w:sz w:val="24"/>
          <w:szCs w:val="24"/>
          <w:lang w:val="en-ID"/>
        </w:rPr>
        <w:t>kekerasan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adalah</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sebuah</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kontradiksi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karena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demokrasi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intinya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sebuah</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wujud</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bebas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mendapatkan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keadilan</w:t>
      </w:r>
      <w:proofErr w:type="spellEnd"/>
      <w:r w:rsidRPr="00A969D8">
        <w:rPr>
          <w:rFonts w:ascii="Times New Roman" w:hAnsi="Times New Roman" w:cs="Times New Roman"/>
          <w:sz w:val="24"/>
          <w:szCs w:val="24"/>
          <w:lang w:val="en-ID"/>
        </w:rPr>
        <w:t xml:space="preserve">, dan </w:t>
      </w:r>
      <w:proofErr w:type="spellStart"/>
      <w:r w:rsidRPr="00A969D8">
        <w:rPr>
          <w:rFonts w:ascii="Times New Roman" w:hAnsi="Times New Roman" w:cs="Times New Roman"/>
          <w:sz w:val="24"/>
          <w:szCs w:val="24"/>
          <w:lang w:val="en-ID"/>
        </w:rPr>
        <w:t>kekerasan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sebagai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penyebar</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kondisi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takut</w:t>
      </w:r>
      <w:proofErr w:type="spellEnd"/>
      <w:r w:rsidRPr="00A969D8">
        <w:rPr>
          <w:rFonts w:ascii="Times New Roman" w:hAnsi="Times New Roman" w:cs="Times New Roman"/>
          <w:sz w:val="24"/>
          <w:szCs w:val="24"/>
          <w:lang w:val="en-ID"/>
        </w:rPr>
        <w:t xml:space="preserve"> dan </w:t>
      </w:r>
      <w:proofErr w:type="spellStart"/>
      <w:r w:rsidRPr="00A969D8">
        <w:rPr>
          <w:rFonts w:ascii="Times New Roman" w:hAnsi="Times New Roman" w:cs="Times New Roman"/>
          <w:sz w:val="24"/>
          <w:szCs w:val="24"/>
          <w:lang w:val="en-ID"/>
        </w:rPr>
        <w:t>kacau</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meluas</w:t>
      </w:r>
      <w:proofErr w:type="spellEnd"/>
      <w:r w:rsidRPr="00A969D8">
        <w:rPr>
          <w:rFonts w:ascii="Times New Roman" w:hAnsi="Times New Roman" w:cs="Times New Roman"/>
          <w:sz w:val="24"/>
          <w:szCs w:val="24"/>
          <w:lang w:val="en-ID"/>
        </w:rPr>
        <w:t>.</w:t>
      </w:r>
    </w:p>
    <w:p w14:paraId="20E467FD" w14:textId="77777777" w:rsidR="00323BA8" w:rsidRPr="00A969D8" w:rsidRDefault="00323BA8" w:rsidP="006D32C1">
      <w:pPr>
        <w:pStyle w:val="ListParagraph"/>
        <w:numPr>
          <w:ilvl w:val="0"/>
          <w:numId w:val="39"/>
        </w:numPr>
        <w:tabs>
          <w:tab w:val="left" w:pos="851"/>
          <w:tab w:val="left" w:pos="1701"/>
        </w:tabs>
        <w:spacing w:after="0" w:line="360" w:lineRule="auto"/>
        <w:ind w:left="426" w:hanging="426"/>
        <w:jc w:val="both"/>
        <w:rPr>
          <w:rFonts w:ascii="Times New Roman" w:hAnsi="Times New Roman" w:cs="Times New Roman"/>
          <w:sz w:val="24"/>
          <w:szCs w:val="24"/>
          <w:lang w:val="es-CL"/>
        </w:rPr>
      </w:pPr>
      <w:proofErr w:type="spellStart"/>
      <w:r w:rsidRPr="00A969D8">
        <w:rPr>
          <w:rFonts w:ascii="Times New Roman" w:hAnsi="Times New Roman" w:cs="Times New Roman"/>
          <w:sz w:val="24"/>
          <w:szCs w:val="24"/>
          <w:lang w:val="es-CL"/>
        </w:rPr>
        <w:t>Kekerasan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bagian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dari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skala</w:t>
      </w:r>
      <w:proofErr w:type="spellEnd"/>
      <w:r w:rsidRPr="00A969D8">
        <w:rPr>
          <w:rFonts w:ascii="Times New Roman" w:hAnsi="Times New Roman" w:cs="Times New Roman"/>
          <w:sz w:val="24"/>
          <w:szCs w:val="24"/>
          <w:lang w:val="es-CL"/>
        </w:rPr>
        <w:t xml:space="preserve"> besar </w:t>
      </w:r>
      <w:proofErr w:type="spellStart"/>
      <w:r w:rsidRPr="00A969D8">
        <w:rPr>
          <w:rFonts w:ascii="Times New Roman" w:hAnsi="Times New Roman" w:cs="Times New Roman"/>
          <w:sz w:val="24"/>
          <w:szCs w:val="24"/>
          <w:lang w:val="es-CL"/>
        </w:rPr>
        <w:t>reformasi</w:t>
      </w:r>
      <w:proofErr w:type="spellEnd"/>
      <w:r w:rsidRPr="00A969D8">
        <w:rPr>
          <w:rFonts w:ascii="Times New Roman" w:hAnsi="Times New Roman" w:cs="Times New Roman"/>
          <w:sz w:val="24"/>
          <w:szCs w:val="24"/>
          <w:lang w:val="es-CL"/>
        </w:rPr>
        <w:t xml:space="preserve"> dan </w:t>
      </w:r>
      <w:proofErr w:type="spellStart"/>
      <w:r w:rsidRPr="00A969D8">
        <w:rPr>
          <w:rFonts w:ascii="Times New Roman" w:hAnsi="Times New Roman" w:cs="Times New Roman"/>
          <w:sz w:val="24"/>
          <w:szCs w:val="24"/>
          <w:lang w:val="es-CL"/>
        </w:rPr>
        <w:t>pembangunan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bangsa</w:t>
      </w:r>
      <w:proofErr w:type="spellEnd"/>
      <w:r w:rsidRPr="00A969D8">
        <w:rPr>
          <w:rFonts w:ascii="Times New Roman" w:hAnsi="Times New Roman" w:cs="Times New Roman"/>
          <w:sz w:val="24"/>
          <w:szCs w:val="24"/>
          <w:lang w:val="es-CL"/>
        </w:rPr>
        <w:t>.</w:t>
      </w:r>
    </w:p>
    <w:p w14:paraId="75762B4D" w14:textId="77777777" w:rsidR="00323BA8" w:rsidRPr="00A969D8" w:rsidRDefault="00323BA8" w:rsidP="006D32C1">
      <w:pPr>
        <w:pStyle w:val="ListParagraph"/>
        <w:numPr>
          <w:ilvl w:val="0"/>
          <w:numId w:val="39"/>
        </w:numPr>
        <w:tabs>
          <w:tab w:val="left" w:pos="851"/>
          <w:tab w:val="left" w:pos="1701"/>
        </w:tabs>
        <w:spacing w:after="0" w:line="360" w:lineRule="auto"/>
        <w:ind w:left="426" w:hanging="426"/>
        <w:jc w:val="both"/>
        <w:rPr>
          <w:rFonts w:ascii="Times New Roman" w:hAnsi="Times New Roman" w:cs="Times New Roman"/>
          <w:sz w:val="24"/>
          <w:szCs w:val="24"/>
          <w:lang w:val="es-CL"/>
        </w:rPr>
      </w:pPr>
      <w:proofErr w:type="spellStart"/>
      <w:r w:rsidRPr="00A969D8">
        <w:rPr>
          <w:rFonts w:ascii="Times New Roman" w:hAnsi="Times New Roman" w:cs="Times New Roman"/>
          <w:sz w:val="24"/>
          <w:szCs w:val="24"/>
          <w:lang w:val="es-CL"/>
        </w:rPr>
        <w:lastRenderedPageBreak/>
        <w:t>Kekerasan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merupakan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tindakan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spontan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emosional</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dari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sebagian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individu</w:t>
      </w:r>
      <w:proofErr w:type="spellEnd"/>
      <w:r w:rsidRPr="00A969D8">
        <w:rPr>
          <w:rFonts w:ascii="Times New Roman" w:hAnsi="Times New Roman" w:cs="Times New Roman"/>
          <w:sz w:val="24"/>
          <w:szCs w:val="24"/>
          <w:lang w:val="es-CL"/>
        </w:rPr>
        <w:t xml:space="preserve"> dan </w:t>
      </w:r>
      <w:proofErr w:type="spellStart"/>
      <w:r w:rsidRPr="00A969D8">
        <w:rPr>
          <w:rFonts w:ascii="Times New Roman" w:hAnsi="Times New Roman" w:cs="Times New Roman"/>
          <w:sz w:val="24"/>
          <w:szCs w:val="24"/>
          <w:lang w:val="es-CL"/>
        </w:rPr>
        <w:t>kelompok</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marah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karena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terpengaruh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isu</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berlanjut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menjelma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menjadi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kekerasan</w:t>
      </w:r>
      <w:proofErr w:type="spellEnd"/>
      <w:r w:rsidRPr="00A969D8">
        <w:rPr>
          <w:rFonts w:ascii="Times New Roman" w:hAnsi="Times New Roman" w:cs="Times New Roman"/>
          <w:sz w:val="24"/>
          <w:szCs w:val="24"/>
          <w:lang w:val="es-CL"/>
        </w:rPr>
        <w:t>.</w:t>
      </w:r>
    </w:p>
    <w:p w14:paraId="5168135F" w14:textId="0AA701A6" w:rsidR="00323BA8" w:rsidRPr="00A969D8" w:rsidRDefault="00323BA8" w:rsidP="006D32C1">
      <w:pPr>
        <w:pStyle w:val="ListParagraph"/>
        <w:numPr>
          <w:ilvl w:val="0"/>
          <w:numId w:val="39"/>
        </w:numPr>
        <w:tabs>
          <w:tab w:val="left" w:pos="851"/>
          <w:tab w:val="left" w:pos="1701"/>
        </w:tabs>
        <w:spacing w:after="0" w:line="360" w:lineRule="auto"/>
        <w:ind w:left="426" w:hanging="426"/>
        <w:jc w:val="both"/>
        <w:rPr>
          <w:rFonts w:ascii="Times New Roman" w:hAnsi="Times New Roman" w:cs="Times New Roman"/>
          <w:sz w:val="24"/>
          <w:szCs w:val="24"/>
          <w:lang w:val="es-CL"/>
        </w:rPr>
      </w:pPr>
      <w:proofErr w:type="spellStart"/>
      <w:r w:rsidRPr="00A969D8">
        <w:rPr>
          <w:rFonts w:ascii="Times New Roman" w:hAnsi="Times New Roman" w:cs="Times New Roman"/>
          <w:sz w:val="24"/>
          <w:szCs w:val="24"/>
          <w:lang w:val="es-CL"/>
        </w:rPr>
        <w:t>konflik</w:t>
      </w:r>
      <w:proofErr w:type="spellEnd"/>
      <w:r w:rsidRPr="00A969D8">
        <w:rPr>
          <w:rFonts w:ascii="Times New Roman" w:hAnsi="Times New Roman" w:cs="Times New Roman"/>
          <w:sz w:val="24"/>
          <w:szCs w:val="24"/>
          <w:lang w:val="es-CL"/>
        </w:rPr>
        <w:t xml:space="preserve"> agama, </w:t>
      </w:r>
      <w:proofErr w:type="spellStart"/>
      <w:r w:rsidRPr="00A969D8">
        <w:rPr>
          <w:rFonts w:ascii="Times New Roman" w:hAnsi="Times New Roman" w:cs="Times New Roman"/>
          <w:sz w:val="24"/>
          <w:szCs w:val="24"/>
          <w:lang w:val="es-CL"/>
        </w:rPr>
        <w:t>meskipun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konflik</w:t>
      </w:r>
      <w:proofErr w:type="spellEnd"/>
      <w:r w:rsidRPr="00A969D8">
        <w:rPr>
          <w:rFonts w:ascii="Times New Roman" w:hAnsi="Times New Roman" w:cs="Times New Roman"/>
          <w:sz w:val="24"/>
          <w:szCs w:val="24"/>
          <w:lang w:val="es-CL"/>
        </w:rPr>
        <w:t xml:space="preserve"> agama </w:t>
      </w:r>
      <w:proofErr w:type="spellStart"/>
      <w:r w:rsidRPr="00A969D8">
        <w:rPr>
          <w:rFonts w:ascii="Times New Roman" w:hAnsi="Times New Roman" w:cs="Times New Roman"/>
          <w:sz w:val="24"/>
          <w:szCs w:val="24"/>
          <w:lang w:val="es-CL"/>
        </w:rPr>
        <w:t>diperuntukkan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untuk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membela</w:t>
      </w:r>
      <w:proofErr w:type="spellEnd"/>
      <w:r w:rsidRPr="00A969D8">
        <w:rPr>
          <w:rFonts w:ascii="Times New Roman" w:hAnsi="Times New Roman" w:cs="Times New Roman"/>
          <w:sz w:val="24"/>
          <w:szCs w:val="24"/>
          <w:lang w:val="es-CL"/>
        </w:rPr>
        <w:t xml:space="preserve"> agama </w:t>
      </w:r>
      <w:proofErr w:type="spellStart"/>
      <w:r w:rsidRPr="00A969D8">
        <w:rPr>
          <w:rFonts w:ascii="Times New Roman" w:hAnsi="Times New Roman" w:cs="Times New Roman"/>
          <w:sz w:val="24"/>
          <w:szCs w:val="24"/>
          <w:lang w:val="es-CL"/>
        </w:rPr>
        <w:t>sehingga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tidak</w:t>
      </w:r>
      <w:proofErr w:type="spellEnd"/>
      <w:r w:rsidRPr="00A969D8">
        <w:rPr>
          <w:rFonts w:ascii="Times New Roman" w:hAnsi="Times New Roman" w:cs="Times New Roman"/>
          <w:sz w:val="24"/>
          <w:szCs w:val="24"/>
          <w:lang w:val="es-CL"/>
        </w:rPr>
        <w:t xml:space="preserve"> bisa di </w:t>
      </w:r>
      <w:proofErr w:type="spellStart"/>
      <w:r w:rsidRPr="00A969D8">
        <w:rPr>
          <w:rFonts w:ascii="Times New Roman" w:hAnsi="Times New Roman" w:cs="Times New Roman"/>
          <w:sz w:val="24"/>
          <w:szCs w:val="24"/>
          <w:lang w:val="es-CL"/>
        </w:rPr>
        <w:t>justifikasi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karena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berkaitan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dengan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ketaqwaan</w:t>
      </w:r>
      <w:proofErr w:type="spellEnd"/>
      <w:r w:rsidRPr="00A969D8">
        <w:rPr>
          <w:rFonts w:ascii="Times New Roman" w:hAnsi="Times New Roman" w:cs="Times New Roman"/>
          <w:sz w:val="24"/>
          <w:szCs w:val="24"/>
          <w:lang w:val="es-CL"/>
        </w:rPr>
        <w:t>.</w:t>
      </w:r>
    </w:p>
    <w:p w14:paraId="20BBFAA8" w14:textId="7D4C7363" w:rsidR="00323BA8" w:rsidRPr="00A969D8" w:rsidRDefault="00323BA8" w:rsidP="00A47480">
      <w:pPr>
        <w:tabs>
          <w:tab w:val="left" w:pos="851"/>
          <w:tab w:val="left" w:pos="1701"/>
        </w:tabs>
        <w:spacing w:after="0" w:line="360" w:lineRule="auto"/>
        <w:ind w:firstLine="425"/>
        <w:jc w:val="both"/>
        <w:rPr>
          <w:rFonts w:ascii="Times New Roman" w:hAnsi="Times New Roman" w:cs="Times New Roman"/>
          <w:sz w:val="24"/>
          <w:szCs w:val="24"/>
          <w:lang w:val="es-CL"/>
        </w:rPr>
      </w:pPr>
      <w:proofErr w:type="spellStart"/>
      <w:r w:rsidRPr="00A969D8">
        <w:rPr>
          <w:rFonts w:ascii="Times New Roman" w:hAnsi="Times New Roman" w:cs="Times New Roman"/>
          <w:sz w:val="24"/>
          <w:szCs w:val="24"/>
          <w:lang w:val="es-CL"/>
        </w:rPr>
        <w:t>Salah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satu</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termasuk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dalam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jenis</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kekerasan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adalah</w:t>
      </w:r>
      <w:proofErr w:type="spellEnd"/>
      <w:r w:rsidRPr="00A969D8">
        <w:rPr>
          <w:rFonts w:ascii="Times New Roman" w:hAnsi="Times New Roman" w:cs="Times New Roman"/>
          <w:sz w:val="24"/>
          <w:szCs w:val="24"/>
          <w:lang w:val="es-CL"/>
        </w:rPr>
        <w:t xml:space="preserve"> </w:t>
      </w:r>
      <w:proofErr w:type="spellStart"/>
      <w:r w:rsidR="007530FC" w:rsidRPr="00A969D8">
        <w:rPr>
          <w:rFonts w:ascii="Times New Roman" w:hAnsi="Times New Roman" w:cs="Times New Roman"/>
          <w:sz w:val="24"/>
          <w:szCs w:val="24"/>
          <w:lang w:val="es-CL"/>
        </w:rPr>
        <w:t>k</w:t>
      </w:r>
      <w:r w:rsidRPr="00A969D8">
        <w:rPr>
          <w:rFonts w:ascii="Times New Roman" w:hAnsi="Times New Roman" w:cs="Times New Roman"/>
          <w:sz w:val="24"/>
          <w:szCs w:val="24"/>
          <w:lang w:val="es-CL"/>
        </w:rPr>
        <w:t>ekerasan</w:t>
      </w:r>
      <w:proofErr w:type="spellEnd"/>
      <w:r w:rsidRPr="00A969D8">
        <w:rPr>
          <w:rFonts w:ascii="Times New Roman" w:hAnsi="Times New Roman" w:cs="Times New Roman"/>
          <w:sz w:val="24"/>
          <w:szCs w:val="24"/>
          <w:lang w:val="es-CL"/>
        </w:rPr>
        <w:t xml:space="preserve"> secara verbal. </w:t>
      </w:r>
      <w:proofErr w:type="spellStart"/>
      <w:r w:rsidRPr="00A969D8">
        <w:rPr>
          <w:rFonts w:ascii="Times New Roman" w:hAnsi="Times New Roman" w:cs="Times New Roman"/>
          <w:sz w:val="24"/>
          <w:szCs w:val="24"/>
          <w:lang w:val="es-CL"/>
        </w:rPr>
        <w:t>Kekerasan</w:t>
      </w:r>
      <w:proofErr w:type="spellEnd"/>
      <w:r w:rsidRPr="00A969D8">
        <w:rPr>
          <w:rFonts w:ascii="Times New Roman" w:hAnsi="Times New Roman" w:cs="Times New Roman"/>
          <w:sz w:val="24"/>
          <w:szCs w:val="24"/>
          <w:lang w:val="es-CL"/>
        </w:rPr>
        <w:t xml:space="preserve"> verbal </w:t>
      </w:r>
      <w:proofErr w:type="spellStart"/>
      <w:r w:rsidRPr="00A969D8">
        <w:rPr>
          <w:rFonts w:ascii="Times New Roman" w:hAnsi="Times New Roman" w:cs="Times New Roman"/>
          <w:sz w:val="24"/>
          <w:szCs w:val="24"/>
          <w:lang w:val="es-CL"/>
        </w:rPr>
        <w:t>dilakukan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menggunakan</w:t>
      </w:r>
      <w:proofErr w:type="spellEnd"/>
      <w:r w:rsidRPr="00A969D8">
        <w:rPr>
          <w:rFonts w:ascii="Times New Roman" w:hAnsi="Times New Roman" w:cs="Times New Roman"/>
          <w:sz w:val="24"/>
          <w:szCs w:val="24"/>
          <w:lang w:val="es-CL"/>
        </w:rPr>
        <w:t xml:space="preserve"> lisan </w:t>
      </w:r>
      <w:proofErr w:type="spellStart"/>
      <w:r w:rsidRPr="00A969D8">
        <w:rPr>
          <w:rFonts w:ascii="Times New Roman" w:hAnsi="Times New Roman" w:cs="Times New Roman"/>
          <w:sz w:val="24"/>
          <w:szCs w:val="24"/>
          <w:lang w:val="es-CL"/>
        </w:rPr>
        <w:t>atau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perilaku</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menimbulkan</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menyebabkan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gangguan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emosi</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berdampak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merugikan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Kekerasan</w:t>
      </w:r>
      <w:proofErr w:type="spellEnd"/>
      <w:r w:rsidRPr="00A969D8">
        <w:rPr>
          <w:rFonts w:ascii="Times New Roman" w:hAnsi="Times New Roman" w:cs="Times New Roman"/>
          <w:sz w:val="24"/>
          <w:szCs w:val="24"/>
          <w:lang w:val="es-CL"/>
        </w:rPr>
        <w:t xml:space="preserve"> verbal </w:t>
      </w:r>
      <w:proofErr w:type="spellStart"/>
      <w:r w:rsidRPr="00A969D8">
        <w:rPr>
          <w:rFonts w:ascii="Times New Roman" w:hAnsi="Times New Roman" w:cs="Times New Roman"/>
          <w:sz w:val="24"/>
          <w:szCs w:val="24"/>
          <w:lang w:val="es-CL"/>
        </w:rPr>
        <w:t>merupakan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kekerasan</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timbul</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dari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suatu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ucapan</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berakibat</w:t>
      </w:r>
      <w:proofErr w:type="spellEnd"/>
      <w:r w:rsidRPr="00A969D8">
        <w:rPr>
          <w:rFonts w:ascii="Times New Roman" w:hAnsi="Times New Roman" w:cs="Times New Roman"/>
          <w:sz w:val="24"/>
          <w:szCs w:val="24"/>
          <w:lang w:val="es-CL"/>
        </w:rPr>
        <w:t xml:space="preserve"> pada rasa </w:t>
      </w:r>
      <w:proofErr w:type="spellStart"/>
      <w:r w:rsidRPr="00A969D8">
        <w:rPr>
          <w:rFonts w:ascii="Times New Roman" w:hAnsi="Times New Roman" w:cs="Times New Roman"/>
          <w:sz w:val="24"/>
          <w:szCs w:val="24"/>
          <w:lang w:val="es-CL"/>
        </w:rPr>
        <w:t>sakit</w:t>
      </w:r>
      <w:proofErr w:type="spellEnd"/>
      <w:r w:rsidRPr="00A969D8">
        <w:rPr>
          <w:rFonts w:ascii="Times New Roman" w:hAnsi="Times New Roman" w:cs="Times New Roman"/>
          <w:sz w:val="24"/>
          <w:szCs w:val="24"/>
          <w:lang w:val="es-CL"/>
        </w:rPr>
        <w:t xml:space="preserve"> pada di </w:t>
      </w:r>
      <w:proofErr w:type="spellStart"/>
      <w:r w:rsidRPr="00A969D8">
        <w:rPr>
          <w:rFonts w:ascii="Times New Roman" w:hAnsi="Times New Roman" w:cs="Times New Roman"/>
          <w:sz w:val="24"/>
          <w:szCs w:val="24"/>
          <w:lang w:val="es-CL"/>
        </w:rPr>
        <w:t>perasaan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maupun</w:t>
      </w:r>
      <w:proofErr w:type="spellEnd"/>
      <w:r w:rsidRPr="00A969D8">
        <w:rPr>
          <w:rFonts w:ascii="Times New Roman" w:hAnsi="Times New Roman" w:cs="Times New Roman"/>
          <w:sz w:val="24"/>
          <w:szCs w:val="24"/>
          <w:lang w:val="es-CL"/>
        </w:rPr>
        <w:t xml:space="preserve"> pada </w:t>
      </w:r>
      <w:proofErr w:type="spellStart"/>
      <w:r w:rsidRPr="00A969D8">
        <w:rPr>
          <w:rFonts w:ascii="Times New Roman" w:hAnsi="Times New Roman" w:cs="Times New Roman"/>
          <w:sz w:val="24"/>
          <w:szCs w:val="24"/>
          <w:lang w:val="es-CL"/>
        </w:rPr>
        <w:t>psikis</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Mengucapkan</w:t>
      </w:r>
      <w:proofErr w:type="spellEnd"/>
      <w:r w:rsidRPr="00A969D8">
        <w:rPr>
          <w:rFonts w:ascii="Times New Roman" w:hAnsi="Times New Roman" w:cs="Times New Roman"/>
          <w:sz w:val="24"/>
          <w:szCs w:val="24"/>
          <w:lang w:val="es-CL"/>
        </w:rPr>
        <w:t xml:space="preserve"> kata-kata </w:t>
      </w:r>
      <w:proofErr w:type="spellStart"/>
      <w:r w:rsidRPr="00A969D8">
        <w:rPr>
          <w:rFonts w:ascii="Times New Roman" w:hAnsi="Times New Roman" w:cs="Times New Roman"/>
          <w:sz w:val="24"/>
          <w:szCs w:val="24"/>
          <w:lang w:val="es-CL"/>
        </w:rPr>
        <w:t>kasar</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tanpa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menyentuh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fisik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membuat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fitnah</w:t>
      </w:r>
      <w:proofErr w:type="spellEnd"/>
      <w:r w:rsidRPr="00A969D8">
        <w:rPr>
          <w:rFonts w:ascii="Times New Roman" w:hAnsi="Times New Roman" w:cs="Times New Roman"/>
          <w:sz w:val="24"/>
          <w:szCs w:val="24"/>
          <w:lang w:val="es-CL"/>
        </w:rPr>
        <w:t xml:space="preserve">, dan </w:t>
      </w:r>
      <w:proofErr w:type="spellStart"/>
      <w:r w:rsidRPr="00A969D8">
        <w:rPr>
          <w:rFonts w:ascii="Times New Roman" w:hAnsi="Times New Roman" w:cs="Times New Roman"/>
          <w:sz w:val="24"/>
          <w:szCs w:val="24"/>
          <w:lang w:val="es-CL"/>
        </w:rPr>
        <w:t>mengujar</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penghinaan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merupakan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salah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satu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contoh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dari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kekerasan</w:t>
      </w:r>
      <w:proofErr w:type="spellEnd"/>
      <w:r w:rsidRPr="00A969D8">
        <w:rPr>
          <w:rFonts w:ascii="Times New Roman" w:hAnsi="Times New Roman" w:cs="Times New Roman"/>
          <w:sz w:val="24"/>
          <w:szCs w:val="24"/>
          <w:lang w:val="es-CL"/>
        </w:rPr>
        <w:t xml:space="preserve"> verbal.</w:t>
      </w:r>
      <w:r w:rsidRPr="00A969D8">
        <w:rPr>
          <w:rStyle w:val="FootnoteReference"/>
          <w:rFonts w:ascii="Times New Roman" w:hAnsi="Times New Roman" w:cs="Times New Roman"/>
          <w:sz w:val="24"/>
          <w:szCs w:val="24"/>
          <w:lang w:val="en-ID"/>
        </w:rPr>
        <w:footnoteReference w:id="30"/>
      </w:r>
    </w:p>
    <w:p w14:paraId="668BBC05" w14:textId="6415F01F" w:rsidR="00323BA8" w:rsidRPr="00A969D8" w:rsidRDefault="00323BA8" w:rsidP="00A47480">
      <w:pPr>
        <w:tabs>
          <w:tab w:val="left" w:pos="851"/>
          <w:tab w:val="left" w:pos="1701"/>
        </w:tabs>
        <w:spacing w:after="0" w:line="360" w:lineRule="auto"/>
        <w:ind w:firstLine="425"/>
        <w:jc w:val="both"/>
        <w:rPr>
          <w:rFonts w:ascii="Times New Roman" w:hAnsi="Times New Roman" w:cs="Times New Roman"/>
          <w:sz w:val="24"/>
          <w:szCs w:val="24"/>
          <w:lang w:val="es-CL"/>
        </w:rPr>
      </w:pPr>
      <w:proofErr w:type="spellStart"/>
      <w:r w:rsidRPr="00A969D8">
        <w:rPr>
          <w:rFonts w:ascii="Times New Roman" w:hAnsi="Times New Roman" w:cs="Times New Roman"/>
          <w:sz w:val="24"/>
          <w:szCs w:val="24"/>
          <w:lang w:val="es-CL"/>
        </w:rPr>
        <w:t>Selanjutnya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Kekerasan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Seksual</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adalah</w:t>
      </w:r>
      <w:proofErr w:type="spellEnd"/>
      <w:r w:rsidRPr="00A969D8">
        <w:rPr>
          <w:rFonts w:ascii="Times New Roman" w:hAnsi="Times New Roman" w:cs="Times New Roman"/>
          <w:sz w:val="24"/>
          <w:szCs w:val="24"/>
          <w:lang w:val="es-CL"/>
        </w:rPr>
        <w:t xml:space="preserve"> </w:t>
      </w:r>
      <w:r w:rsidR="006449DB" w:rsidRPr="00A969D8">
        <w:rPr>
          <w:rFonts w:ascii="Times New Roman" w:hAnsi="Times New Roman" w:cs="Times New Roman"/>
          <w:sz w:val="24"/>
          <w:szCs w:val="24"/>
          <w:lang w:val="es-CL"/>
        </w:rPr>
        <w:t>“</w:t>
      </w:r>
      <w:proofErr w:type="spellStart"/>
      <w:r w:rsidRPr="00A969D8">
        <w:rPr>
          <w:rFonts w:ascii="Times New Roman" w:hAnsi="Times New Roman" w:cs="Times New Roman"/>
          <w:sz w:val="24"/>
          <w:szCs w:val="24"/>
          <w:lang w:val="es-CL"/>
        </w:rPr>
        <w:t>setiap</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perbuatan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merendahkan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menghina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menyerang</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atau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tindakan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lainnya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terhadap</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tubuh</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terkait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dengan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nafsu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perkelaminan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hasrat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seksual</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seseorang</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atau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fungsi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reproduksi</w:t>
      </w:r>
      <w:proofErr w:type="spellEnd"/>
      <w:r w:rsidRPr="00A969D8">
        <w:rPr>
          <w:rFonts w:ascii="Times New Roman" w:hAnsi="Times New Roman" w:cs="Times New Roman"/>
          <w:sz w:val="24"/>
          <w:szCs w:val="24"/>
          <w:lang w:val="es-CL"/>
        </w:rPr>
        <w:t xml:space="preserve">, secara </w:t>
      </w:r>
      <w:proofErr w:type="spellStart"/>
      <w:r w:rsidRPr="00A969D8">
        <w:rPr>
          <w:rFonts w:ascii="Times New Roman" w:hAnsi="Times New Roman" w:cs="Times New Roman"/>
          <w:sz w:val="24"/>
          <w:szCs w:val="24"/>
          <w:lang w:val="es-CL"/>
        </w:rPr>
        <w:t>paksa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bertentangan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dengan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kehendak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seseorang</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atau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tindakan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lain</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menyebabkan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seseorang</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itu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tidak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mampu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memberikan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persetujuan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dalam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keadaan</w:t>
      </w:r>
      <w:proofErr w:type="spellEnd"/>
      <w:r w:rsidRPr="00A969D8">
        <w:rPr>
          <w:rFonts w:ascii="Times New Roman" w:hAnsi="Times New Roman" w:cs="Times New Roman"/>
          <w:sz w:val="24"/>
          <w:szCs w:val="24"/>
          <w:lang w:val="es-CL"/>
        </w:rPr>
        <w:t xml:space="preserve"> bebas</w:t>
      </w:r>
      <w:r w:rsidR="006449DB" w:rsidRPr="00A969D8">
        <w:rPr>
          <w:rFonts w:ascii="Times New Roman" w:hAnsi="Times New Roman" w:cs="Times New Roman"/>
          <w:sz w:val="24"/>
          <w:szCs w:val="24"/>
          <w:lang w:val="es-CL"/>
        </w:rPr>
        <w:t>”</w:t>
      </w:r>
      <w:r w:rsidR="00682029" w:rsidRPr="00A969D8">
        <w:rPr>
          <w:rStyle w:val="FootnoteReference"/>
          <w:rFonts w:ascii="Times New Roman" w:hAnsi="Times New Roman" w:cs="Times New Roman"/>
          <w:sz w:val="24"/>
          <w:szCs w:val="24"/>
          <w:lang w:val="es-CL"/>
        </w:rPr>
        <w:footnoteReference w:id="31"/>
      </w:r>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Komnas</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Perempuan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menyebut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ada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beberapa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Bentuk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Kekerasan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Seksual</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diantaranya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yaitu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Pelecehan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seksual</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Eksploitasi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seksual</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Perbudakan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Seksual</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Intimidasi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Seksual</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Penghukuman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bernuansa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seksual</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Penyiksaan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Seksual</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Perkosaan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Pemaksaan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Kehamilan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Praktik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Tradisi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sebagai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contoh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sunat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perempuan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pemaksaan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kontrasepsi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prostitusi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paksa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pemaksaan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aborsi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kontrol</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seksual</w:t>
      </w:r>
      <w:proofErr w:type="spellEnd"/>
      <w:r w:rsidRPr="00A969D8">
        <w:rPr>
          <w:rFonts w:ascii="Times New Roman" w:hAnsi="Times New Roman" w:cs="Times New Roman"/>
          <w:sz w:val="24"/>
          <w:szCs w:val="24"/>
          <w:lang w:val="es-CL"/>
        </w:rPr>
        <w:t xml:space="preserve"> dan </w:t>
      </w:r>
      <w:proofErr w:type="spellStart"/>
      <w:r w:rsidRPr="00A969D8">
        <w:rPr>
          <w:rFonts w:ascii="Times New Roman" w:hAnsi="Times New Roman" w:cs="Times New Roman"/>
          <w:sz w:val="24"/>
          <w:szCs w:val="24"/>
          <w:lang w:val="es-CL"/>
        </w:rPr>
        <w:t>pemaksaan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perkawinan</w:t>
      </w:r>
      <w:proofErr w:type="spellEnd"/>
      <w:r w:rsidRPr="00A969D8">
        <w:rPr>
          <w:rFonts w:ascii="Times New Roman" w:hAnsi="Times New Roman" w:cs="Times New Roman"/>
          <w:sz w:val="24"/>
          <w:szCs w:val="24"/>
          <w:lang w:val="es-CL"/>
        </w:rPr>
        <w:t>.</w:t>
      </w:r>
    </w:p>
    <w:p w14:paraId="19B9067A" w14:textId="57BD5220" w:rsidR="00323BA8" w:rsidRPr="00A969D8" w:rsidRDefault="00323BA8" w:rsidP="00A47480">
      <w:pPr>
        <w:tabs>
          <w:tab w:val="left" w:pos="851"/>
          <w:tab w:val="left" w:pos="1701"/>
        </w:tabs>
        <w:spacing w:after="0" w:line="360" w:lineRule="auto"/>
        <w:ind w:firstLine="425"/>
        <w:jc w:val="both"/>
        <w:rPr>
          <w:rFonts w:ascii="Times New Roman" w:hAnsi="Times New Roman" w:cs="Times New Roman"/>
          <w:sz w:val="24"/>
          <w:szCs w:val="24"/>
          <w:lang w:val="es-CL"/>
        </w:rPr>
      </w:pPr>
      <w:proofErr w:type="spellStart"/>
      <w:r w:rsidRPr="00A969D8">
        <w:rPr>
          <w:rFonts w:ascii="Times New Roman" w:hAnsi="Times New Roman" w:cs="Times New Roman"/>
          <w:sz w:val="24"/>
          <w:szCs w:val="24"/>
          <w:lang w:val="es-CL"/>
        </w:rPr>
        <w:t>Kekerasan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merupakan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permasalahan</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hampir</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selalu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terjadi</w:t>
      </w:r>
      <w:proofErr w:type="spellEnd"/>
      <w:r w:rsidRPr="00A969D8">
        <w:rPr>
          <w:rFonts w:ascii="Times New Roman" w:hAnsi="Times New Roman" w:cs="Times New Roman"/>
          <w:sz w:val="24"/>
          <w:szCs w:val="24"/>
          <w:lang w:val="es-CL"/>
        </w:rPr>
        <w:t xml:space="preserve"> di </w:t>
      </w:r>
      <w:proofErr w:type="spellStart"/>
      <w:r w:rsidRPr="00A969D8">
        <w:rPr>
          <w:rFonts w:ascii="Times New Roman" w:hAnsi="Times New Roman" w:cs="Times New Roman"/>
          <w:sz w:val="24"/>
          <w:szCs w:val="24"/>
          <w:lang w:val="es-CL"/>
        </w:rPr>
        <w:t>dalam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kehidupan</w:t>
      </w:r>
      <w:proofErr w:type="spellEnd"/>
      <w:r w:rsidRPr="00A969D8">
        <w:rPr>
          <w:rFonts w:ascii="Times New Roman" w:hAnsi="Times New Roman" w:cs="Times New Roman"/>
          <w:sz w:val="24"/>
          <w:szCs w:val="24"/>
          <w:lang w:val="es-CL"/>
        </w:rPr>
        <w:t xml:space="preserve"> di </w:t>
      </w:r>
      <w:proofErr w:type="spellStart"/>
      <w:r w:rsidRPr="00A969D8">
        <w:rPr>
          <w:rFonts w:ascii="Times New Roman" w:hAnsi="Times New Roman" w:cs="Times New Roman"/>
          <w:sz w:val="24"/>
          <w:szCs w:val="24"/>
          <w:lang w:val="es-CL"/>
        </w:rPr>
        <w:t>dunia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banyak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faktor</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mempengaruhi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sehingga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menimbulkan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perilaku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lastRenderedPageBreak/>
        <w:t>kekerasan</w:t>
      </w:r>
      <w:proofErr w:type="spellEnd"/>
      <w:r w:rsidRPr="00A969D8">
        <w:rPr>
          <w:rFonts w:ascii="Times New Roman" w:hAnsi="Times New Roman" w:cs="Times New Roman"/>
          <w:sz w:val="24"/>
          <w:szCs w:val="24"/>
          <w:lang w:val="es-CL"/>
        </w:rPr>
        <w:t>.</w:t>
      </w:r>
      <w:r w:rsidR="00C50269"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Kekerasan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dapat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terjadi</w:t>
      </w:r>
      <w:proofErr w:type="spellEnd"/>
      <w:r w:rsidRPr="00A969D8">
        <w:rPr>
          <w:rFonts w:ascii="Times New Roman" w:hAnsi="Times New Roman" w:cs="Times New Roman"/>
          <w:sz w:val="24"/>
          <w:szCs w:val="24"/>
          <w:lang w:val="es-CL"/>
        </w:rPr>
        <w:t xml:space="preserve"> di </w:t>
      </w:r>
      <w:proofErr w:type="spellStart"/>
      <w:r w:rsidRPr="00A969D8">
        <w:rPr>
          <w:rFonts w:ascii="Times New Roman" w:hAnsi="Times New Roman" w:cs="Times New Roman"/>
          <w:sz w:val="24"/>
          <w:szCs w:val="24"/>
          <w:lang w:val="es-CL"/>
        </w:rPr>
        <w:t>banyak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tempat</w:t>
      </w:r>
      <w:proofErr w:type="spellEnd"/>
      <w:r w:rsidRPr="00A969D8">
        <w:rPr>
          <w:rFonts w:ascii="Times New Roman" w:hAnsi="Times New Roman" w:cs="Times New Roman"/>
          <w:sz w:val="24"/>
          <w:szCs w:val="24"/>
          <w:lang w:val="es-CL"/>
        </w:rPr>
        <w:t xml:space="preserve">, di </w:t>
      </w:r>
      <w:proofErr w:type="spellStart"/>
      <w:r w:rsidRPr="00A969D8">
        <w:rPr>
          <w:rFonts w:ascii="Times New Roman" w:hAnsi="Times New Roman" w:cs="Times New Roman"/>
          <w:sz w:val="24"/>
          <w:szCs w:val="24"/>
          <w:lang w:val="es-CL"/>
        </w:rPr>
        <w:t>lingkungan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keluarga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lingkungan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sekolah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lingkungan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tempat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kerja</w:t>
      </w:r>
      <w:proofErr w:type="spellEnd"/>
      <w:r w:rsidRPr="00A969D8">
        <w:rPr>
          <w:rFonts w:ascii="Times New Roman" w:hAnsi="Times New Roman" w:cs="Times New Roman"/>
          <w:sz w:val="24"/>
          <w:szCs w:val="24"/>
          <w:lang w:val="es-CL"/>
        </w:rPr>
        <w:t>.</w:t>
      </w:r>
      <w:r w:rsidR="006036B5"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Kekerasan</w:t>
      </w:r>
      <w:proofErr w:type="spellEnd"/>
      <w:r w:rsidR="006036B5"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biasanya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terjadi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karena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suatu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perselisihan</w:t>
      </w:r>
      <w:proofErr w:type="spellEnd"/>
      <w:r w:rsidRPr="00A969D8">
        <w:rPr>
          <w:rFonts w:ascii="Times New Roman" w:hAnsi="Times New Roman" w:cs="Times New Roman"/>
          <w:sz w:val="24"/>
          <w:szCs w:val="24"/>
          <w:lang w:val="es-CL"/>
        </w:rPr>
        <w:t xml:space="preserve"> antara </w:t>
      </w:r>
      <w:proofErr w:type="spellStart"/>
      <w:r w:rsidRPr="00A969D8">
        <w:rPr>
          <w:rFonts w:ascii="Times New Roman" w:hAnsi="Times New Roman" w:cs="Times New Roman"/>
          <w:sz w:val="24"/>
          <w:szCs w:val="24"/>
          <w:lang w:val="es-CL"/>
        </w:rPr>
        <w:t>dua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pihak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Kekerasan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tidak</w:t>
      </w:r>
      <w:proofErr w:type="spellEnd"/>
      <w:r w:rsidRPr="00A969D8">
        <w:rPr>
          <w:rFonts w:ascii="Times New Roman" w:hAnsi="Times New Roman" w:cs="Times New Roman"/>
          <w:sz w:val="24"/>
          <w:szCs w:val="24"/>
          <w:lang w:val="es-CL"/>
        </w:rPr>
        <w:t xml:space="preserve"> bisa </w:t>
      </w:r>
      <w:proofErr w:type="spellStart"/>
      <w:r w:rsidRPr="00A969D8">
        <w:rPr>
          <w:rFonts w:ascii="Times New Roman" w:hAnsi="Times New Roman" w:cs="Times New Roman"/>
          <w:sz w:val="24"/>
          <w:szCs w:val="24"/>
          <w:lang w:val="es-CL"/>
        </w:rPr>
        <w:t>dibenarkan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dengan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alasan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apapun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sehingga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orang</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melakukan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kekerasan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dapat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diberikan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sanksi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sebagai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hukuman</w:t>
      </w:r>
      <w:proofErr w:type="spellEnd"/>
      <w:r w:rsidRPr="00A969D8">
        <w:rPr>
          <w:rFonts w:ascii="Times New Roman" w:hAnsi="Times New Roman" w:cs="Times New Roman"/>
          <w:sz w:val="24"/>
          <w:szCs w:val="24"/>
          <w:lang w:val="es-CL"/>
        </w:rPr>
        <w:t xml:space="preserve"> atas apa yang </w:t>
      </w:r>
      <w:proofErr w:type="spellStart"/>
      <w:r w:rsidRPr="00A969D8">
        <w:rPr>
          <w:rFonts w:ascii="Times New Roman" w:hAnsi="Times New Roman" w:cs="Times New Roman"/>
          <w:sz w:val="24"/>
          <w:szCs w:val="24"/>
          <w:lang w:val="es-CL"/>
        </w:rPr>
        <w:t>telah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dia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perbuat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dengan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harapan</w:t>
      </w:r>
      <w:proofErr w:type="spellEnd"/>
      <w:r w:rsidRPr="00A969D8">
        <w:rPr>
          <w:rFonts w:ascii="Times New Roman" w:hAnsi="Times New Roman" w:cs="Times New Roman"/>
          <w:sz w:val="24"/>
          <w:szCs w:val="24"/>
          <w:lang w:val="es-CL"/>
        </w:rPr>
        <w:t xml:space="preserve"> agar </w:t>
      </w:r>
      <w:proofErr w:type="spellStart"/>
      <w:r w:rsidRPr="00A969D8">
        <w:rPr>
          <w:rFonts w:ascii="Times New Roman" w:hAnsi="Times New Roman" w:cs="Times New Roman"/>
          <w:sz w:val="24"/>
          <w:szCs w:val="24"/>
          <w:lang w:val="es-CL"/>
        </w:rPr>
        <w:t>tidak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melakukan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hal</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serupa</w:t>
      </w:r>
      <w:proofErr w:type="spellEnd"/>
      <w:r w:rsidRPr="00A969D8">
        <w:rPr>
          <w:rFonts w:ascii="Times New Roman" w:hAnsi="Times New Roman" w:cs="Times New Roman"/>
          <w:sz w:val="24"/>
          <w:szCs w:val="24"/>
          <w:lang w:val="es-CL"/>
        </w:rPr>
        <w:t>.</w:t>
      </w:r>
    </w:p>
    <w:p w14:paraId="6A3A370E" w14:textId="77777777" w:rsidR="00323BA8" w:rsidRPr="00A969D8" w:rsidRDefault="00323BA8" w:rsidP="00A47480">
      <w:pPr>
        <w:spacing w:after="0" w:line="360" w:lineRule="auto"/>
        <w:ind w:firstLine="425"/>
        <w:jc w:val="both"/>
        <w:rPr>
          <w:rFonts w:ascii="Times New Roman" w:hAnsi="Times New Roman" w:cs="Times New Roman"/>
          <w:sz w:val="24"/>
          <w:szCs w:val="24"/>
          <w:lang w:val="es-CL"/>
        </w:rPr>
      </w:pPr>
      <w:proofErr w:type="spellStart"/>
      <w:r w:rsidRPr="00A969D8">
        <w:rPr>
          <w:rFonts w:ascii="Times New Roman" w:hAnsi="Times New Roman" w:cs="Times New Roman"/>
          <w:sz w:val="24"/>
          <w:szCs w:val="24"/>
          <w:lang w:val="es-CL"/>
        </w:rPr>
        <w:t>Ancaman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kekerasan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kekuatan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fisik</w:t>
      </w:r>
      <w:proofErr w:type="spellEnd"/>
      <w:r w:rsidRPr="00A969D8">
        <w:rPr>
          <w:rFonts w:ascii="Times New Roman" w:hAnsi="Times New Roman" w:cs="Times New Roman"/>
          <w:sz w:val="24"/>
          <w:szCs w:val="24"/>
          <w:lang w:val="es-CL"/>
        </w:rPr>
        <w:t xml:space="preserve"> yang besar </w:t>
      </w:r>
      <w:proofErr w:type="spellStart"/>
      <w:r w:rsidRPr="00A969D8">
        <w:rPr>
          <w:rFonts w:ascii="Times New Roman" w:hAnsi="Times New Roman" w:cs="Times New Roman"/>
          <w:sz w:val="24"/>
          <w:szCs w:val="24"/>
          <w:lang w:val="es-CL"/>
        </w:rPr>
        <w:t>tadi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belum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diwujudkan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namun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diwujudkan</w:t>
      </w:r>
      <w:proofErr w:type="spellEnd"/>
      <w:r w:rsidRPr="00A969D8">
        <w:rPr>
          <w:rFonts w:ascii="Times New Roman" w:hAnsi="Times New Roman" w:cs="Times New Roman"/>
          <w:sz w:val="24"/>
          <w:szCs w:val="24"/>
          <w:lang w:val="es-CL"/>
        </w:rPr>
        <w:t>/</w:t>
      </w:r>
      <w:proofErr w:type="spellStart"/>
      <w:r w:rsidRPr="00A969D8">
        <w:rPr>
          <w:rFonts w:ascii="Times New Roman" w:hAnsi="Times New Roman" w:cs="Times New Roman"/>
          <w:sz w:val="24"/>
          <w:szCs w:val="24"/>
          <w:lang w:val="es-CL"/>
        </w:rPr>
        <w:t>terwujud</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menyebabkan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orang</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diancam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diserang</w:t>
      </w:r>
      <w:proofErr w:type="spellEnd"/>
      <w:r w:rsidRPr="00A969D8">
        <w:rPr>
          <w:rFonts w:ascii="Times New Roman" w:hAnsi="Times New Roman" w:cs="Times New Roman"/>
          <w:sz w:val="24"/>
          <w:szCs w:val="24"/>
          <w:lang w:val="es-CL"/>
        </w:rPr>
        <w:t xml:space="preserve"> rasa </w:t>
      </w:r>
      <w:proofErr w:type="spellStart"/>
      <w:r w:rsidRPr="00A969D8">
        <w:rPr>
          <w:rFonts w:ascii="Times New Roman" w:hAnsi="Times New Roman" w:cs="Times New Roman"/>
          <w:sz w:val="24"/>
          <w:szCs w:val="24"/>
          <w:lang w:val="es-CL"/>
        </w:rPr>
        <w:t>kekhawatiran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kecemasan</w:t>
      </w:r>
      <w:proofErr w:type="spellEnd"/>
      <w:r w:rsidRPr="00A969D8">
        <w:rPr>
          <w:rFonts w:ascii="Times New Roman" w:hAnsi="Times New Roman" w:cs="Times New Roman"/>
          <w:sz w:val="24"/>
          <w:szCs w:val="24"/>
          <w:lang w:val="es-CL"/>
        </w:rPr>
        <w:t xml:space="preserve"> dan rasa </w:t>
      </w:r>
      <w:proofErr w:type="spellStart"/>
      <w:r w:rsidRPr="00A969D8">
        <w:rPr>
          <w:rFonts w:ascii="Times New Roman" w:hAnsi="Times New Roman" w:cs="Times New Roman"/>
          <w:sz w:val="24"/>
          <w:szCs w:val="24"/>
          <w:lang w:val="es-CL"/>
        </w:rPr>
        <w:t>takut</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berlebih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Sebagai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contoh</w:t>
      </w:r>
      <w:proofErr w:type="spellEnd"/>
      <w:r w:rsidRPr="00A969D8">
        <w:rPr>
          <w:rFonts w:ascii="Times New Roman" w:hAnsi="Times New Roman" w:cs="Times New Roman"/>
          <w:sz w:val="24"/>
          <w:szCs w:val="24"/>
          <w:lang w:val="es-CL"/>
        </w:rPr>
        <w:t xml:space="preserve"> </w:t>
      </w:r>
      <w:proofErr w:type="spellStart"/>
      <w:r w:rsidR="00C50269" w:rsidRPr="00A969D8">
        <w:rPr>
          <w:rFonts w:ascii="Times New Roman" w:hAnsi="Times New Roman" w:cs="Times New Roman"/>
          <w:sz w:val="24"/>
          <w:szCs w:val="24"/>
          <w:lang w:val="es-CL"/>
        </w:rPr>
        <w:t>diancam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dibunuh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dipukuli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Menakut-nakuti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dengan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ancaman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kekerasan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tersebut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menimbulkan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perasaan-perasaan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sangat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tidak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menentramkan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jiwa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penderita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batiniah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n-ID"/>
        </w:rPr>
        <w:t>Menakut-nakuti</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disertai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dengan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ancaman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kekerasan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dinilai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membahayakan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keselamatan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s-CL"/>
        </w:rPr>
        <w:t>Kekerasan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terjadi</w:t>
      </w:r>
      <w:proofErr w:type="spellEnd"/>
      <w:r w:rsidRPr="00A969D8">
        <w:rPr>
          <w:rFonts w:ascii="Times New Roman" w:hAnsi="Times New Roman" w:cs="Times New Roman"/>
          <w:sz w:val="24"/>
          <w:szCs w:val="24"/>
          <w:lang w:val="es-CL"/>
        </w:rPr>
        <w:t xml:space="preserve"> pada </w:t>
      </w:r>
      <w:proofErr w:type="spellStart"/>
      <w:r w:rsidRPr="00A969D8">
        <w:rPr>
          <w:rFonts w:ascii="Times New Roman" w:hAnsi="Times New Roman" w:cs="Times New Roman"/>
          <w:sz w:val="24"/>
          <w:szCs w:val="24"/>
          <w:lang w:val="es-CL"/>
        </w:rPr>
        <w:t>dua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bentuk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yakni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fisik</w:t>
      </w:r>
      <w:proofErr w:type="spellEnd"/>
      <w:r w:rsidRPr="00A969D8">
        <w:rPr>
          <w:rFonts w:ascii="Times New Roman" w:hAnsi="Times New Roman" w:cs="Times New Roman"/>
          <w:sz w:val="24"/>
          <w:szCs w:val="24"/>
          <w:lang w:val="es-CL"/>
        </w:rPr>
        <w:t xml:space="preserve"> dan </w:t>
      </w:r>
      <w:proofErr w:type="spellStart"/>
      <w:r w:rsidRPr="00A969D8">
        <w:rPr>
          <w:rFonts w:ascii="Times New Roman" w:hAnsi="Times New Roman" w:cs="Times New Roman"/>
          <w:sz w:val="24"/>
          <w:szCs w:val="24"/>
          <w:lang w:val="es-CL"/>
        </w:rPr>
        <w:t>psikis</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psikis</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mengakibatkan</w:t>
      </w:r>
      <w:proofErr w:type="spellEnd"/>
      <w:r w:rsidRPr="00A969D8">
        <w:rPr>
          <w:rFonts w:ascii="Times New Roman" w:hAnsi="Times New Roman" w:cs="Times New Roman"/>
          <w:sz w:val="24"/>
          <w:szCs w:val="24"/>
          <w:lang w:val="es-CL"/>
        </w:rPr>
        <w:t xml:space="preserve"> trauma </w:t>
      </w:r>
      <w:proofErr w:type="spellStart"/>
      <w:r w:rsidRPr="00A969D8">
        <w:rPr>
          <w:rFonts w:ascii="Times New Roman" w:hAnsi="Times New Roman" w:cs="Times New Roman"/>
          <w:sz w:val="24"/>
          <w:szCs w:val="24"/>
          <w:lang w:val="es-CL"/>
        </w:rPr>
        <w:t>berkepanjangan</w:t>
      </w:r>
      <w:proofErr w:type="spellEnd"/>
      <w:r w:rsidRPr="00A969D8">
        <w:rPr>
          <w:rFonts w:ascii="Times New Roman" w:hAnsi="Times New Roman" w:cs="Times New Roman"/>
          <w:sz w:val="24"/>
          <w:szCs w:val="24"/>
          <w:lang w:val="es-CL"/>
        </w:rPr>
        <w:t xml:space="preserve"> pada </w:t>
      </w:r>
      <w:proofErr w:type="spellStart"/>
      <w:r w:rsidRPr="00A969D8">
        <w:rPr>
          <w:rFonts w:ascii="Times New Roman" w:hAnsi="Times New Roman" w:cs="Times New Roman"/>
          <w:sz w:val="24"/>
          <w:szCs w:val="24"/>
          <w:lang w:val="es-CL"/>
        </w:rPr>
        <w:t>diri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korban</w:t>
      </w:r>
      <w:proofErr w:type="spellEnd"/>
      <w:r w:rsidRPr="00A969D8">
        <w:rPr>
          <w:rFonts w:ascii="Times New Roman" w:hAnsi="Times New Roman" w:cs="Times New Roman"/>
          <w:sz w:val="24"/>
          <w:szCs w:val="24"/>
          <w:lang w:val="es-CL"/>
        </w:rPr>
        <w:t>.</w:t>
      </w:r>
      <w:r w:rsidRPr="00A969D8">
        <w:rPr>
          <w:rStyle w:val="FootnoteReference"/>
          <w:rFonts w:ascii="Times New Roman" w:hAnsi="Times New Roman" w:cs="Times New Roman"/>
          <w:sz w:val="24"/>
          <w:szCs w:val="24"/>
          <w:lang w:val="en-ID"/>
        </w:rPr>
        <w:footnoteReference w:id="32"/>
      </w:r>
    </w:p>
    <w:p w14:paraId="183E30B2" w14:textId="5D20BF17" w:rsidR="00323BA8" w:rsidRPr="00A969D8" w:rsidRDefault="007530FC" w:rsidP="00A47480">
      <w:pPr>
        <w:spacing w:after="0" w:line="360" w:lineRule="auto"/>
        <w:ind w:firstLine="425"/>
        <w:jc w:val="both"/>
        <w:rPr>
          <w:rFonts w:ascii="Times New Roman" w:hAnsi="Times New Roman" w:cs="Times New Roman"/>
          <w:sz w:val="24"/>
          <w:szCs w:val="24"/>
          <w:lang w:val="id-ID"/>
        </w:rPr>
      </w:pPr>
      <w:proofErr w:type="spellStart"/>
      <w:r w:rsidRPr="00A969D8">
        <w:rPr>
          <w:rFonts w:ascii="Times New Roman" w:hAnsi="Times New Roman" w:cs="Times New Roman"/>
          <w:sz w:val="24"/>
          <w:szCs w:val="24"/>
          <w:lang w:val="en-ID"/>
        </w:rPr>
        <w:t>Terkait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kejelasan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rumusan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suatu</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rumusan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peraturan</w:t>
      </w:r>
      <w:proofErr w:type="spellEnd"/>
      <w:r w:rsidRPr="00A969D8">
        <w:rPr>
          <w:rFonts w:ascii="Times New Roman" w:hAnsi="Times New Roman" w:cs="Times New Roman"/>
          <w:sz w:val="24"/>
          <w:szCs w:val="24"/>
          <w:lang w:val="en-ID"/>
        </w:rPr>
        <w:t xml:space="preserve"> dan </w:t>
      </w:r>
      <w:proofErr w:type="spellStart"/>
      <w:r w:rsidRPr="00A969D8">
        <w:rPr>
          <w:rFonts w:ascii="Times New Roman" w:hAnsi="Times New Roman" w:cs="Times New Roman"/>
          <w:sz w:val="24"/>
          <w:szCs w:val="24"/>
          <w:lang w:val="en-ID"/>
        </w:rPr>
        <w:t>perundang-undangan</w:t>
      </w:r>
      <w:proofErr w:type="spellEnd"/>
      <w:r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Undang-Undang</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Nomor</w:t>
      </w:r>
      <w:proofErr w:type="spellEnd"/>
      <w:r w:rsidR="00323BA8" w:rsidRPr="00A969D8">
        <w:rPr>
          <w:rFonts w:ascii="Times New Roman" w:hAnsi="Times New Roman" w:cs="Times New Roman"/>
          <w:sz w:val="24"/>
          <w:szCs w:val="24"/>
          <w:lang w:val="en-ID"/>
        </w:rPr>
        <w:t xml:space="preserve"> 12 </w:t>
      </w:r>
      <w:proofErr w:type="spellStart"/>
      <w:r w:rsidR="00323BA8" w:rsidRPr="00A969D8">
        <w:rPr>
          <w:rFonts w:ascii="Times New Roman" w:hAnsi="Times New Roman" w:cs="Times New Roman"/>
          <w:sz w:val="24"/>
          <w:szCs w:val="24"/>
          <w:lang w:val="en-ID"/>
        </w:rPr>
        <w:t>Tahun</w:t>
      </w:r>
      <w:proofErr w:type="spellEnd"/>
      <w:r w:rsidR="00323BA8" w:rsidRPr="00A969D8">
        <w:rPr>
          <w:rFonts w:ascii="Times New Roman" w:hAnsi="Times New Roman" w:cs="Times New Roman"/>
          <w:sz w:val="24"/>
          <w:szCs w:val="24"/>
          <w:lang w:val="en-ID"/>
        </w:rPr>
        <w:t xml:space="preserve"> 2011 </w:t>
      </w:r>
      <w:proofErr w:type="spellStart"/>
      <w:r w:rsidR="00323BA8" w:rsidRPr="00A969D8">
        <w:rPr>
          <w:rFonts w:ascii="Times New Roman" w:hAnsi="Times New Roman" w:cs="Times New Roman"/>
          <w:sz w:val="24"/>
          <w:szCs w:val="24"/>
          <w:lang w:val="en-ID"/>
        </w:rPr>
        <w:t>mengatur</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tentang</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pembentukan</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peraturan</w:t>
      </w:r>
      <w:proofErr w:type="spellEnd"/>
      <w:r w:rsidR="00323BA8" w:rsidRPr="00A969D8">
        <w:rPr>
          <w:rFonts w:ascii="Times New Roman" w:hAnsi="Times New Roman" w:cs="Times New Roman"/>
          <w:sz w:val="24"/>
          <w:szCs w:val="24"/>
          <w:lang w:val="en-ID"/>
        </w:rPr>
        <w:t xml:space="preserve"> </w:t>
      </w:r>
      <w:proofErr w:type="spellStart"/>
      <w:r w:rsidR="00323BA8" w:rsidRPr="00A969D8">
        <w:rPr>
          <w:rFonts w:ascii="Times New Roman" w:hAnsi="Times New Roman" w:cs="Times New Roman"/>
          <w:sz w:val="24"/>
          <w:szCs w:val="24"/>
          <w:lang w:val="en-ID"/>
        </w:rPr>
        <w:t>perundang-undangan</w:t>
      </w:r>
      <w:proofErr w:type="spellEnd"/>
      <w:r w:rsidR="00323BA8" w:rsidRPr="00A969D8">
        <w:rPr>
          <w:rFonts w:ascii="Times New Roman" w:hAnsi="Times New Roman" w:cs="Times New Roman"/>
          <w:sz w:val="24"/>
          <w:szCs w:val="24"/>
          <w:lang w:val="en-ID"/>
        </w:rPr>
        <w:t xml:space="preserve"> yang </w:t>
      </w:r>
      <w:proofErr w:type="spellStart"/>
      <w:r w:rsidR="00323BA8" w:rsidRPr="00A969D8">
        <w:rPr>
          <w:rFonts w:ascii="Times New Roman" w:hAnsi="Times New Roman" w:cs="Times New Roman"/>
          <w:sz w:val="24"/>
          <w:szCs w:val="24"/>
          <w:lang w:val="en-ID"/>
        </w:rPr>
        <w:t>berlaku</w:t>
      </w:r>
      <w:proofErr w:type="spellEnd"/>
      <w:r w:rsidR="00323BA8" w:rsidRPr="00A969D8">
        <w:rPr>
          <w:rFonts w:ascii="Times New Roman" w:hAnsi="Times New Roman" w:cs="Times New Roman"/>
          <w:sz w:val="24"/>
          <w:szCs w:val="24"/>
          <w:lang w:val="en-ID"/>
        </w:rPr>
        <w:t xml:space="preserve"> di negara Indonesia</w:t>
      </w:r>
      <w:r w:rsidR="00323BA8" w:rsidRPr="00A969D8">
        <w:rPr>
          <w:rFonts w:ascii="Times New Roman" w:hAnsi="Times New Roman" w:cs="Times New Roman"/>
          <w:sz w:val="24"/>
          <w:szCs w:val="24"/>
          <w:lang w:val="id-ID"/>
        </w:rPr>
        <w:t xml:space="preserve"> </w:t>
      </w:r>
      <w:proofErr w:type="spellStart"/>
      <w:r w:rsidRPr="00A969D8">
        <w:rPr>
          <w:rFonts w:ascii="Times New Roman" w:hAnsi="Times New Roman" w:cs="Times New Roman"/>
          <w:sz w:val="24"/>
          <w:szCs w:val="24"/>
        </w:rPr>
        <w:t>terdapat</w:t>
      </w:r>
      <w:proofErr w:type="spellEnd"/>
      <w:r w:rsidR="00323BA8" w:rsidRPr="00A969D8">
        <w:rPr>
          <w:rFonts w:ascii="Times New Roman" w:hAnsi="Times New Roman" w:cs="Times New Roman"/>
          <w:sz w:val="24"/>
          <w:szCs w:val="24"/>
          <w:lang w:val="id-ID"/>
        </w:rPr>
        <w:t xml:space="preserve"> asas-asas tentang pembentukan peraturan perundang-undangan diantaranya sebagai berikut:</w:t>
      </w:r>
    </w:p>
    <w:p w14:paraId="6D98A874" w14:textId="77777777" w:rsidR="006D32C1" w:rsidRDefault="00323BA8" w:rsidP="006D32C1">
      <w:pPr>
        <w:pStyle w:val="ListParagraph"/>
        <w:numPr>
          <w:ilvl w:val="0"/>
          <w:numId w:val="40"/>
        </w:numPr>
        <w:spacing w:after="0" w:line="360" w:lineRule="auto"/>
        <w:ind w:left="426" w:hanging="426"/>
        <w:jc w:val="both"/>
        <w:rPr>
          <w:rFonts w:ascii="Times New Roman" w:hAnsi="Times New Roman" w:cs="Times New Roman"/>
          <w:sz w:val="24"/>
          <w:szCs w:val="24"/>
          <w:lang w:val="id-ID"/>
        </w:rPr>
      </w:pPr>
      <w:r w:rsidRPr="006D32C1">
        <w:rPr>
          <w:rFonts w:ascii="Times New Roman" w:hAnsi="Times New Roman" w:cs="Times New Roman"/>
          <w:sz w:val="24"/>
          <w:szCs w:val="24"/>
          <w:lang w:val="id-ID"/>
        </w:rPr>
        <w:t>Asas kejelasan tujuan</w:t>
      </w:r>
    </w:p>
    <w:p w14:paraId="7DA1A5FF" w14:textId="77777777" w:rsidR="00545CA6" w:rsidRDefault="00323BA8" w:rsidP="00545CA6">
      <w:pPr>
        <w:pStyle w:val="ListParagraph"/>
        <w:numPr>
          <w:ilvl w:val="0"/>
          <w:numId w:val="40"/>
        </w:numPr>
        <w:spacing w:after="0" w:line="360" w:lineRule="auto"/>
        <w:ind w:left="426" w:hanging="426"/>
        <w:jc w:val="both"/>
        <w:rPr>
          <w:rFonts w:ascii="Times New Roman" w:hAnsi="Times New Roman" w:cs="Times New Roman"/>
          <w:sz w:val="24"/>
          <w:szCs w:val="24"/>
          <w:lang w:val="id-ID"/>
        </w:rPr>
      </w:pPr>
      <w:r w:rsidRPr="006D32C1">
        <w:rPr>
          <w:rFonts w:ascii="Times New Roman" w:hAnsi="Times New Roman" w:cs="Times New Roman"/>
          <w:sz w:val="24"/>
          <w:szCs w:val="24"/>
          <w:lang w:val="id-ID"/>
        </w:rPr>
        <w:t>Kelembagaan atau pejabat pembentuk yang tepat</w:t>
      </w:r>
    </w:p>
    <w:p w14:paraId="2F42B94E" w14:textId="4B364FD6" w:rsidR="00323BA8" w:rsidRPr="00545CA6" w:rsidRDefault="00323BA8" w:rsidP="00545CA6">
      <w:pPr>
        <w:pStyle w:val="ListParagraph"/>
        <w:numPr>
          <w:ilvl w:val="0"/>
          <w:numId w:val="40"/>
        </w:numPr>
        <w:spacing w:after="0" w:line="360" w:lineRule="auto"/>
        <w:ind w:left="426" w:hanging="426"/>
        <w:jc w:val="both"/>
        <w:rPr>
          <w:rFonts w:ascii="Times New Roman" w:hAnsi="Times New Roman" w:cs="Times New Roman"/>
          <w:sz w:val="24"/>
          <w:szCs w:val="24"/>
          <w:lang w:val="id-ID"/>
        </w:rPr>
      </w:pPr>
      <w:proofErr w:type="spellStart"/>
      <w:r w:rsidRPr="00545CA6">
        <w:rPr>
          <w:rFonts w:ascii="Times New Roman" w:hAnsi="Times New Roman" w:cs="Times New Roman"/>
          <w:sz w:val="24"/>
          <w:szCs w:val="24"/>
          <w:lang w:val="es-CL"/>
        </w:rPr>
        <w:t>Kesesuaian</w:t>
      </w:r>
      <w:proofErr w:type="spellEnd"/>
      <w:r w:rsidRPr="00545CA6">
        <w:rPr>
          <w:rFonts w:ascii="Times New Roman" w:hAnsi="Times New Roman" w:cs="Times New Roman"/>
          <w:sz w:val="24"/>
          <w:szCs w:val="24"/>
          <w:lang w:val="es-CL"/>
        </w:rPr>
        <w:t xml:space="preserve"> antara </w:t>
      </w:r>
      <w:proofErr w:type="spellStart"/>
      <w:r w:rsidRPr="00545CA6">
        <w:rPr>
          <w:rFonts w:ascii="Times New Roman" w:hAnsi="Times New Roman" w:cs="Times New Roman"/>
          <w:sz w:val="24"/>
          <w:szCs w:val="24"/>
          <w:lang w:val="es-CL"/>
        </w:rPr>
        <w:t>jenis</w:t>
      </w:r>
      <w:proofErr w:type="spellEnd"/>
      <w:r w:rsidRPr="00545CA6">
        <w:rPr>
          <w:rFonts w:ascii="Times New Roman" w:hAnsi="Times New Roman" w:cs="Times New Roman"/>
          <w:sz w:val="24"/>
          <w:szCs w:val="24"/>
          <w:lang w:val="es-CL"/>
        </w:rPr>
        <w:t xml:space="preserve">, </w:t>
      </w:r>
      <w:proofErr w:type="spellStart"/>
      <w:r w:rsidRPr="00545CA6">
        <w:rPr>
          <w:rFonts w:ascii="Times New Roman" w:hAnsi="Times New Roman" w:cs="Times New Roman"/>
          <w:sz w:val="24"/>
          <w:szCs w:val="24"/>
          <w:lang w:val="es-CL"/>
        </w:rPr>
        <w:t>hierarki</w:t>
      </w:r>
      <w:proofErr w:type="spellEnd"/>
      <w:r w:rsidRPr="00545CA6">
        <w:rPr>
          <w:rFonts w:ascii="Times New Roman" w:hAnsi="Times New Roman" w:cs="Times New Roman"/>
          <w:sz w:val="24"/>
          <w:szCs w:val="24"/>
          <w:lang w:val="es-CL"/>
        </w:rPr>
        <w:t xml:space="preserve">, dan </w:t>
      </w:r>
      <w:proofErr w:type="spellStart"/>
      <w:r w:rsidRPr="00545CA6">
        <w:rPr>
          <w:rFonts w:ascii="Times New Roman" w:hAnsi="Times New Roman" w:cs="Times New Roman"/>
          <w:sz w:val="24"/>
          <w:szCs w:val="24"/>
          <w:lang w:val="es-CL"/>
        </w:rPr>
        <w:t>materi</w:t>
      </w:r>
      <w:proofErr w:type="spellEnd"/>
      <w:r w:rsidRPr="00545CA6">
        <w:rPr>
          <w:rFonts w:ascii="Times New Roman" w:hAnsi="Times New Roman" w:cs="Times New Roman"/>
          <w:sz w:val="24"/>
          <w:szCs w:val="24"/>
          <w:lang w:val="es-CL"/>
        </w:rPr>
        <w:t xml:space="preserve"> </w:t>
      </w:r>
      <w:proofErr w:type="spellStart"/>
      <w:r w:rsidRPr="00545CA6">
        <w:rPr>
          <w:rFonts w:ascii="Times New Roman" w:hAnsi="Times New Roman" w:cs="Times New Roman"/>
          <w:sz w:val="24"/>
          <w:szCs w:val="24"/>
          <w:lang w:val="es-CL"/>
        </w:rPr>
        <w:t>muatan</w:t>
      </w:r>
      <w:proofErr w:type="spellEnd"/>
      <w:r w:rsidRPr="00545CA6">
        <w:rPr>
          <w:rFonts w:ascii="Times New Roman" w:hAnsi="Times New Roman" w:cs="Times New Roman"/>
          <w:sz w:val="24"/>
          <w:szCs w:val="24"/>
          <w:lang w:val="es-CL"/>
        </w:rPr>
        <w:t xml:space="preserve"> </w:t>
      </w:r>
    </w:p>
    <w:p w14:paraId="03AA7F6C" w14:textId="77777777" w:rsidR="00545CA6" w:rsidRDefault="00323BA8" w:rsidP="00545CA6">
      <w:pPr>
        <w:pStyle w:val="ListParagraph"/>
        <w:numPr>
          <w:ilvl w:val="0"/>
          <w:numId w:val="40"/>
        </w:numPr>
        <w:spacing w:after="0" w:line="360" w:lineRule="auto"/>
        <w:ind w:left="426" w:hanging="426"/>
        <w:jc w:val="both"/>
        <w:rPr>
          <w:rFonts w:ascii="Times New Roman" w:hAnsi="Times New Roman" w:cs="Times New Roman"/>
          <w:sz w:val="24"/>
          <w:szCs w:val="24"/>
          <w:lang w:val="id-ID"/>
        </w:rPr>
      </w:pPr>
      <w:proofErr w:type="spellStart"/>
      <w:r w:rsidRPr="00545CA6">
        <w:rPr>
          <w:rFonts w:ascii="Times New Roman" w:hAnsi="Times New Roman" w:cs="Times New Roman"/>
          <w:sz w:val="24"/>
          <w:szCs w:val="24"/>
          <w:lang w:val="es-CL"/>
        </w:rPr>
        <w:t>Dapat</w:t>
      </w:r>
      <w:proofErr w:type="spellEnd"/>
      <w:r w:rsidRPr="00A969D8">
        <w:rPr>
          <w:rFonts w:ascii="Times New Roman" w:hAnsi="Times New Roman" w:cs="Times New Roman"/>
          <w:sz w:val="24"/>
          <w:szCs w:val="24"/>
          <w:lang w:val="id-ID"/>
        </w:rPr>
        <w:t xml:space="preserve"> dilaksanakan</w:t>
      </w:r>
    </w:p>
    <w:p w14:paraId="5E480E6F" w14:textId="77777777" w:rsidR="00545CA6" w:rsidRDefault="00323BA8" w:rsidP="00545CA6">
      <w:pPr>
        <w:pStyle w:val="ListParagraph"/>
        <w:numPr>
          <w:ilvl w:val="0"/>
          <w:numId w:val="40"/>
        </w:numPr>
        <w:spacing w:after="0" w:line="360" w:lineRule="auto"/>
        <w:ind w:left="426" w:hanging="426"/>
        <w:jc w:val="both"/>
        <w:rPr>
          <w:rFonts w:ascii="Times New Roman" w:hAnsi="Times New Roman" w:cs="Times New Roman"/>
          <w:sz w:val="24"/>
          <w:szCs w:val="24"/>
          <w:lang w:val="id-ID"/>
        </w:rPr>
      </w:pPr>
      <w:r w:rsidRPr="00545CA6">
        <w:rPr>
          <w:rFonts w:ascii="Times New Roman" w:hAnsi="Times New Roman" w:cs="Times New Roman"/>
          <w:sz w:val="24"/>
          <w:szCs w:val="24"/>
          <w:lang w:val="id-ID"/>
        </w:rPr>
        <w:t>Kedayagunaan dan kehasilgunaan</w:t>
      </w:r>
    </w:p>
    <w:p w14:paraId="74D1029E" w14:textId="77777777" w:rsidR="00545CA6" w:rsidRPr="00545CA6" w:rsidRDefault="00323BA8" w:rsidP="00545CA6">
      <w:pPr>
        <w:pStyle w:val="ListParagraph"/>
        <w:numPr>
          <w:ilvl w:val="0"/>
          <w:numId w:val="40"/>
        </w:numPr>
        <w:spacing w:after="0" w:line="360" w:lineRule="auto"/>
        <w:ind w:left="426" w:hanging="426"/>
        <w:jc w:val="both"/>
        <w:rPr>
          <w:rFonts w:ascii="Times New Roman" w:hAnsi="Times New Roman" w:cs="Times New Roman"/>
          <w:sz w:val="24"/>
          <w:szCs w:val="24"/>
          <w:lang w:val="id-ID"/>
        </w:rPr>
      </w:pPr>
      <w:proofErr w:type="spellStart"/>
      <w:r w:rsidRPr="00545CA6">
        <w:rPr>
          <w:rFonts w:ascii="Times New Roman" w:hAnsi="Times New Roman" w:cs="Times New Roman"/>
          <w:sz w:val="24"/>
          <w:szCs w:val="24"/>
          <w:lang w:val="en-ID"/>
        </w:rPr>
        <w:t>Kejelasan</w:t>
      </w:r>
      <w:proofErr w:type="spellEnd"/>
      <w:r w:rsidRPr="00545CA6">
        <w:rPr>
          <w:rFonts w:ascii="Times New Roman" w:hAnsi="Times New Roman" w:cs="Times New Roman"/>
          <w:sz w:val="24"/>
          <w:szCs w:val="24"/>
          <w:lang w:val="en-ID"/>
        </w:rPr>
        <w:t xml:space="preserve"> </w:t>
      </w:r>
      <w:proofErr w:type="spellStart"/>
      <w:r w:rsidRPr="00545CA6">
        <w:rPr>
          <w:rFonts w:ascii="Times New Roman" w:hAnsi="Times New Roman" w:cs="Times New Roman"/>
          <w:sz w:val="24"/>
          <w:szCs w:val="24"/>
          <w:lang w:val="en-ID"/>
        </w:rPr>
        <w:t>rumusan</w:t>
      </w:r>
      <w:proofErr w:type="spellEnd"/>
    </w:p>
    <w:p w14:paraId="71123D6E" w14:textId="526E8429" w:rsidR="00323BA8" w:rsidRPr="00545CA6" w:rsidRDefault="00323BA8" w:rsidP="00545CA6">
      <w:pPr>
        <w:pStyle w:val="ListParagraph"/>
        <w:numPr>
          <w:ilvl w:val="0"/>
          <w:numId w:val="40"/>
        </w:numPr>
        <w:spacing w:after="0" w:line="360" w:lineRule="auto"/>
        <w:ind w:left="426" w:hanging="426"/>
        <w:jc w:val="both"/>
        <w:rPr>
          <w:rFonts w:ascii="Times New Roman" w:hAnsi="Times New Roman" w:cs="Times New Roman"/>
          <w:sz w:val="24"/>
          <w:szCs w:val="24"/>
          <w:lang w:val="id-ID"/>
        </w:rPr>
      </w:pPr>
      <w:proofErr w:type="spellStart"/>
      <w:r w:rsidRPr="00545CA6">
        <w:rPr>
          <w:rFonts w:ascii="Times New Roman" w:hAnsi="Times New Roman" w:cs="Times New Roman"/>
          <w:sz w:val="24"/>
          <w:szCs w:val="24"/>
          <w:lang w:val="en-ID"/>
        </w:rPr>
        <w:t>Keterbukaan</w:t>
      </w:r>
      <w:proofErr w:type="spellEnd"/>
      <w:r w:rsidR="006449DB" w:rsidRPr="00545CA6">
        <w:rPr>
          <w:rFonts w:ascii="Times New Roman" w:hAnsi="Times New Roman" w:cs="Times New Roman"/>
          <w:sz w:val="24"/>
          <w:szCs w:val="24"/>
          <w:lang w:val="en-ID"/>
        </w:rPr>
        <w:t>”</w:t>
      </w:r>
      <w:r w:rsidRPr="00A969D8">
        <w:rPr>
          <w:rStyle w:val="FootnoteReference"/>
          <w:rFonts w:ascii="Times New Roman" w:hAnsi="Times New Roman" w:cs="Times New Roman"/>
          <w:sz w:val="24"/>
          <w:szCs w:val="24"/>
          <w:lang w:val="en-ID"/>
        </w:rPr>
        <w:footnoteReference w:id="33"/>
      </w:r>
    </w:p>
    <w:p w14:paraId="63CB9D98" w14:textId="77777777" w:rsidR="00323BA8" w:rsidRPr="00A969D8" w:rsidRDefault="00323BA8" w:rsidP="00A47480">
      <w:pPr>
        <w:spacing w:after="0" w:line="360" w:lineRule="auto"/>
        <w:ind w:firstLine="425"/>
        <w:jc w:val="both"/>
        <w:rPr>
          <w:rFonts w:ascii="Times New Roman" w:hAnsi="Times New Roman" w:cs="Times New Roman"/>
          <w:sz w:val="24"/>
          <w:szCs w:val="24"/>
          <w:lang w:val="id-ID"/>
        </w:rPr>
      </w:pPr>
      <w:proofErr w:type="spellStart"/>
      <w:r w:rsidRPr="00A969D8">
        <w:rPr>
          <w:rFonts w:ascii="Times New Roman" w:hAnsi="Times New Roman" w:cs="Times New Roman"/>
          <w:sz w:val="24"/>
          <w:szCs w:val="24"/>
          <w:lang w:val="en-ID"/>
        </w:rPr>
        <w:t>Asas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kejelasan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tujuan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adalah</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bahwa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setiap</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pembentukan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peraturan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perundang-undangan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harus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mempunyai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tujuan</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hendak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dicapai</w:t>
      </w:r>
      <w:proofErr w:type="spellEnd"/>
      <w:r w:rsidRPr="00A969D8">
        <w:rPr>
          <w:rFonts w:ascii="Times New Roman" w:hAnsi="Times New Roman" w:cs="Times New Roman"/>
          <w:sz w:val="24"/>
          <w:szCs w:val="24"/>
          <w:lang w:val="en-ID"/>
        </w:rPr>
        <w:t>.</w:t>
      </w:r>
      <w:r w:rsidRPr="00A969D8">
        <w:rPr>
          <w:rFonts w:ascii="Times New Roman" w:hAnsi="Times New Roman" w:cs="Times New Roman"/>
          <w:sz w:val="24"/>
          <w:szCs w:val="24"/>
          <w:lang w:val="id-ID"/>
        </w:rPr>
        <w:t xml:space="preserve"> </w:t>
      </w:r>
      <w:r w:rsidR="009A20CD" w:rsidRPr="00A969D8">
        <w:rPr>
          <w:rFonts w:ascii="Times New Roman" w:hAnsi="Times New Roman" w:cs="Times New Roman"/>
          <w:sz w:val="24"/>
          <w:szCs w:val="24"/>
          <w:lang w:val="id-ID"/>
        </w:rPr>
        <w:t>Pasal 29 undang-</w:t>
      </w:r>
      <w:r w:rsidRPr="00A969D8">
        <w:rPr>
          <w:rFonts w:ascii="Times New Roman" w:hAnsi="Times New Roman" w:cs="Times New Roman"/>
          <w:sz w:val="24"/>
          <w:szCs w:val="24"/>
          <w:lang w:val="id-ID"/>
        </w:rPr>
        <w:t xml:space="preserve">undang ITE, </w:t>
      </w:r>
      <w:r w:rsidRPr="00A969D8">
        <w:rPr>
          <w:rFonts w:ascii="Times New Roman" w:hAnsi="Times New Roman" w:cs="Times New Roman"/>
          <w:sz w:val="24"/>
          <w:szCs w:val="24"/>
          <w:lang w:val="id-ID"/>
        </w:rPr>
        <w:lastRenderedPageBreak/>
        <w:t>merupakan pasal yang kalimat didalamnya menimbulkan penafsiran berbeda-beda sehingga hal tersebut bisa diperiksa kasus hukum yang terjadi di Indonesia sehingga pasal 29 ini dianggap tujuan yang hendak di capai tidak dapat direpresentasikan dengan baik.sehingga pasal ini dianggap sebagai pasal karet oleh sebagian besar warga negara Indonesia.</w:t>
      </w:r>
    </w:p>
    <w:p w14:paraId="1569BB25" w14:textId="582222E2" w:rsidR="00323BA8" w:rsidRPr="00A969D8" w:rsidRDefault="00323BA8" w:rsidP="00A47480">
      <w:pPr>
        <w:spacing w:after="0" w:line="360" w:lineRule="auto"/>
        <w:ind w:firstLine="425"/>
        <w:jc w:val="both"/>
        <w:rPr>
          <w:rFonts w:ascii="Times New Roman" w:hAnsi="Times New Roman" w:cs="Times New Roman"/>
          <w:sz w:val="24"/>
          <w:szCs w:val="24"/>
          <w:lang w:val="en-ID"/>
        </w:rPr>
      </w:pPr>
      <w:r w:rsidRPr="00A969D8">
        <w:rPr>
          <w:rFonts w:ascii="Times New Roman" w:hAnsi="Times New Roman" w:cs="Times New Roman"/>
          <w:sz w:val="24"/>
          <w:szCs w:val="24"/>
          <w:lang w:val="id-ID"/>
        </w:rPr>
        <w:t xml:space="preserve">Asas kelembagaan atau pejabat pembentuk yang tepat adalah </w:t>
      </w:r>
      <w:r w:rsidR="006449DB" w:rsidRPr="00A969D8">
        <w:rPr>
          <w:rFonts w:ascii="Times New Roman" w:hAnsi="Times New Roman" w:cs="Times New Roman"/>
          <w:sz w:val="24"/>
          <w:szCs w:val="24"/>
          <w:lang w:val="id-ID"/>
        </w:rPr>
        <w:t>“</w:t>
      </w:r>
      <w:r w:rsidRPr="00A969D8">
        <w:rPr>
          <w:rFonts w:ascii="Times New Roman" w:hAnsi="Times New Roman" w:cs="Times New Roman"/>
          <w:sz w:val="24"/>
          <w:szCs w:val="24"/>
          <w:lang w:val="id-ID"/>
        </w:rPr>
        <w:t>setiap jenis peraturan perundang-undangan harus dibuat oleh lembaga negara atau pejabat pembentuk peraturan perundang-undangan yang berwenang, peraturan perundang-undangan tersebut dapat dibatalkan atau batal demi hukum apabila dibuat oleh lembaga negara atau pejabat yang tidak berwenang</w:t>
      </w:r>
      <w:r w:rsidR="006449DB" w:rsidRPr="00A969D8">
        <w:rPr>
          <w:rFonts w:ascii="Times New Roman" w:hAnsi="Times New Roman" w:cs="Times New Roman"/>
          <w:sz w:val="24"/>
          <w:szCs w:val="24"/>
          <w:lang w:val="id-ID"/>
        </w:rPr>
        <w:t>”</w:t>
      </w:r>
      <w:r w:rsidRPr="00A969D8">
        <w:rPr>
          <w:rStyle w:val="FootnoteReference"/>
          <w:rFonts w:ascii="Times New Roman" w:hAnsi="Times New Roman" w:cs="Times New Roman"/>
          <w:sz w:val="24"/>
          <w:szCs w:val="24"/>
          <w:lang w:val="en-ID"/>
        </w:rPr>
        <w:footnoteReference w:id="34"/>
      </w:r>
      <w:r w:rsidRPr="00A969D8">
        <w:rPr>
          <w:rFonts w:ascii="Times New Roman" w:hAnsi="Times New Roman" w:cs="Times New Roman"/>
          <w:sz w:val="24"/>
          <w:szCs w:val="24"/>
          <w:lang w:val="id-ID"/>
        </w:rPr>
        <w:t xml:space="preserve">. </w:t>
      </w:r>
      <w:proofErr w:type="spellStart"/>
      <w:r w:rsidRPr="00A969D8">
        <w:rPr>
          <w:rFonts w:ascii="Times New Roman" w:hAnsi="Times New Roman" w:cs="Times New Roman"/>
          <w:sz w:val="24"/>
          <w:szCs w:val="24"/>
          <w:lang w:val="en-ID"/>
        </w:rPr>
        <w:t>Undang</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Undang</w:t>
      </w:r>
      <w:proofErr w:type="spellEnd"/>
      <w:r w:rsidRPr="00A969D8">
        <w:rPr>
          <w:rFonts w:ascii="Times New Roman" w:hAnsi="Times New Roman" w:cs="Times New Roman"/>
          <w:sz w:val="24"/>
          <w:szCs w:val="24"/>
          <w:lang w:val="en-ID"/>
        </w:rPr>
        <w:t xml:space="preserve"> ITE </w:t>
      </w:r>
      <w:proofErr w:type="spellStart"/>
      <w:r w:rsidRPr="00A969D8">
        <w:rPr>
          <w:rFonts w:ascii="Times New Roman" w:hAnsi="Times New Roman" w:cs="Times New Roman"/>
          <w:sz w:val="24"/>
          <w:szCs w:val="24"/>
          <w:lang w:val="en-ID"/>
        </w:rPr>
        <w:t>tahun</w:t>
      </w:r>
      <w:proofErr w:type="spellEnd"/>
      <w:r w:rsidRPr="00A969D8">
        <w:rPr>
          <w:rFonts w:ascii="Times New Roman" w:hAnsi="Times New Roman" w:cs="Times New Roman"/>
          <w:sz w:val="24"/>
          <w:szCs w:val="24"/>
          <w:lang w:val="en-ID"/>
        </w:rPr>
        <w:t xml:space="preserve"> 2008 </w:t>
      </w:r>
      <w:proofErr w:type="spellStart"/>
      <w:r w:rsidRPr="00A969D8">
        <w:rPr>
          <w:rFonts w:ascii="Times New Roman" w:hAnsi="Times New Roman" w:cs="Times New Roman"/>
          <w:sz w:val="24"/>
          <w:szCs w:val="24"/>
          <w:lang w:val="en-ID"/>
        </w:rPr>
        <w:t>dalam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pembentukannya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telah</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disetujui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bersama</w:t>
      </w:r>
      <w:proofErr w:type="spellEnd"/>
      <w:r w:rsidRPr="00A969D8">
        <w:rPr>
          <w:rFonts w:ascii="Times New Roman" w:hAnsi="Times New Roman" w:cs="Times New Roman"/>
          <w:sz w:val="24"/>
          <w:szCs w:val="24"/>
          <w:lang w:val="en-ID"/>
        </w:rPr>
        <w:t xml:space="preserve"> oleh Dewan </w:t>
      </w:r>
      <w:proofErr w:type="spellStart"/>
      <w:r w:rsidRPr="00A969D8">
        <w:rPr>
          <w:rFonts w:ascii="Times New Roman" w:hAnsi="Times New Roman" w:cs="Times New Roman"/>
          <w:sz w:val="24"/>
          <w:szCs w:val="24"/>
          <w:lang w:val="en-ID"/>
        </w:rPr>
        <w:t>Perwakilan</w:t>
      </w:r>
      <w:proofErr w:type="spellEnd"/>
      <w:r w:rsidRPr="00A969D8">
        <w:rPr>
          <w:rFonts w:ascii="Times New Roman" w:hAnsi="Times New Roman" w:cs="Times New Roman"/>
          <w:sz w:val="24"/>
          <w:szCs w:val="24"/>
          <w:lang w:val="en-ID"/>
        </w:rPr>
        <w:t xml:space="preserve"> Rakyat Indonesia dan </w:t>
      </w:r>
      <w:proofErr w:type="spellStart"/>
      <w:r w:rsidRPr="00A969D8">
        <w:rPr>
          <w:rFonts w:ascii="Times New Roman" w:hAnsi="Times New Roman" w:cs="Times New Roman"/>
          <w:sz w:val="24"/>
          <w:szCs w:val="24"/>
          <w:lang w:val="en-ID"/>
        </w:rPr>
        <w:t>Presiden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Republik</w:t>
      </w:r>
      <w:proofErr w:type="spellEnd"/>
      <w:r w:rsidRPr="00A969D8">
        <w:rPr>
          <w:rFonts w:ascii="Times New Roman" w:hAnsi="Times New Roman" w:cs="Times New Roman"/>
          <w:sz w:val="24"/>
          <w:szCs w:val="24"/>
          <w:lang w:val="en-ID"/>
        </w:rPr>
        <w:t xml:space="preserve"> Indonesia. </w:t>
      </w:r>
      <w:proofErr w:type="spellStart"/>
      <w:r w:rsidRPr="00A969D8">
        <w:rPr>
          <w:rFonts w:ascii="Times New Roman" w:hAnsi="Times New Roman" w:cs="Times New Roman"/>
          <w:sz w:val="24"/>
          <w:szCs w:val="24"/>
          <w:lang w:val="en-ID"/>
        </w:rPr>
        <w:t>Disahkan</w:t>
      </w:r>
      <w:proofErr w:type="spellEnd"/>
      <w:r w:rsidRPr="00A969D8">
        <w:rPr>
          <w:rFonts w:ascii="Times New Roman" w:hAnsi="Times New Roman" w:cs="Times New Roman"/>
          <w:sz w:val="24"/>
          <w:szCs w:val="24"/>
          <w:lang w:val="en-ID"/>
        </w:rPr>
        <w:t xml:space="preserve"> oleh </w:t>
      </w:r>
      <w:proofErr w:type="spellStart"/>
      <w:r w:rsidRPr="00A969D8">
        <w:rPr>
          <w:rFonts w:ascii="Times New Roman" w:hAnsi="Times New Roman" w:cs="Times New Roman"/>
          <w:sz w:val="24"/>
          <w:szCs w:val="24"/>
          <w:lang w:val="en-ID"/>
        </w:rPr>
        <w:t>Presiden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Republik</w:t>
      </w:r>
      <w:proofErr w:type="spellEnd"/>
      <w:r w:rsidRPr="00A969D8">
        <w:rPr>
          <w:rFonts w:ascii="Times New Roman" w:hAnsi="Times New Roman" w:cs="Times New Roman"/>
          <w:sz w:val="24"/>
          <w:szCs w:val="24"/>
          <w:lang w:val="en-ID"/>
        </w:rPr>
        <w:t xml:space="preserve"> Indonesia pada </w:t>
      </w:r>
      <w:proofErr w:type="spellStart"/>
      <w:r w:rsidRPr="00A969D8">
        <w:rPr>
          <w:rFonts w:ascii="Times New Roman" w:hAnsi="Times New Roman" w:cs="Times New Roman"/>
          <w:sz w:val="24"/>
          <w:szCs w:val="24"/>
          <w:lang w:val="en-ID"/>
        </w:rPr>
        <w:t>tanggal</w:t>
      </w:r>
      <w:proofErr w:type="spellEnd"/>
      <w:r w:rsidRPr="00A969D8">
        <w:rPr>
          <w:rFonts w:ascii="Times New Roman" w:hAnsi="Times New Roman" w:cs="Times New Roman"/>
          <w:sz w:val="24"/>
          <w:szCs w:val="24"/>
          <w:lang w:val="en-ID"/>
        </w:rPr>
        <w:t xml:space="preserve"> 21 April 2008 dan </w:t>
      </w:r>
      <w:proofErr w:type="spellStart"/>
      <w:r w:rsidRPr="00A969D8">
        <w:rPr>
          <w:rFonts w:ascii="Times New Roman" w:hAnsi="Times New Roman" w:cs="Times New Roman"/>
          <w:sz w:val="24"/>
          <w:szCs w:val="24"/>
          <w:lang w:val="en-ID"/>
        </w:rPr>
        <w:t>diundangkan</w:t>
      </w:r>
      <w:proofErr w:type="spellEnd"/>
      <w:r w:rsidRPr="00A969D8">
        <w:rPr>
          <w:rFonts w:ascii="Times New Roman" w:hAnsi="Times New Roman" w:cs="Times New Roman"/>
          <w:sz w:val="24"/>
          <w:szCs w:val="24"/>
          <w:lang w:val="en-ID"/>
        </w:rPr>
        <w:t xml:space="preserve"> pada </w:t>
      </w:r>
      <w:proofErr w:type="spellStart"/>
      <w:r w:rsidRPr="00A969D8">
        <w:rPr>
          <w:rFonts w:ascii="Times New Roman" w:hAnsi="Times New Roman" w:cs="Times New Roman"/>
          <w:sz w:val="24"/>
          <w:szCs w:val="24"/>
          <w:lang w:val="en-ID"/>
        </w:rPr>
        <w:t>tanggal</w:t>
      </w:r>
      <w:proofErr w:type="spellEnd"/>
      <w:r w:rsidRPr="00A969D8">
        <w:rPr>
          <w:rFonts w:ascii="Times New Roman" w:hAnsi="Times New Roman" w:cs="Times New Roman"/>
          <w:sz w:val="24"/>
          <w:szCs w:val="24"/>
          <w:lang w:val="en-ID"/>
        </w:rPr>
        <w:t xml:space="preserve"> 21 April 2008 oleh Menteri Hukum dan </w:t>
      </w:r>
      <w:proofErr w:type="spellStart"/>
      <w:r w:rsidRPr="00A969D8">
        <w:rPr>
          <w:rFonts w:ascii="Times New Roman" w:hAnsi="Times New Roman" w:cs="Times New Roman"/>
          <w:sz w:val="24"/>
          <w:szCs w:val="24"/>
          <w:lang w:val="en-ID"/>
        </w:rPr>
        <w:t>Hak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Asasi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Manusia</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berarti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dilihat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dari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asas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kelembagaan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Undang-undang</w:t>
      </w:r>
      <w:proofErr w:type="spellEnd"/>
      <w:r w:rsidRPr="00A969D8">
        <w:rPr>
          <w:rFonts w:ascii="Times New Roman" w:hAnsi="Times New Roman" w:cs="Times New Roman"/>
          <w:sz w:val="24"/>
          <w:szCs w:val="24"/>
          <w:lang w:val="en-ID"/>
        </w:rPr>
        <w:t xml:space="preserve"> ITE </w:t>
      </w:r>
      <w:proofErr w:type="spellStart"/>
      <w:r w:rsidRPr="00A969D8">
        <w:rPr>
          <w:rFonts w:ascii="Times New Roman" w:hAnsi="Times New Roman" w:cs="Times New Roman"/>
          <w:sz w:val="24"/>
          <w:szCs w:val="24"/>
          <w:lang w:val="en-ID"/>
        </w:rPr>
        <w:t>tetap</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berpedoman</w:t>
      </w:r>
      <w:proofErr w:type="spellEnd"/>
      <w:r w:rsidRPr="00A969D8">
        <w:rPr>
          <w:rFonts w:ascii="Times New Roman" w:hAnsi="Times New Roman" w:cs="Times New Roman"/>
          <w:sz w:val="24"/>
          <w:szCs w:val="24"/>
          <w:lang w:val="en-ID"/>
        </w:rPr>
        <w:t xml:space="preserve"> pada </w:t>
      </w:r>
      <w:proofErr w:type="spellStart"/>
      <w:r w:rsidRPr="00A969D8">
        <w:rPr>
          <w:rFonts w:ascii="Times New Roman" w:hAnsi="Times New Roman" w:cs="Times New Roman"/>
          <w:sz w:val="24"/>
          <w:szCs w:val="24"/>
          <w:lang w:val="en-ID"/>
        </w:rPr>
        <w:t>asas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tersebut</w:t>
      </w:r>
      <w:proofErr w:type="spellEnd"/>
      <w:r w:rsidRPr="00A969D8">
        <w:rPr>
          <w:rFonts w:ascii="Times New Roman" w:hAnsi="Times New Roman" w:cs="Times New Roman"/>
          <w:sz w:val="24"/>
          <w:szCs w:val="24"/>
          <w:lang w:val="en-ID"/>
        </w:rPr>
        <w:t>.</w:t>
      </w:r>
    </w:p>
    <w:p w14:paraId="143D35A3" w14:textId="3C32B59F" w:rsidR="00323BA8" w:rsidRPr="00A969D8" w:rsidRDefault="00323BA8" w:rsidP="00A47480">
      <w:pPr>
        <w:spacing w:after="0" w:line="360" w:lineRule="auto"/>
        <w:ind w:firstLine="425"/>
        <w:jc w:val="both"/>
        <w:rPr>
          <w:rFonts w:ascii="Times New Roman" w:hAnsi="Times New Roman" w:cs="Times New Roman"/>
          <w:sz w:val="24"/>
          <w:szCs w:val="24"/>
          <w:lang w:val="es-CL"/>
        </w:rPr>
      </w:pPr>
      <w:proofErr w:type="spellStart"/>
      <w:r w:rsidRPr="00A969D8">
        <w:rPr>
          <w:rFonts w:ascii="Times New Roman" w:hAnsi="Times New Roman" w:cs="Times New Roman"/>
          <w:sz w:val="24"/>
          <w:szCs w:val="24"/>
          <w:lang w:val="en-ID"/>
        </w:rPr>
        <w:t>Asas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dapat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dilaksanakan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adalah</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bahwa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setiap</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pembentukan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Peraturan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Perundang-undangan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harus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memperhitungkan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efektivitas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Peraturan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Perundang-undangan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tersebut</w:t>
      </w:r>
      <w:proofErr w:type="spellEnd"/>
      <w:r w:rsidRPr="00A969D8">
        <w:rPr>
          <w:rFonts w:ascii="Times New Roman" w:hAnsi="Times New Roman" w:cs="Times New Roman"/>
          <w:sz w:val="24"/>
          <w:szCs w:val="24"/>
          <w:lang w:val="en-ID"/>
        </w:rPr>
        <w:t xml:space="preserve"> di </w:t>
      </w:r>
      <w:proofErr w:type="spellStart"/>
      <w:r w:rsidRPr="00A969D8">
        <w:rPr>
          <w:rFonts w:ascii="Times New Roman" w:hAnsi="Times New Roman" w:cs="Times New Roman"/>
          <w:sz w:val="24"/>
          <w:szCs w:val="24"/>
          <w:lang w:val="en-ID"/>
        </w:rPr>
        <w:t>dalam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masyarakat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baik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secara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filosofis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sosiologis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maupun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yuridis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Secara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filosofis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pelaksanaan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Pasal</w:t>
      </w:r>
      <w:proofErr w:type="spellEnd"/>
      <w:r w:rsidRPr="00A969D8">
        <w:rPr>
          <w:rFonts w:ascii="Times New Roman" w:hAnsi="Times New Roman" w:cs="Times New Roman"/>
          <w:sz w:val="24"/>
          <w:szCs w:val="24"/>
          <w:lang w:val="en-ID"/>
        </w:rPr>
        <w:t xml:space="preserve"> 29 UU ITE, </w:t>
      </w:r>
      <w:proofErr w:type="spellStart"/>
      <w:r w:rsidRPr="00A969D8">
        <w:rPr>
          <w:rFonts w:ascii="Times New Roman" w:hAnsi="Times New Roman" w:cs="Times New Roman"/>
          <w:sz w:val="24"/>
          <w:szCs w:val="24"/>
          <w:lang w:val="en-ID"/>
        </w:rPr>
        <w:t>ketika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melihat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perkembangan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penggunaan</w:t>
      </w:r>
      <w:proofErr w:type="spellEnd"/>
      <w:r w:rsidRPr="00A969D8">
        <w:rPr>
          <w:rFonts w:ascii="Times New Roman" w:hAnsi="Times New Roman" w:cs="Times New Roman"/>
          <w:sz w:val="24"/>
          <w:szCs w:val="24"/>
          <w:lang w:val="en-ID"/>
        </w:rPr>
        <w:t xml:space="preserve"> internet di Indonesia, </w:t>
      </w:r>
      <w:proofErr w:type="spellStart"/>
      <w:r w:rsidRPr="00A969D8">
        <w:rPr>
          <w:rFonts w:ascii="Times New Roman" w:hAnsi="Times New Roman" w:cs="Times New Roman"/>
          <w:sz w:val="24"/>
          <w:szCs w:val="24"/>
          <w:lang w:val="en-ID"/>
        </w:rPr>
        <w:t>jika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pelaksanaannya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serta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tujuan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nya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jelas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maka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akan</w:t>
      </w:r>
      <w:proofErr w:type="spellEnd"/>
      <w:r w:rsidRPr="00A969D8">
        <w:rPr>
          <w:rFonts w:ascii="Times New Roman" w:hAnsi="Times New Roman" w:cs="Times New Roman"/>
          <w:sz w:val="24"/>
          <w:szCs w:val="24"/>
          <w:lang w:val="en-ID"/>
        </w:rPr>
        <w:t xml:space="preserve"> sangat </w:t>
      </w:r>
      <w:proofErr w:type="spellStart"/>
      <w:r w:rsidRPr="00A969D8">
        <w:rPr>
          <w:rFonts w:ascii="Times New Roman" w:hAnsi="Times New Roman" w:cs="Times New Roman"/>
          <w:sz w:val="24"/>
          <w:szCs w:val="24"/>
          <w:lang w:val="en-ID"/>
        </w:rPr>
        <w:t>efektif</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memberantas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kejahatan</w:t>
      </w:r>
      <w:proofErr w:type="spellEnd"/>
      <w:r w:rsidRPr="00A969D8">
        <w:rPr>
          <w:rFonts w:ascii="Times New Roman" w:hAnsi="Times New Roman" w:cs="Times New Roman"/>
          <w:sz w:val="24"/>
          <w:szCs w:val="24"/>
          <w:lang w:val="en-ID"/>
        </w:rPr>
        <w:t xml:space="preserve"> di media </w:t>
      </w:r>
      <w:proofErr w:type="spellStart"/>
      <w:r w:rsidRPr="00A969D8">
        <w:rPr>
          <w:rFonts w:ascii="Times New Roman" w:hAnsi="Times New Roman" w:cs="Times New Roman"/>
          <w:sz w:val="24"/>
          <w:szCs w:val="24"/>
          <w:lang w:val="en-ID"/>
        </w:rPr>
        <w:t>sosial</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Secara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sosiologis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kebutuhan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hukum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masyarakat</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memang</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dengan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tingginya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penggunaan</w:t>
      </w:r>
      <w:proofErr w:type="spellEnd"/>
      <w:r w:rsidRPr="00A969D8">
        <w:rPr>
          <w:rFonts w:ascii="Times New Roman" w:hAnsi="Times New Roman" w:cs="Times New Roman"/>
          <w:sz w:val="24"/>
          <w:szCs w:val="24"/>
          <w:lang w:val="en-ID"/>
        </w:rPr>
        <w:t xml:space="preserve"> internet di Indonesia </w:t>
      </w:r>
      <w:proofErr w:type="spellStart"/>
      <w:r w:rsidRPr="00A969D8">
        <w:rPr>
          <w:rFonts w:ascii="Times New Roman" w:hAnsi="Times New Roman" w:cs="Times New Roman"/>
          <w:sz w:val="24"/>
          <w:szCs w:val="24"/>
          <w:lang w:val="en-ID"/>
        </w:rPr>
        <w:t>semakin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rentan</w:t>
      </w:r>
      <w:proofErr w:type="spellEnd"/>
      <w:r w:rsidRPr="00A969D8">
        <w:rPr>
          <w:rFonts w:ascii="Times New Roman" w:hAnsi="Times New Roman" w:cs="Times New Roman"/>
          <w:sz w:val="24"/>
          <w:szCs w:val="24"/>
          <w:lang w:val="en-ID"/>
        </w:rPr>
        <w:t xml:space="preserve"> pula </w:t>
      </w:r>
      <w:proofErr w:type="spellStart"/>
      <w:r w:rsidRPr="00A969D8">
        <w:rPr>
          <w:rFonts w:ascii="Times New Roman" w:hAnsi="Times New Roman" w:cs="Times New Roman"/>
          <w:sz w:val="24"/>
          <w:szCs w:val="24"/>
          <w:lang w:val="en-ID"/>
        </w:rPr>
        <w:t>kejahatan</w:t>
      </w:r>
      <w:proofErr w:type="spellEnd"/>
      <w:r w:rsidRPr="00A969D8">
        <w:rPr>
          <w:rFonts w:ascii="Times New Roman" w:hAnsi="Times New Roman" w:cs="Times New Roman"/>
          <w:sz w:val="24"/>
          <w:szCs w:val="24"/>
          <w:lang w:val="en-ID"/>
        </w:rPr>
        <w:t>.</w:t>
      </w:r>
      <w:r w:rsidR="00C50269" w:rsidRPr="00A969D8">
        <w:rPr>
          <w:rFonts w:ascii="Times New Roman" w:hAnsi="Times New Roman" w:cs="Times New Roman"/>
          <w:sz w:val="24"/>
          <w:szCs w:val="24"/>
          <w:lang w:val="en-ID"/>
        </w:rPr>
        <w:t xml:space="preserve"> </w:t>
      </w:r>
      <w:r w:rsidRPr="00A969D8">
        <w:rPr>
          <w:rFonts w:ascii="Times New Roman" w:hAnsi="Times New Roman" w:cs="Times New Roman"/>
          <w:sz w:val="24"/>
          <w:szCs w:val="24"/>
          <w:lang w:val="en-ID"/>
        </w:rPr>
        <w:t xml:space="preserve">Akan </w:t>
      </w:r>
      <w:proofErr w:type="spellStart"/>
      <w:r w:rsidRPr="00A969D8">
        <w:rPr>
          <w:rFonts w:ascii="Times New Roman" w:hAnsi="Times New Roman" w:cs="Times New Roman"/>
          <w:sz w:val="24"/>
          <w:szCs w:val="24"/>
          <w:lang w:val="en-ID"/>
        </w:rPr>
        <w:t>tetapi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Pasal</w:t>
      </w:r>
      <w:proofErr w:type="spellEnd"/>
      <w:r w:rsidRPr="00A969D8">
        <w:rPr>
          <w:rFonts w:ascii="Times New Roman" w:hAnsi="Times New Roman" w:cs="Times New Roman"/>
          <w:sz w:val="24"/>
          <w:szCs w:val="24"/>
          <w:lang w:val="en-ID"/>
        </w:rPr>
        <w:t xml:space="preserve"> 29 UU ITE </w:t>
      </w:r>
      <w:proofErr w:type="spellStart"/>
      <w:r w:rsidRPr="00A969D8">
        <w:rPr>
          <w:rFonts w:ascii="Times New Roman" w:hAnsi="Times New Roman" w:cs="Times New Roman"/>
          <w:sz w:val="24"/>
          <w:szCs w:val="24"/>
          <w:lang w:val="en-ID"/>
        </w:rPr>
        <w:t>rentan</w:t>
      </w:r>
      <w:proofErr w:type="spellEnd"/>
      <w:r w:rsidRPr="00A969D8">
        <w:rPr>
          <w:rFonts w:ascii="Times New Roman" w:hAnsi="Times New Roman" w:cs="Times New Roman"/>
          <w:sz w:val="24"/>
          <w:szCs w:val="24"/>
          <w:lang w:val="en-ID"/>
        </w:rPr>
        <w:t xml:space="preserve"> di </w:t>
      </w:r>
      <w:proofErr w:type="spellStart"/>
      <w:r w:rsidRPr="00A969D8">
        <w:rPr>
          <w:rFonts w:ascii="Times New Roman" w:hAnsi="Times New Roman" w:cs="Times New Roman"/>
          <w:sz w:val="24"/>
          <w:szCs w:val="24"/>
          <w:lang w:val="en-ID"/>
        </w:rPr>
        <w:t>salahgunakan</w:t>
      </w:r>
      <w:proofErr w:type="spellEnd"/>
      <w:r w:rsidRPr="00A969D8">
        <w:rPr>
          <w:rFonts w:ascii="Times New Roman" w:hAnsi="Times New Roman" w:cs="Times New Roman"/>
          <w:sz w:val="24"/>
          <w:szCs w:val="24"/>
          <w:lang w:val="en-ID"/>
        </w:rPr>
        <w:t xml:space="preserve"> oleh </w:t>
      </w:r>
      <w:proofErr w:type="spellStart"/>
      <w:r w:rsidRPr="00A969D8">
        <w:rPr>
          <w:rFonts w:ascii="Times New Roman" w:hAnsi="Times New Roman" w:cs="Times New Roman"/>
          <w:sz w:val="24"/>
          <w:szCs w:val="24"/>
          <w:lang w:val="en-ID"/>
        </w:rPr>
        <w:t>mereka</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berkuasa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untuk</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menjatuhkan</w:t>
      </w:r>
      <w:proofErr w:type="spellEnd"/>
      <w:r w:rsidRPr="00A969D8">
        <w:rPr>
          <w:rFonts w:ascii="Times New Roman" w:hAnsi="Times New Roman" w:cs="Times New Roman"/>
          <w:sz w:val="24"/>
          <w:szCs w:val="24"/>
          <w:lang w:val="en-ID"/>
        </w:rPr>
        <w:t xml:space="preserve"> orang yang </w:t>
      </w:r>
      <w:proofErr w:type="spellStart"/>
      <w:r w:rsidRPr="00A969D8">
        <w:rPr>
          <w:rFonts w:ascii="Times New Roman" w:hAnsi="Times New Roman" w:cs="Times New Roman"/>
          <w:sz w:val="24"/>
          <w:szCs w:val="24"/>
          <w:lang w:val="en-ID"/>
        </w:rPr>
        <w:t>berseberangan</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diakibatkan</w:t>
      </w:r>
      <w:proofErr w:type="spellEnd"/>
      <w:r w:rsidRPr="00A969D8">
        <w:rPr>
          <w:rFonts w:ascii="Times New Roman" w:hAnsi="Times New Roman" w:cs="Times New Roman"/>
          <w:sz w:val="24"/>
          <w:szCs w:val="24"/>
          <w:lang w:val="en-ID"/>
        </w:rPr>
        <w:t xml:space="preserve"> oleh </w:t>
      </w:r>
      <w:proofErr w:type="spellStart"/>
      <w:r w:rsidRPr="00A969D8">
        <w:rPr>
          <w:rFonts w:ascii="Times New Roman" w:hAnsi="Times New Roman" w:cs="Times New Roman"/>
          <w:sz w:val="24"/>
          <w:szCs w:val="24"/>
          <w:lang w:val="en-ID"/>
        </w:rPr>
        <w:t>kalimat</w:t>
      </w:r>
      <w:proofErr w:type="spellEnd"/>
      <w:r w:rsidRPr="00A969D8">
        <w:rPr>
          <w:rFonts w:ascii="Times New Roman" w:hAnsi="Times New Roman" w:cs="Times New Roman"/>
          <w:sz w:val="24"/>
          <w:szCs w:val="24"/>
          <w:lang w:val="en-ID"/>
        </w:rPr>
        <w:t xml:space="preserve"> yang </w:t>
      </w:r>
      <w:proofErr w:type="spellStart"/>
      <w:r w:rsidRPr="00A969D8">
        <w:rPr>
          <w:rFonts w:ascii="Times New Roman" w:hAnsi="Times New Roman" w:cs="Times New Roman"/>
          <w:sz w:val="24"/>
          <w:szCs w:val="24"/>
          <w:lang w:val="en-ID"/>
        </w:rPr>
        <w:t>multitafsir</w:t>
      </w:r>
      <w:proofErr w:type="spellEnd"/>
      <w:r w:rsidRPr="00A969D8">
        <w:rPr>
          <w:rFonts w:ascii="Times New Roman" w:hAnsi="Times New Roman" w:cs="Times New Roman"/>
          <w:sz w:val="24"/>
          <w:szCs w:val="24"/>
          <w:lang w:val="en-ID"/>
        </w:rPr>
        <w:t xml:space="preserve">. </w:t>
      </w:r>
      <w:r w:rsidRPr="00A969D8">
        <w:rPr>
          <w:rFonts w:ascii="Times New Roman" w:hAnsi="Times New Roman" w:cs="Times New Roman"/>
          <w:sz w:val="24"/>
          <w:szCs w:val="24"/>
          <w:lang w:val="es-CL"/>
        </w:rPr>
        <w:t xml:space="preserve">Sementara secara </w:t>
      </w:r>
      <w:proofErr w:type="spellStart"/>
      <w:r w:rsidRPr="00A969D8">
        <w:rPr>
          <w:rFonts w:ascii="Times New Roman" w:hAnsi="Times New Roman" w:cs="Times New Roman"/>
          <w:sz w:val="24"/>
          <w:szCs w:val="24"/>
          <w:lang w:val="es-CL"/>
        </w:rPr>
        <w:t>yuridis</w:t>
      </w:r>
      <w:proofErr w:type="spellEnd"/>
      <w:r w:rsidRPr="00A969D8">
        <w:rPr>
          <w:rFonts w:ascii="Times New Roman" w:hAnsi="Times New Roman" w:cs="Times New Roman"/>
          <w:sz w:val="24"/>
          <w:szCs w:val="24"/>
          <w:lang w:val="es-CL"/>
        </w:rPr>
        <w:t xml:space="preserve"> UU ITE </w:t>
      </w:r>
      <w:proofErr w:type="spellStart"/>
      <w:r w:rsidRPr="00A969D8">
        <w:rPr>
          <w:rFonts w:ascii="Times New Roman" w:hAnsi="Times New Roman" w:cs="Times New Roman"/>
          <w:sz w:val="24"/>
          <w:szCs w:val="24"/>
          <w:lang w:val="es-CL"/>
        </w:rPr>
        <w:t>berlandaskan</w:t>
      </w:r>
      <w:proofErr w:type="spellEnd"/>
      <w:r w:rsidRPr="00A969D8">
        <w:rPr>
          <w:rFonts w:ascii="Times New Roman" w:hAnsi="Times New Roman" w:cs="Times New Roman"/>
          <w:sz w:val="24"/>
          <w:szCs w:val="24"/>
          <w:lang w:val="es-CL"/>
        </w:rPr>
        <w:t xml:space="preserve"> pada </w:t>
      </w:r>
      <w:r w:rsidR="006449DB" w:rsidRPr="00A969D8">
        <w:rPr>
          <w:rFonts w:ascii="Times New Roman" w:hAnsi="Times New Roman" w:cs="Times New Roman"/>
          <w:sz w:val="24"/>
          <w:szCs w:val="24"/>
          <w:lang w:val="id-ID"/>
        </w:rPr>
        <w:t>“</w:t>
      </w:r>
      <w:r w:rsidRPr="00A969D8">
        <w:rPr>
          <w:rFonts w:ascii="Times New Roman" w:hAnsi="Times New Roman" w:cs="Times New Roman"/>
          <w:sz w:val="24"/>
          <w:szCs w:val="24"/>
          <w:lang w:val="es-CL"/>
        </w:rPr>
        <w:t xml:space="preserve">UUD 1945 </w:t>
      </w:r>
      <w:proofErr w:type="spellStart"/>
      <w:r w:rsidRPr="00A969D8">
        <w:rPr>
          <w:rFonts w:ascii="Times New Roman" w:hAnsi="Times New Roman" w:cs="Times New Roman"/>
          <w:sz w:val="24"/>
          <w:szCs w:val="24"/>
          <w:lang w:val="es-CL"/>
        </w:rPr>
        <w:t>serta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lastRenderedPageBreak/>
        <w:t>pasal</w:t>
      </w:r>
      <w:proofErr w:type="spellEnd"/>
      <w:r w:rsidRPr="00A969D8">
        <w:rPr>
          <w:rFonts w:ascii="Times New Roman" w:hAnsi="Times New Roman" w:cs="Times New Roman"/>
          <w:sz w:val="24"/>
          <w:szCs w:val="24"/>
          <w:lang w:val="es-CL"/>
        </w:rPr>
        <w:t xml:space="preserve"> 10 </w:t>
      </w:r>
      <w:proofErr w:type="spellStart"/>
      <w:r w:rsidRPr="00A969D8">
        <w:rPr>
          <w:rFonts w:ascii="Times New Roman" w:hAnsi="Times New Roman" w:cs="Times New Roman"/>
          <w:sz w:val="24"/>
          <w:szCs w:val="24"/>
          <w:lang w:val="es-CL"/>
        </w:rPr>
        <w:t>ayat</w:t>
      </w:r>
      <w:proofErr w:type="spellEnd"/>
      <w:r w:rsidRPr="00A969D8">
        <w:rPr>
          <w:rFonts w:ascii="Times New Roman" w:hAnsi="Times New Roman" w:cs="Times New Roman"/>
          <w:sz w:val="24"/>
          <w:szCs w:val="24"/>
          <w:lang w:val="es-CL"/>
        </w:rPr>
        <w:t xml:space="preserve"> (1) </w:t>
      </w:r>
      <w:proofErr w:type="spellStart"/>
      <w:r w:rsidRPr="00A969D8">
        <w:rPr>
          <w:rFonts w:ascii="Times New Roman" w:hAnsi="Times New Roman" w:cs="Times New Roman"/>
          <w:sz w:val="24"/>
          <w:szCs w:val="24"/>
          <w:lang w:val="es-CL"/>
        </w:rPr>
        <w:t>point</w:t>
      </w:r>
      <w:proofErr w:type="spellEnd"/>
      <w:r w:rsidRPr="00A969D8">
        <w:rPr>
          <w:rFonts w:ascii="Times New Roman" w:hAnsi="Times New Roman" w:cs="Times New Roman"/>
          <w:sz w:val="24"/>
          <w:szCs w:val="24"/>
          <w:lang w:val="es-CL"/>
        </w:rPr>
        <w:t xml:space="preserve"> e UU </w:t>
      </w:r>
      <w:proofErr w:type="spellStart"/>
      <w:r w:rsidRPr="00A969D8">
        <w:rPr>
          <w:rFonts w:ascii="Times New Roman" w:hAnsi="Times New Roman" w:cs="Times New Roman"/>
          <w:sz w:val="24"/>
          <w:szCs w:val="24"/>
          <w:lang w:val="es-CL"/>
        </w:rPr>
        <w:t>Nomor</w:t>
      </w:r>
      <w:proofErr w:type="spellEnd"/>
      <w:r w:rsidRPr="00A969D8">
        <w:rPr>
          <w:rFonts w:ascii="Times New Roman" w:hAnsi="Times New Roman" w:cs="Times New Roman"/>
          <w:sz w:val="24"/>
          <w:szCs w:val="24"/>
          <w:lang w:val="es-CL"/>
        </w:rPr>
        <w:t xml:space="preserve"> 12 </w:t>
      </w:r>
      <w:proofErr w:type="spellStart"/>
      <w:r w:rsidRPr="00A969D8">
        <w:rPr>
          <w:rFonts w:ascii="Times New Roman" w:hAnsi="Times New Roman" w:cs="Times New Roman"/>
          <w:sz w:val="24"/>
          <w:szCs w:val="24"/>
          <w:lang w:val="es-CL"/>
        </w:rPr>
        <w:t>Tahun</w:t>
      </w:r>
      <w:proofErr w:type="spellEnd"/>
      <w:r w:rsidRPr="00A969D8">
        <w:rPr>
          <w:rFonts w:ascii="Times New Roman" w:hAnsi="Times New Roman" w:cs="Times New Roman"/>
          <w:sz w:val="24"/>
          <w:szCs w:val="24"/>
          <w:lang w:val="es-CL"/>
        </w:rPr>
        <w:t xml:space="preserve"> 2011 </w:t>
      </w:r>
      <w:proofErr w:type="spellStart"/>
      <w:r w:rsidRPr="00A969D8">
        <w:rPr>
          <w:rFonts w:ascii="Times New Roman" w:hAnsi="Times New Roman" w:cs="Times New Roman"/>
          <w:sz w:val="24"/>
          <w:szCs w:val="24"/>
          <w:lang w:val="es-CL"/>
        </w:rPr>
        <w:t>yaitu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pemenuhan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kebutuhan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hukum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dalam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masyarakat</w:t>
      </w:r>
      <w:proofErr w:type="spellEnd"/>
      <w:r w:rsidR="006449DB" w:rsidRPr="00A969D8">
        <w:rPr>
          <w:rFonts w:ascii="Times New Roman" w:hAnsi="Times New Roman" w:cs="Times New Roman"/>
          <w:sz w:val="24"/>
          <w:szCs w:val="24"/>
          <w:lang w:val="id-ID"/>
        </w:rPr>
        <w:t>”</w:t>
      </w:r>
      <w:r w:rsidRPr="00A969D8">
        <w:rPr>
          <w:rFonts w:ascii="Times New Roman" w:hAnsi="Times New Roman" w:cs="Times New Roman"/>
          <w:sz w:val="24"/>
          <w:szCs w:val="24"/>
          <w:lang w:val="es-CL"/>
        </w:rPr>
        <w:t>.</w:t>
      </w:r>
    </w:p>
    <w:p w14:paraId="0B3F74BA" w14:textId="22B2C287" w:rsidR="00323BA8" w:rsidRPr="00A969D8" w:rsidRDefault="00323BA8" w:rsidP="00A47480">
      <w:pPr>
        <w:spacing w:after="0" w:line="360" w:lineRule="auto"/>
        <w:ind w:firstLine="425"/>
        <w:jc w:val="both"/>
        <w:rPr>
          <w:rFonts w:ascii="Times New Roman" w:hAnsi="Times New Roman" w:cs="Times New Roman"/>
          <w:sz w:val="24"/>
          <w:szCs w:val="24"/>
          <w:lang w:val="es-CL"/>
        </w:rPr>
      </w:pPr>
      <w:r w:rsidRPr="00A969D8">
        <w:rPr>
          <w:rFonts w:ascii="Times New Roman" w:hAnsi="Times New Roman" w:cs="Times New Roman"/>
          <w:sz w:val="24"/>
          <w:szCs w:val="24"/>
          <w:lang w:val="es-CL"/>
        </w:rPr>
        <w:t xml:space="preserve">Asas </w:t>
      </w:r>
      <w:proofErr w:type="spellStart"/>
      <w:r w:rsidRPr="00A969D8">
        <w:rPr>
          <w:rFonts w:ascii="Times New Roman" w:hAnsi="Times New Roman" w:cs="Times New Roman"/>
          <w:sz w:val="24"/>
          <w:szCs w:val="24"/>
          <w:lang w:val="es-CL"/>
        </w:rPr>
        <w:t>kedayagunaan</w:t>
      </w:r>
      <w:proofErr w:type="spellEnd"/>
      <w:r w:rsidRPr="00A969D8">
        <w:rPr>
          <w:rFonts w:ascii="Times New Roman" w:hAnsi="Times New Roman" w:cs="Times New Roman"/>
          <w:sz w:val="24"/>
          <w:szCs w:val="24"/>
          <w:lang w:val="es-CL"/>
        </w:rPr>
        <w:t xml:space="preserve"> dan </w:t>
      </w:r>
      <w:proofErr w:type="spellStart"/>
      <w:r w:rsidRPr="00A969D8">
        <w:rPr>
          <w:rFonts w:ascii="Times New Roman" w:hAnsi="Times New Roman" w:cs="Times New Roman"/>
          <w:sz w:val="24"/>
          <w:szCs w:val="24"/>
          <w:lang w:val="es-CL"/>
        </w:rPr>
        <w:t>kehasilgunaan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adalah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bahwa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setiap</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Peraturan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Perundang-undangan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dibuat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karena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memang</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benar-benar</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dibutuhkan</w:t>
      </w:r>
      <w:proofErr w:type="spellEnd"/>
      <w:r w:rsidRPr="00A969D8">
        <w:rPr>
          <w:rFonts w:ascii="Times New Roman" w:hAnsi="Times New Roman" w:cs="Times New Roman"/>
          <w:sz w:val="24"/>
          <w:szCs w:val="24"/>
          <w:lang w:val="es-CL"/>
        </w:rPr>
        <w:t xml:space="preserve"> dan </w:t>
      </w:r>
      <w:proofErr w:type="spellStart"/>
      <w:r w:rsidRPr="00A969D8">
        <w:rPr>
          <w:rFonts w:ascii="Times New Roman" w:hAnsi="Times New Roman" w:cs="Times New Roman"/>
          <w:sz w:val="24"/>
          <w:szCs w:val="24"/>
          <w:lang w:val="es-CL"/>
        </w:rPr>
        <w:t>bermanfaat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mengatur</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kehidupan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bermasyarakat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berbangsa</w:t>
      </w:r>
      <w:proofErr w:type="spellEnd"/>
      <w:r w:rsidRPr="00A969D8">
        <w:rPr>
          <w:rFonts w:ascii="Times New Roman" w:hAnsi="Times New Roman" w:cs="Times New Roman"/>
          <w:sz w:val="24"/>
          <w:szCs w:val="24"/>
          <w:lang w:val="es-CL"/>
        </w:rPr>
        <w:t xml:space="preserve">, dan </w:t>
      </w:r>
      <w:proofErr w:type="spellStart"/>
      <w:r w:rsidRPr="00A969D8">
        <w:rPr>
          <w:rFonts w:ascii="Times New Roman" w:hAnsi="Times New Roman" w:cs="Times New Roman"/>
          <w:sz w:val="24"/>
          <w:szCs w:val="24"/>
          <w:lang w:val="es-CL"/>
        </w:rPr>
        <w:t>bernegara</w:t>
      </w:r>
      <w:proofErr w:type="spellEnd"/>
      <w:r w:rsidRPr="00A969D8">
        <w:rPr>
          <w:rFonts w:ascii="Times New Roman" w:hAnsi="Times New Roman" w:cs="Times New Roman"/>
          <w:sz w:val="24"/>
          <w:szCs w:val="24"/>
          <w:lang w:val="es-CL"/>
        </w:rPr>
        <w:t xml:space="preserve">. UU ITE yang </w:t>
      </w:r>
      <w:proofErr w:type="spellStart"/>
      <w:r w:rsidRPr="00A969D8">
        <w:rPr>
          <w:rFonts w:ascii="Times New Roman" w:hAnsi="Times New Roman" w:cs="Times New Roman"/>
          <w:sz w:val="24"/>
          <w:szCs w:val="24"/>
          <w:lang w:val="es-CL"/>
        </w:rPr>
        <w:t>diharapkan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mampu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menopang</w:t>
      </w:r>
      <w:proofErr w:type="spellEnd"/>
      <w:r w:rsidRPr="00A969D8">
        <w:rPr>
          <w:rFonts w:ascii="Times New Roman" w:hAnsi="Times New Roman" w:cs="Times New Roman"/>
          <w:sz w:val="24"/>
          <w:szCs w:val="24"/>
          <w:lang w:val="es-CL"/>
        </w:rPr>
        <w:t xml:space="preserve"> dan </w:t>
      </w:r>
      <w:proofErr w:type="spellStart"/>
      <w:r w:rsidRPr="00A969D8">
        <w:rPr>
          <w:rFonts w:ascii="Times New Roman" w:hAnsi="Times New Roman" w:cs="Times New Roman"/>
          <w:sz w:val="24"/>
          <w:szCs w:val="24"/>
          <w:lang w:val="es-CL"/>
        </w:rPr>
        <w:t>menjamin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kehidupan</w:t>
      </w:r>
      <w:proofErr w:type="spellEnd"/>
      <w:r w:rsidRPr="00A969D8">
        <w:rPr>
          <w:rFonts w:ascii="Times New Roman" w:hAnsi="Times New Roman" w:cs="Times New Roman"/>
          <w:sz w:val="24"/>
          <w:szCs w:val="24"/>
          <w:lang w:val="es-CL"/>
        </w:rPr>
        <w:t xml:space="preserve"> di media </w:t>
      </w:r>
      <w:proofErr w:type="spellStart"/>
      <w:r w:rsidRPr="00A969D8">
        <w:rPr>
          <w:rFonts w:ascii="Times New Roman" w:hAnsi="Times New Roman" w:cs="Times New Roman"/>
          <w:sz w:val="24"/>
          <w:szCs w:val="24"/>
          <w:lang w:val="es-CL"/>
        </w:rPr>
        <w:t>sosial</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justru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membuat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ketakutan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terhadap</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masyarakat</w:t>
      </w:r>
      <w:proofErr w:type="spellEnd"/>
      <w:r w:rsidRPr="00A969D8">
        <w:rPr>
          <w:rFonts w:ascii="Times New Roman" w:hAnsi="Times New Roman" w:cs="Times New Roman"/>
          <w:sz w:val="24"/>
          <w:szCs w:val="24"/>
          <w:lang w:val="es-CL"/>
        </w:rPr>
        <w:t xml:space="preserve"> Indonesia pada</w:t>
      </w:r>
      <w:r w:rsidRPr="00A969D8">
        <w:rPr>
          <w:rFonts w:ascii="Times New Roman" w:hAnsi="Times New Roman" w:cs="Times New Roman"/>
          <w:sz w:val="24"/>
          <w:szCs w:val="24"/>
          <w:lang w:val="id-ID"/>
        </w:rPr>
        <w:t xml:space="preserve"> </w:t>
      </w:r>
      <w:r w:rsidR="006449DB" w:rsidRPr="00A969D8">
        <w:rPr>
          <w:rFonts w:ascii="Times New Roman" w:hAnsi="Times New Roman" w:cs="Times New Roman"/>
          <w:sz w:val="24"/>
          <w:szCs w:val="24"/>
          <w:lang w:val="id-ID"/>
        </w:rPr>
        <w:t>“</w:t>
      </w:r>
      <w:proofErr w:type="spellStart"/>
      <w:r w:rsidRPr="00A969D8">
        <w:rPr>
          <w:rFonts w:ascii="Times New Roman" w:hAnsi="Times New Roman" w:cs="Times New Roman"/>
          <w:sz w:val="24"/>
          <w:szCs w:val="24"/>
          <w:lang w:val="es-CL"/>
        </w:rPr>
        <w:t>Pasal</w:t>
      </w:r>
      <w:proofErr w:type="spellEnd"/>
      <w:r w:rsidRPr="00A969D8">
        <w:rPr>
          <w:rFonts w:ascii="Times New Roman" w:hAnsi="Times New Roman" w:cs="Times New Roman"/>
          <w:sz w:val="24"/>
          <w:szCs w:val="24"/>
          <w:lang w:val="es-CL"/>
        </w:rPr>
        <w:t xml:space="preserve"> 29 UU ITE </w:t>
      </w:r>
      <w:proofErr w:type="spellStart"/>
      <w:r w:rsidRPr="00A969D8">
        <w:rPr>
          <w:rFonts w:ascii="Times New Roman" w:hAnsi="Times New Roman" w:cs="Times New Roman"/>
          <w:sz w:val="24"/>
          <w:szCs w:val="24"/>
          <w:lang w:val="es-CL"/>
        </w:rPr>
        <w:t>yakni</w:t>
      </w:r>
      <w:proofErr w:type="spellEnd"/>
      <w:r w:rsidRPr="00A969D8">
        <w:rPr>
          <w:rFonts w:ascii="Times New Roman" w:hAnsi="Times New Roman" w:cs="Times New Roman"/>
          <w:sz w:val="24"/>
          <w:szCs w:val="24"/>
          <w:lang w:val="es-CL"/>
        </w:rPr>
        <w:t xml:space="preserve"> pada </w:t>
      </w:r>
      <w:proofErr w:type="spellStart"/>
      <w:r w:rsidRPr="00A969D8">
        <w:rPr>
          <w:rFonts w:ascii="Times New Roman" w:hAnsi="Times New Roman" w:cs="Times New Roman"/>
          <w:sz w:val="24"/>
          <w:szCs w:val="24"/>
          <w:lang w:val="es-CL"/>
        </w:rPr>
        <w:t>kalimat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Ancaman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kekerasan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atau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Menakut-nakuti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tentu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kehasilgunaan</w:t>
      </w:r>
      <w:proofErr w:type="spellEnd"/>
      <w:r w:rsidRPr="00A969D8">
        <w:rPr>
          <w:rFonts w:ascii="Times New Roman" w:hAnsi="Times New Roman" w:cs="Times New Roman"/>
          <w:sz w:val="24"/>
          <w:szCs w:val="24"/>
          <w:lang w:val="es-CL"/>
        </w:rPr>
        <w:t xml:space="preserve"> UU ITE </w:t>
      </w:r>
      <w:proofErr w:type="spellStart"/>
      <w:r w:rsidRPr="00A969D8">
        <w:rPr>
          <w:rFonts w:ascii="Times New Roman" w:hAnsi="Times New Roman" w:cs="Times New Roman"/>
          <w:sz w:val="24"/>
          <w:szCs w:val="24"/>
          <w:lang w:val="es-CL"/>
        </w:rPr>
        <w:t>tidak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sepenuhnya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berjalan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dengan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baik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banyak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keributan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dalam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pelaksanaanya</w:t>
      </w:r>
      <w:proofErr w:type="spellEnd"/>
      <w:r w:rsidR="006449DB" w:rsidRPr="00A969D8">
        <w:rPr>
          <w:rFonts w:ascii="Times New Roman" w:hAnsi="Times New Roman" w:cs="Times New Roman"/>
          <w:sz w:val="24"/>
          <w:szCs w:val="24"/>
          <w:lang w:val="id-ID"/>
        </w:rPr>
        <w:t>”</w:t>
      </w:r>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Tentu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harus</w:t>
      </w:r>
      <w:proofErr w:type="spellEnd"/>
      <w:r w:rsidRPr="00A969D8">
        <w:rPr>
          <w:rFonts w:ascii="Times New Roman" w:hAnsi="Times New Roman" w:cs="Times New Roman"/>
          <w:sz w:val="24"/>
          <w:szCs w:val="24"/>
          <w:lang w:val="es-CL"/>
        </w:rPr>
        <w:t xml:space="preserve"> di </w:t>
      </w:r>
      <w:proofErr w:type="spellStart"/>
      <w:r w:rsidRPr="00A969D8">
        <w:rPr>
          <w:rFonts w:ascii="Times New Roman" w:hAnsi="Times New Roman" w:cs="Times New Roman"/>
          <w:sz w:val="24"/>
          <w:szCs w:val="24"/>
          <w:lang w:val="es-CL"/>
        </w:rPr>
        <w:t>lakukan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perbaikan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kedepannya</w:t>
      </w:r>
      <w:proofErr w:type="spellEnd"/>
      <w:r w:rsidRPr="00A969D8">
        <w:rPr>
          <w:rFonts w:ascii="Times New Roman" w:hAnsi="Times New Roman" w:cs="Times New Roman"/>
          <w:sz w:val="24"/>
          <w:szCs w:val="24"/>
          <w:lang w:val="es-CL"/>
        </w:rPr>
        <w:t>.</w:t>
      </w:r>
    </w:p>
    <w:p w14:paraId="1C6DB420" w14:textId="041DCF70" w:rsidR="00323BA8" w:rsidRPr="00A969D8" w:rsidRDefault="00323BA8" w:rsidP="00A47480">
      <w:pPr>
        <w:spacing w:after="0" w:line="360" w:lineRule="auto"/>
        <w:ind w:firstLine="425"/>
        <w:jc w:val="both"/>
        <w:rPr>
          <w:rFonts w:ascii="Times New Roman" w:hAnsi="Times New Roman" w:cs="Times New Roman"/>
          <w:sz w:val="24"/>
          <w:szCs w:val="24"/>
          <w:lang w:val="es-CL"/>
        </w:rPr>
      </w:pPr>
      <w:r w:rsidRPr="00A969D8">
        <w:rPr>
          <w:rFonts w:ascii="Times New Roman" w:hAnsi="Times New Roman" w:cs="Times New Roman"/>
          <w:sz w:val="24"/>
          <w:szCs w:val="24"/>
          <w:lang w:val="es-CL"/>
        </w:rPr>
        <w:t xml:space="preserve">Asas </w:t>
      </w:r>
      <w:proofErr w:type="spellStart"/>
      <w:r w:rsidRPr="00A969D8">
        <w:rPr>
          <w:rFonts w:ascii="Times New Roman" w:hAnsi="Times New Roman" w:cs="Times New Roman"/>
          <w:sz w:val="24"/>
          <w:szCs w:val="24"/>
          <w:lang w:val="es-CL"/>
        </w:rPr>
        <w:t>kejelasan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rumusan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adalah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bahwa</w:t>
      </w:r>
      <w:proofErr w:type="spellEnd"/>
      <w:r w:rsidRPr="00A969D8">
        <w:rPr>
          <w:rFonts w:ascii="Times New Roman" w:hAnsi="Times New Roman" w:cs="Times New Roman"/>
          <w:sz w:val="24"/>
          <w:szCs w:val="24"/>
          <w:lang w:val="es-CL"/>
        </w:rPr>
        <w:t xml:space="preserve"> </w:t>
      </w:r>
      <w:r w:rsidR="006449DB" w:rsidRPr="00A969D8">
        <w:rPr>
          <w:rFonts w:ascii="Times New Roman" w:hAnsi="Times New Roman" w:cs="Times New Roman"/>
          <w:sz w:val="24"/>
          <w:szCs w:val="24"/>
          <w:lang w:val="es-CL"/>
        </w:rPr>
        <w:t>“</w:t>
      </w:r>
      <w:proofErr w:type="spellStart"/>
      <w:r w:rsidRPr="00A969D8">
        <w:rPr>
          <w:rFonts w:ascii="Times New Roman" w:hAnsi="Times New Roman" w:cs="Times New Roman"/>
          <w:sz w:val="24"/>
          <w:szCs w:val="24"/>
          <w:lang w:val="es-CL"/>
        </w:rPr>
        <w:t>setiap</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Peraturan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Perundang-undangan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harus</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memenuhi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persyaratan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teknis</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penyusunan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Peraturan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Perundang-undangan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sistematika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pilihan</w:t>
      </w:r>
      <w:proofErr w:type="spellEnd"/>
      <w:r w:rsidRPr="00A969D8">
        <w:rPr>
          <w:rFonts w:ascii="Times New Roman" w:hAnsi="Times New Roman" w:cs="Times New Roman"/>
          <w:sz w:val="24"/>
          <w:szCs w:val="24"/>
          <w:lang w:val="es-CL"/>
        </w:rPr>
        <w:t xml:space="preserve"> kata </w:t>
      </w:r>
      <w:proofErr w:type="spellStart"/>
      <w:r w:rsidRPr="00A969D8">
        <w:rPr>
          <w:rFonts w:ascii="Times New Roman" w:hAnsi="Times New Roman" w:cs="Times New Roman"/>
          <w:sz w:val="24"/>
          <w:szCs w:val="24"/>
          <w:lang w:val="es-CL"/>
        </w:rPr>
        <w:t>atau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istilah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serta</w:t>
      </w:r>
      <w:proofErr w:type="spellEnd"/>
      <w:r w:rsidRPr="00A969D8">
        <w:rPr>
          <w:rFonts w:ascii="Times New Roman" w:hAnsi="Times New Roman" w:cs="Times New Roman"/>
          <w:sz w:val="24"/>
          <w:szCs w:val="24"/>
          <w:lang w:val="es-CL"/>
        </w:rPr>
        <w:t xml:space="preserve"> bahasa </w:t>
      </w:r>
      <w:proofErr w:type="spellStart"/>
      <w:r w:rsidRPr="00A969D8">
        <w:rPr>
          <w:rFonts w:ascii="Times New Roman" w:hAnsi="Times New Roman" w:cs="Times New Roman"/>
          <w:sz w:val="24"/>
          <w:szCs w:val="24"/>
          <w:lang w:val="es-CL"/>
        </w:rPr>
        <w:t>hukum</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jelas</w:t>
      </w:r>
      <w:proofErr w:type="spellEnd"/>
      <w:r w:rsidRPr="00A969D8">
        <w:rPr>
          <w:rFonts w:ascii="Times New Roman" w:hAnsi="Times New Roman" w:cs="Times New Roman"/>
          <w:sz w:val="24"/>
          <w:szCs w:val="24"/>
          <w:lang w:val="es-CL"/>
        </w:rPr>
        <w:t xml:space="preserve"> dan </w:t>
      </w:r>
      <w:proofErr w:type="spellStart"/>
      <w:r w:rsidRPr="00A969D8">
        <w:rPr>
          <w:rFonts w:ascii="Times New Roman" w:hAnsi="Times New Roman" w:cs="Times New Roman"/>
          <w:sz w:val="24"/>
          <w:szCs w:val="24"/>
          <w:lang w:val="es-CL"/>
        </w:rPr>
        <w:t>mudah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dimengerti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sehingga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tidak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menimbulkan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berbagai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macam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interpretasi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dalam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pelaksanaannya</w:t>
      </w:r>
      <w:proofErr w:type="spellEnd"/>
      <w:r w:rsidR="006449DB" w:rsidRPr="00A969D8">
        <w:rPr>
          <w:rFonts w:ascii="Times New Roman" w:hAnsi="Times New Roman" w:cs="Times New Roman"/>
          <w:sz w:val="24"/>
          <w:szCs w:val="24"/>
          <w:lang w:val="es-CL"/>
        </w:rPr>
        <w:t>”</w:t>
      </w:r>
      <w:r w:rsidRPr="00A969D8">
        <w:rPr>
          <w:rStyle w:val="FootnoteReference"/>
          <w:rFonts w:ascii="Times New Roman" w:hAnsi="Times New Roman" w:cs="Times New Roman"/>
          <w:sz w:val="24"/>
          <w:szCs w:val="24"/>
          <w:lang w:val="en-ID"/>
        </w:rPr>
        <w:footnoteReference w:id="35"/>
      </w:r>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Kalimat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Ancaman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Kekerasan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atau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Menakut-nakuti</w:t>
      </w:r>
      <w:proofErr w:type="spellEnd"/>
      <w:r w:rsidRPr="00A969D8">
        <w:rPr>
          <w:rFonts w:ascii="Times New Roman" w:hAnsi="Times New Roman" w:cs="Times New Roman"/>
          <w:sz w:val="24"/>
          <w:szCs w:val="24"/>
          <w:lang w:val="es-CL"/>
        </w:rPr>
        <w:t xml:space="preserve"> pada </w:t>
      </w:r>
      <w:proofErr w:type="spellStart"/>
      <w:r w:rsidRPr="00A969D8">
        <w:rPr>
          <w:rFonts w:ascii="Times New Roman" w:hAnsi="Times New Roman" w:cs="Times New Roman"/>
          <w:sz w:val="24"/>
          <w:szCs w:val="24"/>
          <w:lang w:val="es-CL"/>
        </w:rPr>
        <w:t>Pasal</w:t>
      </w:r>
      <w:proofErr w:type="spellEnd"/>
      <w:r w:rsidRPr="00A969D8">
        <w:rPr>
          <w:rFonts w:ascii="Times New Roman" w:hAnsi="Times New Roman" w:cs="Times New Roman"/>
          <w:sz w:val="24"/>
          <w:szCs w:val="24"/>
          <w:lang w:val="es-CL"/>
        </w:rPr>
        <w:t xml:space="preserve"> 29 UU ITE </w:t>
      </w:r>
      <w:proofErr w:type="spellStart"/>
      <w:r w:rsidRPr="00A969D8">
        <w:rPr>
          <w:rFonts w:ascii="Times New Roman" w:hAnsi="Times New Roman" w:cs="Times New Roman"/>
          <w:sz w:val="24"/>
          <w:szCs w:val="24"/>
          <w:lang w:val="es-CL"/>
        </w:rPr>
        <w:t>menimbulkan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banyak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penafsiran</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berbeda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masyarakat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tidak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mengerti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tentang</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penafsirannya</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tidak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jelas</w:t>
      </w:r>
      <w:proofErr w:type="spellEnd"/>
      <w:r w:rsidRPr="00A969D8">
        <w:rPr>
          <w:rFonts w:ascii="Times New Roman" w:hAnsi="Times New Roman" w:cs="Times New Roman"/>
          <w:sz w:val="24"/>
          <w:szCs w:val="24"/>
          <w:lang w:val="es-CL"/>
        </w:rPr>
        <w:t>.</w:t>
      </w:r>
      <w:r w:rsidR="00C50269"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Masyarakat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menjadi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ketakutan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karena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pasal</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ini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dapat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digunakan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sebagai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instrumen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untuk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mereka</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mengkritik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penguasa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atau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mereka</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sedang</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melakukan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persaingan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Akibat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ketidakjelasan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pemaknaannya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banyak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orang</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tidak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bersalah</w:t>
      </w:r>
      <w:proofErr w:type="spellEnd"/>
      <w:r w:rsidRPr="00A969D8">
        <w:rPr>
          <w:rFonts w:ascii="Times New Roman" w:hAnsi="Times New Roman" w:cs="Times New Roman"/>
          <w:sz w:val="24"/>
          <w:szCs w:val="24"/>
          <w:lang w:val="es-CL"/>
        </w:rPr>
        <w:t xml:space="preserve"> di </w:t>
      </w:r>
      <w:proofErr w:type="spellStart"/>
      <w:r w:rsidRPr="00A969D8">
        <w:rPr>
          <w:rFonts w:ascii="Times New Roman" w:hAnsi="Times New Roman" w:cs="Times New Roman"/>
          <w:sz w:val="24"/>
          <w:szCs w:val="24"/>
          <w:lang w:val="es-CL"/>
        </w:rPr>
        <w:t>pidanakan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sehingga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menimbulkan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ketakutan-ketakutan</w:t>
      </w:r>
      <w:proofErr w:type="spellEnd"/>
      <w:r w:rsidRPr="00A969D8">
        <w:rPr>
          <w:rFonts w:ascii="Times New Roman" w:hAnsi="Times New Roman" w:cs="Times New Roman"/>
          <w:sz w:val="24"/>
          <w:szCs w:val="24"/>
          <w:lang w:val="es-CL"/>
        </w:rPr>
        <w:t xml:space="preserve"> dan </w:t>
      </w:r>
      <w:proofErr w:type="spellStart"/>
      <w:r w:rsidRPr="00A969D8">
        <w:rPr>
          <w:rFonts w:ascii="Times New Roman" w:hAnsi="Times New Roman" w:cs="Times New Roman"/>
          <w:sz w:val="24"/>
          <w:szCs w:val="24"/>
          <w:lang w:val="es-CL"/>
        </w:rPr>
        <w:t>oleh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sebab</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itu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masyarakat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mulai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tidak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percaya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penegakan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hukum</w:t>
      </w:r>
      <w:proofErr w:type="spellEnd"/>
      <w:r w:rsidRPr="00A969D8">
        <w:rPr>
          <w:rFonts w:ascii="Times New Roman" w:hAnsi="Times New Roman" w:cs="Times New Roman"/>
          <w:sz w:val="24"/>
          <w:szCs w:val="24"/>
          <w:lang w:val="es-CL"/>
        </w:rPr>
        <w:t xml:space="preserve"> di Indonesia, </w:t>
      </w:r>
      <w:proofErr w:type="spellStart"/>
      <w:r w:rsidRPr="00A969D8">
        <w:rPr>
          <w:rFonts w:ascii="Times New Roman" w:hAnsi="Times New Roman" w:cs="Times New Roman"/>
          <w:sz w:val="24"/>
          <w:szCs w:val="24"/>
          <w:lang w:val="es-CL"/>
        </w:rPr>
        <w:t>sebagai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salah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satu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contoh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ialah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kasus</w:t>
      </w:r>
      <w:proofErr w:type="spellEnd"/>
      <w:r w:rsidRPr="00A969D8">
        <w:rPr>
          <w:rFonts w:ascii="Times New Roman" w:hAnsi="Times New Roman" w:cs="Times New Roman"/>
          <w:sz w:val="24"/>
          <w:szCs w:val="24"/>
          <w:lang w:val="es-CL"/>
        </w:rPr>
        <w:t xml:space="preserve"> yang </w:t>
      </w:r>
      <w:proofErr w:type="spellStart"/>
      <w:r w:rsidRPr="00A969D8">
        <w:rPr>
          <w:rFonts w:ascii="Times New Roman" w:hAnsi="Times New Roman" w:cs="Times New Roman"/>
          <w:sz w:val="24"/>
          <w:szCs w:val="24"/>
          <w:lang w:val="es-CL"/>
        </w:rPr>
        <w:t>dialami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oleh</w:t>
      </w:r>
      <w:proofErr w:type="spellEnd"/>
      <w:r w:rsidRPr="00A969D8">
        <w:rPr>
          <w:rFonts w:ascii="Times New Roman" w:hAnsi="Times New Roman" w:cs="Times New Roman"/>
          <w:sz w:val="24"/>
          <w:szCs w:val="24"/>
          <w:lang w:val="es-CL"/>
        </w:rPr>
        <w:t xml:space="preserve"> Hary </w:t>
      </w:r>
      <w:proofErr w:type="spellStart"/>
      <w:r w:rsidRPr="00A969D8">
        <w:rPr>
          <w:rFonts w:ascii="Times New Roman" w:hAnsi="Times New Roman" w:cs="Times New Roman"/>
          <w:sz w:val="24"/>
          <w:szCs w:val="24"/>
          <w:lang w:val="es-CL"/>
        </w:rPr>
        <w:t>Tanoe</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ketua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umum</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salah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satu</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partai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politik</w:t>
      </w:r>
      <w:proofErr w:type="spellEnd"/>
      <w:r w:rsidRPr="00A969D8">
        <w:rPr>
          <w:rFonts w:ascii="Times New Roman" w:hAnsi="Times New Roman" w:cs="Times New Roman"/>
          <w:sz w:val="24"/>
          <w:szCs w:val="24"/>
          <w:lang w:val="es-CL"/>
        </w:rPr>
        <w:t xml:space="preserve"> di Indonesia yang </w:t>
      </w:r>
      <w:proofErr w:type="spellStart"/>
      <w:r w:rsidRPr="00A969D8">
        <w:rPr>
          <w:rFonts w:ascii="Times New Roman" w:hAnsi="Times New Roman" w:cs="Times New Roman"/>
          <w:sz w:val="24"/>
          <w:szCs w:val="24"/>
          <w:lang w:val="es-CL"/>
        </w:rPr>
        <w:t>diduga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melakukan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pengancaman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terhadap</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seorang</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jaksa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melalui</w:t>
      </w:r>
      <w:proofErr w:type="spellEnd"/>
      <w:r w:rsidRPr="00A969D8">
        <w:rPr>
          <w:rFonts w:ascii="Times New Roman" w:hAnsi="Times New Roman" w:cs="Times New Roman"/>
          <w:sz w:val="24"/>
          <w:szCs w:val="24"/>
          <w:lang w:val="es-CL"/>
        </w:rPr>
        <w:t xml:space="preserve"> SMS Pada </w:t>
      </w:r>
      <w:proofErr w:type="spellStart"/>
      <w:r w:rsidRPr="00A969D8">
        <w:rPr>
          <w:rFonts w:ascii="Times New Roman" w:hAnsi="Times New Roman" w:cs="Times New Roman"/>
          <w:sz w:val="24"/>
          <w:szCs w:val="24"/>
          <w:lang w:val="es-CL"/>
        </w:rPr>
        <w:t>tahun</w:t>
      </w:r>
      <w:proofErr w:type="spellEnd"/>
      <w:r w:rsidRPr="00A969D8">
        <w:rPr>
          <w:rFonts w:ascii="Times New Roman" w:hAnsi="Times New Roman" w:cs="Times New Roman"/>
          <w:sz w:val="24"/>
          <w:szCs w:val="24"/>
          <w:lang w:val="es-CL"/>
        </w:rPr>
        <w:t xml:space="preserve"> 2016 dan Hary </w:t>
      </w:r>
      <w:proofErr w:type="spellStart"/>
      <w:r w:rsidRPr="00A969D8">
        <w:rPr>
          <w:rFonts w:ascii="Times New Roman" w:hAnsi="Times New Roman" w:cs="Times New Roman"/>
          <w:sz w:val="24"/>
          <w:szCs w:val="24"/>
          <w:lang w:val="es-CL"/>
        </w:rPr>
        <w:t>Tanoe</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ditetapkan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sebagai</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tersangka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oleh</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pihak</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kepolisian.Maka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memang</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benar</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harus</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ada</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perubahan</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terhadap</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Pasal</w:t>
      </w:r>
      <w:proofErr w:type="spellEnd"/>
      <w:r w:rsidRPr="00A969D8">
        <w:rPr>
          <w:rFonts w:ascii="Times New Roman" w:hAnsi="Times New Roman" w:cs="Times New Roman"/>
          <w:sz w:val="24"/>
          <w:szCs w:val="24"/>
          <w:lang w:val="es-CL"/>
        </w:rPr>
        <w:t xml:space="preserve"> 29 UU ITE </w:t>
      </w:r>
      <w:proofErr w:type="spellStart"/>
      <w:r w:rsidRPr="00A969D8">
        <w:rPr>
          <w:rFonts w:ascii="Times New Roman" w:hAnsi="Times New Roman" w:cs="Times New Roman"/>
          <w:sz w:val="24"/>
          <w:szCs w:val="24"/>
          <w:lang w:val="es-CL"/>
        </w:rPr>
        <w:t>terkait</w:t>
      </w:r>
      <w:proofErr w:type="spellEnd"/>
      <w:r w:rsidRPr="00A969D8">
        <w:rPr>
          <w:rFonts w:ascii="Times New Roman" w:hAnsi="Times New Roman" w:cs="Times New Roman"/>
          <w:sz w:val="24"/>
          <w:szCs w:val="24"/>
          <w:lang w:val="es-CL"/>
        </w:rPr>
        <w:t xml:space="preserve"> </w:t>
      </w:r>
      <w:proofErr w:type="spellStart"/>
      <w:r w:rsidRPr="00A969D8">
        <w:rPr>
          <w:rFonts w:ascii="Times New Roman" w:hAnsi="Times New Roman" w:cs="Times New Roman"/>
          <w:sz w:val="24"/>
          <w:szCs w:val="24"/>
          <w:lang w:val="es-CL"/>
        </w:rPr>
        <w:t>pemaknaannya</w:t>
      </w:r>
      <w:proofErr w:type="spellEnd"/>
      <w:r w:rsidRPr="00A969D8">
        <w:rPr>
          <w:rFonts w:ascii="Times New Roman" w:hAnsi="Times New Roman" w:cs="Times New Roman"/>
          <w:sz w:val="24"/>
          <w:szCs w:val="24"/>
          <w:lang w:val="es-CL"/>
        </w:rPr>
        <w:t>.</w:t>
      </w:r>
    </w:p>
    <w:p w14:paraId="37A3FE13" w14:textId="510F35C8" w:rsidR="00323BA8" w:rsidRPr="00A969D8" w:rsidRDefault="00323BA8" w:rsidP="00545CA6">
      <w:pPr>
        <w:spacing w:after="0" w:line="360" w:lineRule="auto"/>
        <w:ind w:firstLine="426"/>
        <w:jc w:val="both"/>
        <w:rPr>
          <w:rFonts w:ascii="Times New Roman" w:hAnsi="Times New Roman" w:cs="Times New Roman"/>
          <w:sz w:val="24"/>
          <w:szCs w:val="24"/>
          <w:lang w:val="id-ID"/>
        </w:rPr>
      </w:pPr>
      <w:r w:rsidRPr="00A969D8">
        <w:rPr>
          <w:rFonts w:ascii="Times New Roman" w:hAnsi="Times New Roman" w:cs="Times New Roman"/>
          <w:sz w:val="24"/>
          <w:szCs w:val="24"/>
          <w:lang w:val="id-ID"/>
        </w:rPr>
        <w:lastRenderedPageBreak/>
        <w:t xml:space="preserve">Dalam </w:t>
      </w:r>
      <w:r w:rsidR="006449DB" w:rsidRPr="00A969D8">
        <w:rPr>
          <w:rFonts w:ascii="Times New Roman" w:hAnsi="Times New Roman" w:cs="Times New Roman"/>
          <w:sz w:val="24"/>
          <w:szCs w:val="24"/>
          <w:lang w:val="id-ID"/>
        </w:rPr>
        <w:t>“</w:t>
      </w:r>
      <w:r w:rsidRPr="00A969D8">
        <w:rPr>
          <w:rFonts w:ascii="Times New Roman" w:hAnsi="Times New Roman" w:cs="Times New Roman"/>
          <w:sz w:val="24"/>
          <w:szCs w:val="24"/>
          <w:lang w:val="id-ID"/>
        </w:rPr>
        <w:t>Pasal 29 UU ITE 2008 berbunyi : Setiap orang dengan sengaja dan tanpa hak mengirimkan informasi elektronik dan/atau dokumen elektronik yang berisi ancaman kekerasan atau menakut-nakuti yang ditujukan secara pribadi</w:t>
      </w:r>
      <w:r w:rsidR="006449DB" w:rsidRPr="00A969D8">
        <w:rPr>
          <w:rFonts w:ascii="Times New Roman" w:hAnsi="Times New Roman" w:cs="Times New Roman"/>
          <w:sz w:val="24"/>
          <w:szCs w:val="24"/>
          <w:lang w:val="id-ID"/>
        </w:rPr>
        <w:t>”</w:t>
      </w:r>
      <w:r w:rsidRPr="00A969D8">
        <w:rPr>
          <w:rStyle w:val="FootnoteReference"/>
          <w:rFonts w:ascii="Times New Roman" w:hAnsi="Times New Roman" w:cs="Times New Roman"/>
          <w:sz w:val="24"/>
          <w:szCs w:val="24"/>
          <w:lang w:val="en-ID"/>
        </w:rPr>
        <w:footnoteReference w:id="36"/>
      </w:r>
    </w:p>
    <w:p w14:paraId="2956FF90" w14:textId="77777777" w:rsidR="00323BA8" w:rsidRPr="00A969D8" w:rsidRDefault="00323BA8" w:rsidP="00A47480">
      <w:pPr>
        <w:spacing w:after="0" w:line="360" w:lineRule="auto"/>
        <w:ind w:firstLine="425"/>
        <w:jc w:val="both"/>
        <w:rPr>
          <w:rFonts w:ascii="Times New Roman" w:hAnsi="Times New Roman" w:cs="Times New Roman"/>
          <w:sz w:val="24"/>
          <w:szCs w:val="24"/>
          <w:lang w:val="id-ID"/>
        </w:rPr>
      </w:pPr>
      <w:r w:rsidRPr="00A969D8">
        <w:rPr>
          <w:rFonts w:ascii="Times New Roman" w:hAnsi="Times New Roman" w:cs="Times New Roman"/>
          <w:sz w:val="24"/>
          <w:szCs w:val="24"/>
          <w:lang w:val="id-ID"/>
        </w:rPr>
        <w:t xml:space="preserve">Ketika melihat dari teori penafsiran hukum yang diantaranya terdapat penafsiran harfian serta menekankan pada makna atau kata-kata yang tertulis , Ancaman Kekerasan Atau Menakut-nakuti, merupakan suatu tindakan kekerasan secara verbal maupun secara non verbal yang hendak dilakukan dengan tujuan menyakiti dan memberi rasa takut atau cemas serta mampu memberikan tekanan secara psikis kepada orang yang dituju. dilakukan secara lisan, tulisan atau fisik, sementara yang dimaksud secara verbal ialah menggunakan kata-kata yang menjatuhkan, merendahkan yang bertujuan untuk memberikan tekanan psikis dan trauma. Sementara yang dimaksud secara non verbal ialah, menggunakan bagian tubuh </w:t>
      </w:r>
      <w:r w:rsidRPr="00A969D8">
        <w:rPr>
          <w:rFonts w:ascii="Times New Roman" w:hAnsi="Times New Roman" w:cs="Times New Roman"/>
          <w:sz w:val="24"/>
          <w:szCs w:val="24"/>
          <w:lang w:val="id-ID"/>
        </w:rPr>
        <w:t>seperti contoh menggunakan tangan dan menunjukkan gesture tubuh yang mengancam dengan tujuan melukai atau menyakiti tubuh orang yang dituju ini bisa dilakukan dengan senjata atau tanpa menggunakan senjata.</w:t>
      </w:r>
    </w:p>
    <w:p w14:paraId="0996F6EE" w14:textId="77777777" w:rsidR="00323BA8" w:rsidRPr="00A969D8" w:rsidRDefault="00323BA8" w:rsidP="00A47480">
      <w:pPr>
        <w:spacing w:after="0" w:line="360" w:lineRule="auto"/>
        <w:ind w:firstLine="425"/>
        <w:jc w:val="both"/>
        <w:rPr>
          <w:rFonts w:ascii="Times New Roman" w:hAnsi="Times New Roman" w:cs="Times New Roman"/>
          <w:sz w:val="24"/>
          <w:szCs w:val="24"/>
          <w:lang w:val="id-ID"/>
        </w:rPr>
      </w:pPr>
      <w:r w:rsidRPr="00A969D8">
        <w:rPr>
          <w:rFonts w:ascii="Times New Roman" w:hAnsi="Times New Roman" w:cs="Times New Roman"/>
          <w:sz w:val="24"/>
          <w:szCs w:val="24"/>
          <w:lang w:val="id-ID"/>
        </w:rPr>
        <w:t>Melihat dari sudut pandang teori penafsiran gramatikal atau interpretasi bahasa merupakan penafsiran yang menekankan pada makna teks yang di dalam kaidah hukum.penafsiran dengan cara demikian bertolak dari penggunaan bahasa sehari-hari atau makna teknis yuridis yang lazim atau dianggap sudah baku. Pemaknaan kalimat ancaman kekerasan atau menakut-nakuti tentu harus menggunakan bahasa baku yang bagi masyarakat sudah dimengerti. Akan tetapi ketidak jelasan pemaknaan Ancaman kekerasan atau menakut-nakuti ini akan membuat penjelasan yang berbeda-beda pada setiap kasusnya. Kesimpulan yang dapat diambil ialah pemaknaan pada kalimat Ancaman Kekerasan atau menakut-nakuti agar dapat disesuaikan dengan bahasa baku atau dimengerti oleh seluruh masyarakat Indonesia.</w:t>
      </w:r>
    </w:p>
    <w:p w14:paraId="7F8BC41A" w14:textId="77777777" w:rsidR="00323BA8" w:rsidRPr="00A969D8" w:rsidRDefault="00323BA8" w:rsidP="00A47480">
      <w:pPr>
        <w:spacing w:after="0" w:line="360" w:lineRule="auto"/>
        <w:ind w:firstLine="425"/>
        <w:jc w:val="both"/>
        <w:rPr>
          <w:rFonts w:ascii="Times New Roman" w:hAnsi="Times New Roman" w:cs="Times New Roman"/>
          <w:sz w:val="24"/>
          <w:szCs w:val="24"/>
          <w:lang w:val="id-ID"/>
        </w:rPr>
      </w:pPr>
      <w:r w:rsidRPr="00A969D8">
        <w:rPr>
          <w:rFonts w:ascii="Times New Roman" w:hAnsi="Times New Roman" w:cs="Times New Roman"/>
          <w:sz w:val="24"/>
          <w:szCs w:val="24"/>
          <w:lang w:val="id-ID"/>
        </w:rPr>
        <w:lastRenderedPageBreak/>
        <w:t>Sedangkan dilihat teori penafsiran sosiologis</w:t>
      </w:r>
      <w:r w:rsidR="00C50269" w:rsidRPr="00A969D8">
        <w:rPr>
          <w:rFonts w:ascii="Times New Roman" w:hAnsi="Times New Roman" w:cs="Times New Roman"/>
          <w:sz w:val="24"/>
          <w:szCs w:val="24"/>
          <w:lang w:val="id-ID"/>
        </w:rPr>
        <w:t xml:space="preserve"> </w:t>
      </w:r>
      <w:r w:rsidRPr="00A969D8">
        <w:rPr>
          <w:rFonts w:ascii="Times New Roman" w:hAnsi="Times New Roman" w:cs="Times New Roman"/>
          <w:sz w:val="24"/>
          <w:szCs w:val="24"/>
          <w:lang w:val="id-ID"/>
        </w:rPr>
        <w:t>merupakan segi sosial suatu naskah disusun dan dapat dijadikan acuan untuk penafsiran sebuah naskah yang bersangkutan. Kejadian yang sedang terjadi di masyarakat seringkali berpengaruh pada regulator ketika Menyusun naskah hukum. Menurut pendapat saya pemaknaan Ancaman kekerasan atau Menakut-nakuti harus berpedoman pada teori ini mengingat keberadaan Pasal 29 UU ITE 2008 ini sangat rentan terhadap perbedaan pandangan atau penafsiran. Maka penafsiran yang tepat dapat disesuaikan dengan yang terjadi di dalam masyarakat atau sering terjadi di masyarakat, sehingga tidak ada lagi perbedaan penafsiran dan tentu harus dirumuskan dengan jelas di pasal tersebut.</w:t>
      </w:r>
    </w:p>
    <w:p w14:paraId="2FEF09C4" w14:textId="77777777" w:rsidR="00323BA8" w:rsidRPr="00A969D8" w:rsidRDefault="00323BA8" w:rsidP="00A47480">
      <w:pPr>
        <w:spacing w:after="0" w:line="360" w:lineRule="auto"/>
        <w:ind w:firstLine="425"/>
        <w:jc w:val="both"/>
        <w:rPr>
          <w:rFonts w:ascii="Times New Roman" w:hAnsi="Times New Roman" w:cs="Times New Roman"/>
          <w:sz w:val="24"/>
          <w:szCs w:val="24"/>
          <w:lang w:val="id-ID"/>
        </w:rPr>
      </w:pPr>
      <w:r w:rsidRPr="00A969D8">
        <w:rPr>
          <w:rFonts w:ascii="Times New Roman" w:hAnsi="Times New Roman" w:cs="Times New Roman"/>
          <w:sz w:val="24"/>
          <w:szCs w:val="24"/>
          <w:lang w:val="id-ID"/>
        </w:rPr>
        <w:t xml:space="preserve">Pada tahun-tahun mendatang Pasal 29 UU Nomor 11 2008 ITE akan memiliki peranan penting dalam memberantas atau mencegah kejahatan-kejahatan yang terjadi atau akan terjadi di dalam media sosial, karena teknologi yang semakin canggih memungkinkan semua masyarakat Indonesia menjadi lebih </w:t>
      </w:r>
      <w:r w:rsidRPr="00A969D8">
        <w:rPr>
          <w:rFonts w:ascii="Times New Roman" w:hAnsi="Times New Roman" w:cs="Times New Roman"/>
          <w:sz w:val="24"/>
          <w:szCs w:val="24"/>
          <w:lang w:val="id-ID"/>
        </w:rPr>
        <w:t>banyak melakukan aktivitasnya melalui internet. Tentu lembaga yang berwenang harus melakukan perubahan pada UU ITE pada Pasal 29 UU ITE ini karena jika tidak ada perubahan maka hanya akan menimbulkan kekisruhan, akibat dari ketidakjelasan rumusan Pasal 29 UU ITE ini. Konsep yang akan datang adalah dengan memberikan perumusan yang jelas, dan dilakukan pengujian oleh Mahkamah Konstitusi terkait pemaknaannya sehingga jelas parameternya, dan dapat berdampak pada kepastian hukum yang didapat oleh masyarakat serta penegakan hukum yang lebih baik di wilayah negara Indonesia.</w:t>
      </w:r>
    </w:p>
    <w:p w14:paraId="00566279" w14:textId="1A49EE6C" w:rsidR="00323BA8" w:rsidRPr="00A969D8" w:rsidRDefault="00323BA8" w:rsidP="00A47480">
      <w:pPr>
        <w:spacing w:after="0" w:line="360" w:lineRule="auto"/>
        <w:ind w:firstLine="425"/>
        <w:jc w:val="both"/>
        <w:rPr>
          <w:rFonts w:ascii="Times New Roman" w:hAnsi="Times New Roman" w:cs="Times New Roman"/>
          <w:sz w:val="24"/>
          <w:szCs w:val="24"/>
          <w:lang w:val="id-ID"/>
        </w:rPr>
      </w:pPr>
      <w:r w:rsidRPr="00A969D8">
        <w:rPr>
          <w:rFonts w:ascii="Times New Roman" w:hAnsi="Times New Roman" w:cs="Times New Roman"/>
          <w:sz w:val="24"/>
          <w:szCs w:val="24"/>
          <w:lang w:val="id-ID"/>
        </w:rPr>
        <w:t xml:space="preserve">Pemaknaan kalimat Ancaman Kekerasan atau Menakut-nakuti perlu adanya perubahan agar penegakan hukum di Indonesia menjadi lebih baik. melihat dari aspek teori penafsiran secara harfiah yakni menekankan pada kata-kata yang tertulis, agar setiap kata dimengerti dengan baik, selanjutnya teori penafsiran gramatikal atau interpretasi bahasa yakni dengan menggunakan bahasa sehari-hari dengan bertujuan untuk memudahkan masyarakat </w:t>
      </w:r>
      <w:r w:rsidRPr="00A969D8">
        <w:rPr>
          <w:rFonts w:ascii="Times New Roman" w:hAnsi="Times New Roman" w:cs="Times New Roman"/>
          <w:sz w:val="24"/>
          <w:szCs w:val="24"/>
          <w:lang w:val="id-ID"/>
        </w:rPr>
        <w:lastRenderedPageBreak/>
        <w:t>memahaminya, sementara dilihat dari teori sosiologis merumuskan suatu naskah mampu melihat dari aspek sosiologis yang berarti peristiwa-peristiwa yang sering terjadi di masyarakat. Maka setelah itu diajukan kepada Mahkamah Konstitusi untuk dilakukan pengujian terkait pemaknaannya agar supaya jelas parameternya, serta dapat dirumuskan dengan jelas agar masyarakat Indonesia mendapat kepastian hukum serta penegakan hukum yang lebih baik.</w:t>
      </w:r>
    </w:p>
    <w:p w14:paraId="0E93A674" w14:textId="77777777" w:rsidR="00545CA6" w:rsidRDefault="00545CA6" w:rsidP="00545CA6">
      <w:pPr>
        <w:spacing w:after="0" w:line="360" w:lineRule="auto"/>
        <w:jc w:val="both"/>
        <w:rPr>
          <w:rFonts w:ascii="Times New Roman" w:hAnsi="Times New Roman" w:cs="Times New Roman"/>
          <w:sz w:val="24"/>
          <w:szCs w:val="24"/>
          <w:lang w:val="id-ID"/>
        </w:rPr>
      </w:pPr>
    </w:p>
    <w:p w14:paraId="30C86AC0" w14:textId="0FCB8AAC" w:rsidR="009505F0" w:rsidRPr="00545CA6" w:rsidRDefault="00545CA6" w:rsidP="00545CA6">
      <w:pPr>
        <w:spacing w:after="0" w:line="360" w:lineRule="auto"/>
        <w:jc w:val="both"/>
        <w:rPr>
          <w:rFonts w:ascii="Times New Roman" w:hAnsi="Times New Roman" w:cs="Times New Roman"/>
          <w:b/>
          <w:sz w:val="24"/>
          <w:szCs w:val="24"/>
          <w:lang w:val="id-ID"/>
        </w:rPr>
      </w:pPr>
      <w:proofErr w:type="spellStart"/>
      <w:r w:rsidRPr="00545CA6">
        <w:rPr>
          <w:rFonts w:ascii="Times New Roman" w:hAnsi="Times New Roman" w:cs="Times New Roman"/>
          <w:b/>
          <w:sz w:val="24"/>
          <w:szCs w:val="24"/>
          <w:lang w:val="es-CL"/>
        </w:rPr>
        <w:t>S</w:t>
      </w:r>
      <w:r>
        <w:rPr>
          <w:rFonts w:ascii="Times New Roman" w:hAnsi="Times New Roman" w:cs="Times New Roman"/>
          <w:b/>
          <w:sz w:val="24"/>
          <w:szCs w:val="24"/>
          <w:lang w:val="es-CL"/>
        </w:rPr>
        <w:t>i</w:t>
      </w:r>
      <w:r w:rsidRPr="00545CA6">
        <w:rPr>
          <w:rFonts w:ascii="Times New Roman" w:hAnsi="Times New Roman" w:cs="Times New Roman"/>
          <w:b/>
          <w:sz w:val="24"/>
          <w:szCs w:val="24"/>
          <w:lang w:val="es-CL"/>
        </w:rPr>
        <w:t>mpulan</w:t>
      </w:r>
      <w:proofErr w:type="spellEnd"/>
    </w:p>
    <w:p w14:paraId="13B40D94" w14:textId="2243EBCB" w:rsidR="00D10F6B" w:rsidRPr="00A969D8" w:rsidRDefault="00612835" w:rsidP="00A47480">
      <w:pPr>
        <w:pStyle w:val="ListParagraph"/>
        <w:spacing w:after="0" w:line="360" w:lineRule="auto"/>
        <w:ind w:left="0" w:firstLine="426"/>
        <w:jc w:val="both"/>
        <w:rPr>
          <w:rFonts w:ascii="Times New Roman" w:hAnsi="Times New Roman" w:cs="Times New Roman"/>
          <w:sz w:val="24"/>
          <w:szCs w:val="24"/>
          <w:lang w:val="id-ID"/>
        </w:rPr>
      </w:pPr>
      <w:r w:rsidRPr="00A969D8">
        <w:rPr>
          <w:rFonts w:ascii="Times New Roman" w:hAnsi="Times New Roman" w:cs="Times New Roman"/>
          <w:sz w:val="24"/>
          <w:szCs w:val="24"/>
          <w:lang w:val="id-ID"/>
        </w:rPr>
        <w:t>Berdasarkan</w:t>
      </w:r>
      <w:r w:rsidR="008F0FEF" w:rsidRPr="00A969D8">
        <w:rPr>
          <w:rFonts w:ascii="Times New Roman" w:hAnsi="Times New Roman" w:cs="Times New Roman"/>
          <w:sz w:val="24"/>
          <w:szCs w:val="24"/>
          <w:lang w:val="id-ID"/>
        </w:rPr>
        <w:t xml:space="preserve"> pembahasan</w:t>
      </w:r>
      <w:r w:rsidR="00B42319" w:rsidRPr="00A969D8">
        <w:rPr>
          <w:rFonts w:ascii="Times New Roman" w:hAnsi="Times New Roman" w:cs="Times New Roman"/>
          <w:sz w:val="24"/>
          <w:szCs w:val="24"/>
          <w:lang w:val="id-ID"/>
        </w:rPr>
        <w:t xml:space="preserve"> </w:t>
      </w:r>
      <w:r w:rsidR="008F0FEF" w:rsidRPr="00A969D8">
        <w:rPr>
          <w:rFonts w:ascii="Times New Roman" w:hAnsi="Times New Roman" w:cs="Times New Roman"/>
          <w:sz w:val="24"/>
          <w:szCs w:val="24"/>
          <w:lang w:val="id-ID"/>
        </w:rPr>
        <w:t>yang telah diuraikan, maka dapat menarik kesimpulan yakni</w:t>
      </w:r>
      <w:r w:rsidRPr="00A969D8">
        <w:rPr>
          <w:rFonts w:ascii="Times New Roman" w:hAnsi="Times New Roman" w:cs="Times New Roman"/>
          <w:sz w:val="24"/>
          <w:szCs w:val="24"/>
          <w:lang w:val="id-ID"/>
        </w:rPr>
        <w:t xml:space="preserve"> </w:t>
      </w:r>
      <w:r w:rsidR="00EB409D" w:rsidRPr="00A969D8">
        <w:rPr>
          <w:rFonts w:ascii="Times New Roman" w:hAnsi="Times New Roman" w:cs="Times New Roman"/>
          <w:sz w:val="24"/>
          <w:szCs w:val="24"/>
          <w:lang w:val="id-ID"/>
        </w:rPr>
        <w:t xml:space="preserve">bunyi serta </w:t>
      </w:r>
      <w:r w:rsidR="00D10F6B" w:rsidRPr="00A969D8">
        <w:rPr>
          <w:rFonts w:ascii="Times New Roman" w:hAnsi="Times New Roman" w:cs="Times New Roman"/>
          <w:sz w:val="24"/>
          <w:szCs w:val="24"/>
          <w:lang w:val="id-ID"/>
        </w:rPr>
        <w:t>pemaknaan</w:t>
      </w:r>
      <w:r w:rsidR="008F0FEF" w:rsidRPr="00A969D8">
        <w:rPr>
          <w:rFonts w:ascii="Times New Roman" w:hAnsi="Times New Roman" w:cs="Times New Roman"/>
          <w:sz w:val="24"/>
          <w:szCs w:val="24"/>
          <w:lang w:val="id-ID"/>
        </w:rPr>
        <w:t xml:space="preserve"> yang tepat untuk </w:t>
      </w:r>
      <w:r w:rsidR="0033641A" w:rsidRPr="00A969D8">
        <w:rPr>
          <w:rFonts w:ascii="Times New Roman" w:hAnsi="Times New Roman" w:cs="Times New Roman"/>
          <w:sz w:val="24"/>
          <w:szCs w:val="24"/>
          <w:lang w:val="id-ID"/>
        </w:rPr>
        <w:t xml:space="preserve">Kalimat </w:t>
      </w:r>
      <w:r w:rsidR="006449DB" w:rsidRPr="00A969D8">
        <w:rPr>
          <w:rFonts w:ascii="Times New Roman" w:hAnsi="Times New Roman" w:cs="Times New Roman"/>
          <w:sz w:val="24"/>
          <w:szCs w:val="24"/>
          <w:lang w:val="id-ID"/>
        </w:rPr>
        <w:t>“</w:t>
      </w:r>
      <w:r w:rsidR="0033641A" w:rsidRPr="00A969D8">
        <w:rPr>
          <w:rFonts w:ascii="Times New Roman" w:hAnsi="Times New Roman" w:cs="Times New Roman"/>
          <w:sz w:val="24"/>
          <w:szCs w:val="24"/>
          <w:lang w:val="id-ID"/>
        </w:rPr>
        <w:t>Ancaman Kekerasan atau Menakut-nakuti</w:t>
      </w:r>
      <w:r w:rsidR="006449DB" w:rsidRPr="00A969D8">
        <w:rPr>
          <w:rFonts w:ascii="Times New Roman" w:hAnsi="Times New Roman" w:cs="Times New Roman"/>
          <w:sz w:val="24"/>
          <w:szCs w:val="24"/>
          <w:lang w:val="id-ID"/>
        </w:rPr>
        <w:t>”</w:t>
      </w:r>
      <w:r w:rsidR="0033641A" w:rsidRPr="00A969D8">
        <w:rPr>
          <w:rFonts w:ascii="Times New Roman" w:hAnsi="Times New Roman" w:cs="Times New Roman"/>
          <w:sz w:val="24"/>
          <w:szCs w:val="24"/>
          <w:lang w:val="id-ID"/>
        </w:rPr>
        <w:t xml:space="preserve"> </w:t>
      </w:r>
      <w:r w:rsidR="008F0FEF" w:rsidRPr="00A969D8">
        <w:rPr>
          <w:rFonts w:ascii="Times New Roman" w:hAnsi="Times New Roman" w:cs="Times New Roman"/>
          <w:sz w:val="24"/>
          <w:szCs w:val="24"/>
          <w:lang w:val="id-ID"/>
        </w:rPr>
        <w:t>Pasal 29 UU ITE</w:t>
      </w:r>
      <w:r w:rsidR="00D10F6B" w:rsidRPr="00A969D8">
        <w:rPr>
          <w:rFonts w:ascii="Times New Roman" w:hAnsi="Times New Roman" w:cs="Times New Roman"/>
          <w:sz w:val="24"/>
          <w:szCs w:val="24"/>
          <w:lang w:val="id-ID"/>
        </w:rPr>
        <w:t xml:space="preserve"> </w:t>
      </w:r>
      <w:r w:rsidR="00A460CD" w:rsidRPr="00A969D8">
        <w:rPr>
          <w:rFonts w:ascii="Times New Roman" w:hAnsi="Times New Roman" w:cs="Times New Roman"/>
          <w:sz w:val="24"/>
          <w:szCs w:val="24"/>
          <w:lang w:val="id-ID"/>
        </w:rPr>
        <w:t xml:space="preserve">Nomor 11 Tahun 2008 </w:t>
      </w:r>
      <w:r w:rsidR="008F0FEF" w:rsidRPr="00A969D8">
        <w:rPr>
          <w:rFonts w:ascii="Times New Roman" w:hAnsi="Times New Roman" w:cs="Times New Roman"/>
          <w:sz w:val="24"/>
          <w:szCs w:val="24"/>
          <w:lang w:val="id-ID"/>
        </w:rPr>
        <w:t xml:space="preserve">seperti berikut </w:t>
      </w:r>
      <w:r w:rsidR="00D10F6B" w:rsidRPr="00A969D8">
        <w:rPr>
          <w:rFonts w:ascii="Times New Roman" w:hAnsi="Times New Roman" w:cs="Times New Roman"/>
          <w:sz w:val="24"/>
          <w:szCs w:val="24"/>
          <w:lang w:val="id-ID"/>
        </w:rPr>
        <w:t xml:space="preserve">: </w:t>
      </w:r>
    </w:p>
    <w:p w14:paraId="7D799614" w14:textId="77777777" w:rsidR="002E05E8" w:rsidRPr="00A969D8" w:rsidRDefault="002E05E8" w:rsidP="00545CA6">
      <w:pPr>
        <w:pStyle w:val="ListParagraph"/>
        <w:spacing w:after="0" w:line="360" w:lineRule="auto"/>
        <w:ind w:left="0" w:firstLine="426"/>
        <w:jc w:val="both"/>
        <w:rPr>
          <w:rFonts w:ascii="Times New Roman" w:hAnsi="Times New Roman" w:cs="Times New Roman"/>
          <w:sz w:val="24"/>
          <w:szCs w:val="24"/>
          <w:lang w:val="en-ID"/>
        </w:rPr>
      </w:pPr>
      <w:proofErr w:type="spellStart"/>
      <w:r w:rsidRPr="00A969D8">
        <w:rPr>
          <w:rFonts w:ascii="Times New Roman" w:hAnsi="Times New Roman" w:cs="Times New Roman"/>
          <w:sz w:val="24"/>
          <w:szCs w:val="24"/>
          <w:lang w:val="en-ID"/>
        </w:rPr>
        <w:t>Pasal</w:t>
      </w:r>
      <w:proofErr w:type="spellEnd"/>
      <w:r w:rsidR="00EB409D" w:rsidRPr="00A969D8">
        <w:rPr>
          <w:rFonts w:ascii="Times New Roman" w:hAnsi="Times New Roman" w:cs="Times New Roman"/>
          <w:sz w:val="24"/>
          <w:szCs w:val="24"/>
          <w:lang w:val="en-ID"/>
        </w:rPr>
        <w:t xml:space="preserve"> 29 </w:t>
      </w:r>
    </w:p>
    <w:p w14:paraId="3C7F8560" w14:textId="77777777" w:rsidR="00EB409D" w:rsidRPr="00A969D8" w:rsidRDefault="00EB409D" w:rsidP="00545CA6">
      <w:pPr>
        <w:pStyle w:val="ListParagraph"/>
        <w:spacing w:after="0" w:line="360" w:lineRule="auto"/>
        <w:ind w:left="0" w:firstLine="426"/>
        <w:jc w:val="both"/>
        <w:rPr>
          <w:rFonts w:ascii="Times New Roman" w:hAnsi="Times New Roman" w:cs="Times New Roman"/>
          <w:sz w:val="24"/>
          <w:szCs w:val="24"/>
          <w:lang w:val="en-ID"/>
        </w:rPr>
      </w:pPr>
      <w:proofErr w:type="spellStart"/>
      <w:r w:rsidRPr="00A969D8">
        <w:rPr>
          <w:rFonts w:ascii="Times New Roman" w:hAnsi="Times New Roman" w:cs="Times New Roman"/>
          <w:sz w:val="24"/>
          <w:szCs w:val="24"/>
          <w:lang w:val="en-ID"/>
        </w:rPr>
        <w:t>Undang</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Undang</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Informasi</w:t>
      </w:r>
      <w:proofErr w:type="spellEnd"/>
      <w:r w:rsidRPr="00A969D8">
        <w:rPr>
          <w:rFonts w:ascii="Times New Roman" w:hAnsi="Times New Roman" w:cs="Times New Roman"/>
          <w:sz w:val="24"/>
          <w:szCs w:val="24"/>
          <w:lang w:val="en-ID"/>
        </w:rPr>
        <w:t xml:space="preserve"> dan </w:t>
      </w:r>
      <w:proofErr w:type="spellStart"/>
      <w:r w:rsidRPr="00A969D8">
        <w:rPr>
          <w:rFonts w:ascii="Times New Roman" w:hAnsi="Times New Roman" w:cs="Times New Roman"/>
          <w:sz w:val="24"/>
          <w:szCs w:val="24"/>
          <w:lang w:val="en-ID"/>
        </w:rPr>
        <w:t>Transaksi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Elektronik</w:t>
      </w:r>
      <w:proofErr w:type="spellEnd"/>
      <w:r w:rsidRPr="00A969D8">
        <w:rPr>
          <w:rFonts w:ascii="Times New Roman" w:hAnsi="Times New Roman" w:cs="Times New Roman"/>
          <w:sz w:val="24"/>
          <w:szCs w:val="24"/>
          <w:lang w:val="en-ID"/>
        </w:rPr>
        <w:t xml:space="preserve"> </w:t>
      </w:r>
    </w:p>
    <w:p w14:paraId="33C4A2AF" w14:textId="77777777" w:rsidR="00545CA6" w:rsidRDefault="006449DB" w:rsidP="00545CA6">
      <w:pPr>
        <w:pStyle w:val="ListParagraph"/>
        <w:spacing w:after="0" w:line="360" w:lineRule="auto"/>
        <w:ind w:left="0" w:firstLine="426"/>
        <w:jc w:val="both"/>
        <w:rPr>
          <w:rFonts w:ascii="Times New Roman" w:hAnsi="Times New Roman" w:cs="Times New Roman"/>
          <w:sz w:val="24"/>
          <w:szCs w:val="24"/>
          <w:lang w:val="en-ID"/>
        </w:rPr>
      </w:pPr>
      <w:r w:rsidRPr="00A969D8">
        <w:rPr>
          <w:rFonts w:ascii="Times New Roman" w:hAnsi="Times New Roman" w:cs="Times New Roman"/>
          <w:sz w:val="24"/>
          <w:szCs w:val="24"/>
          <w:lang w:val="en-ID"/>
        </w:rPr>
        <w:t>“</w:t>
      </w:r>
      <w:proofErr w:type="spellStart"/>
      <w:r w:rsidR="00EB409D" w:rsidRPr="00A969D8">
        <w:rPr>
          <w:rFonts w:ascii="Times New Roman" w:hAnsi="Times New Roman" w:cs="Times New Roman"/>
          <w:sz w:val="24"/>
          <w:szCs w:val="24"/>
          <w:lang w:val="en-ID"/>
        </w:rPr>
        <w:t>Setiap</w:t>
      </w:r>
      <w:proofErr w:type="spellEnd"/>
      <w:r w:rsidR="00EB409D" w:rsidRPr="00A969D8">
        <w:rPr>
          <w:rFonts w:ascii="Times New Roman" w:hAnsi="Times New Roman" w:cs="Times New Roman"/>
          <w:sz w:val="24"/>
          <w:szCs w:val="24"/>
          <w:lang w:val="en-ID"/>
        </w:rPr>
        <w:t xml:space="preserve"> Orang yang </w:t>
      </w:r>
      <w:proofErr w:type="spellStart"/>
      <w:r w:rsidR="00BC7A9F" w:rsidRPr="00A969D8">
        <w:rPr>
          <w:rFonts w:ascii="Times New Roman" w:hAnsi="Times New Roman" w:cs="Times New Roman"/>
          <w:sz w:val="24"/>
          <w:szCs w:val="24"/>
          <w:lang w:val="en-ID"/>
        </w:rPr>
        <w:t>dengan</w:t>
      </w:r>
      <w:proofErr w:type="spellEnd"/>
      <w:r w:rsidR="00BC7A9F" w:rsidRPr="00A969D8">
        <w:rPr>
          <w:rFonts w:ascii="Times New Roman" w:hAnsi="Times New Roman" w:cs="Times New Roman"/>
          <w:sz w:val="24"/>
          <w:szCs w:val="24"/>
          <w:lang w:val="en-ID"/>
        </w:rPr>
        <w:t xml:space="preserve"> </w:t>
      </w:r>
      <w:proofErr w:type="spellStart"/>
      <w:r w:rsidR="00BC7A9F" w:rsidRPr="00A969D8">
        <w:rPr>
          <w:rFonts w:ascii="Times New Roman" w:hAnsi="Times New Roman" w:cs="Times New Roman"/>
          <w:sz w:val="24"/>
          <w:szCs w:val="24"/>
          <w:lang w:val="en-ID"/>
        </w:rPr>
        <w:t>sengaja</w:t>
      </w:r>
      <w:proofErr w:type="spellEnd"/>
      <w:r w:rsidR="00BC7A9F" w:rsidRPr="00A969D8">
        <w:rPr>
          <w:rFonts w:ascii="Times New Roman" w:hAnsi="Times New Roman" w:cs="Times New Roman"/>
          <w:sz w:val="24"/>
          <w:szCs w:val="24"/>
          <w:lang w:val="en-ID"/>
        </w:rPr>
        <w:t xml:space="preserve"> dan </w:t>
      </w:r>
      <w:proofErr w:type="spellStart"/>
      <w:r w:rsidR="00EB409D" w:rsidRPr="00A969D8">
        <w:rPr>
          <w:rFonts w:ascii="Times New Roman" w:hAnsi="Times New Roman" w:cs="Times New Roman"/>
          <w:sz w:val="24"/>
          <w:szCs w:val="24"/>
          <w:lang w:val="en-ID"/>
        </w:rPr>
        <w:t>tanpa</w:t>
      </w:r>
      <w:proofErr w:type="spellEnd"/>
      <w:r w:rsidR="00EB409D" w:rsidRPr="00A969D8">
        <w:rPr>
          <w:rFonts w:ascii="Times New Roman" w:hAnsi="Times New Roman" w:cs="Times New Roman"/>
          <w:sz w:val="24"/>
          <w:szCs w:val="24"/>
          <w:lang w:val="en-ID"/>
        </w:rPr>
        <w:t xml:space="preserve"> </w:t>
      </w:r>
      <w:proofErr w:type="spellStart"/>
      <w:r w:rsidR="00EB409D" w:rsidRPr="00A969D8">
        <w:rPr>
          <w:rFonts w:ascii="Times New Roman" w:hAnsi="Times New Roman" w:cs="Times New Roman"/>
          <w:sz w:val="24"/>
          <w:szCs w:val="24"/>
          <w:lang w:val="en-ID"/>
        </w:rPr>
        <w:t>hak</w:t>
      </w:r>
      <w:proofErr w:type="spellEnd"/>
      <w:r w:rsidR="00EB409D" w:rsidRPr="00A969D8">
        <w:rPr>
          <w:rFonts w:ascii="Times New Roman" w:hAnsi="Times New Roman" w:cs="Times New Roman"/>
          <w:sz w:val="24"/>
          <w:szCs w:val="24"/>
          <w:lang w:val="en-ID"/>
        </w:rPr>
        <w:t xml:space="preserve"> </w:t>
      </w:r>
      <w:proofErr w:type="spellStart"/>
      <w:r w:rsidR="002E2FF9" w:rsidRPr="00A969D8">
        <w:rPr>
          <w:rFonts w:ascii="Times New Roman" w:hAnsi="Times New Roman" w:cs="Times New Roman"/>
          <w:sz w:val="24"/>
          <w:szCs w:val="24"/>
          <w:lang w:val="en-ID"/>
        </w:rPr>
        <w:t>mengirimkan</w:t>
      </w:r>
      <w:proofErr w:type="spellEnd"/>
      <w:r w:rsidR="002E2FF9" w:rsidRPr="00A969D8">
        <w:rPr>
          <w:rFonts w:ascii="Times New Roman" w:hAnsi="Times New Roman" w:cs="Times New Roman"/>
          <w:sz w:val="24"/>
          <w:szCs w:val="24"/>
          <w:lang w:val="en-ID"/>
        </w:rPr>
        <w:t xml:space="preserve"> </w:t>
      </w:r>
      <w:proofErr w:type="spellStart"/>
      <w:r w:rsidR="002E2FF9" w:rsidRPr="00A969D8">
        <w:rPr>
          <w:rFonts w:ascii="Times New Roman" w:hAnsi="Times New Roman" w:cs="Times New Roman"/>
          <w:sz w:val="24"/>
          <w:szCs w:val="24"/>
          <w:lang w:val="en-ID"/>
        </w:rPr>
        <w:t>Informasi</w:t>
      </w:r>
      <w:proofErr w:type="spellEnd"/>
      <w:r w:rsidR="002E2FF9" w:rsidRPr="00A969D8">
        <w:rPr>
          <w:rFonts w:ascii="Times New Roman" w:hAnsi="Times New Roman" w:cs="Times New Roman"/>
          <w:sz w:val="24"/>
          <w:szCs w:val="24"/>
          <w:lang w:val="en-ID"/>
        </w:rPr>
        <w:t xml:space="preserve">, </w:t>
      </w:r>
      <w:proofErr w:type="spellStart"/>
      <w:r w:rsidR="002E2FF9" w:rsidRPr="00A969D8">
        <w:rPr>
          <w:rFonts w:ascii="Times New Roman" w:hAnsi="Times New Roman" w:cs="Times New Roman"/>
          <w:sz w:val="24"/>
          <w:szCs w:val="24"/>
          <w:lang w:val="en-ID"/>
        </w:rPr>
        <w:t>Dokumen</w:t>
      </w:r>
      <w:proofErr w:type="spellEnd"/>
      <w:r w:rsidR="002E2FF9" w:rsidRPr="00A969D8">
        <w:rPr>
          <w:rFonts w:ascii="Times New Roman" w:hAnsi="Times New Roman" w:cs="Times New Roman"/>
          <w:sz w:val="24"/>
          <w:szCs w:val="24"/>
          <w:lang w:val="en-ID"/>
        </w:rPr>
        <w:t xml:space="preserve"> </w:t>
      </w:r>
      <w:r w:rsidR="003C4903" w:rsidRPr="00A969D8">
        <w:rPr>
          <w:rFonts w:ascii="Times New Roman" w:hAnsi="Times New Roman" w:cs="Times New Roman"/>
          <w:sz w:val="24"/>
          <w:szCs w:val="24"/>
          <w:lang w:val="en-ID"/>
        </w:rPr>
        <w:t>d</w:t>
      </w:r>
      <w:r w:rsidR="00BC7A9F" w:rsidRPr="00A969D8">
        <w:rPr>
          <w:rFonts w:ascii="Times New Roman" w:hAnsi="Times New Roman" w:cs="Times New Roman"/>
          <w:sz w:val="24"/>
          <w:szCs w:val="24"/>
          <w:lang w:val="en-ID"/>
        </w:rPr>
        <w:t>an/</w:t>
      </w:r>
      <w:proofErr w:type="spellStart"/>
      <w:r w:rsidR="00BC7A9F" w:rsidRPr="00A969D8">
        <w:rPr>
          <w:rFonts w:ascii="Times New Roman" w:hAnsi="Times New Roman" w:cs="Times New Roman"/>
          <w:sz w:val="24"/>
          <w:szCs w:val="24"/>
          <w:lang w:val="en-ID"/>
        </w:rPr>
        <w:t>atau</w:t>
      </w:r>
      <w:proofErr w:type="spellEnd"/>
      <w:r w:rsidR="00BC7A9F" w:rsidRPr="00A969D8">
        <w:rPr>
          <w:rFonts w:ascii="Times New Roman" w:hAnsi="Times New Roman" w:cs="Times New Roman"/>
          <w:sz w:val="24"/>
          <w:szCs w:val="24"/>
          <w:lang w:val="en-ID"/>
        </w:rPr>
        <w:t xml:space="preserve"> </w:t>
      </w:r>
      <w:proofErr w:type="spellStart"/>
      <w:r w:rsidR="00BC7A9F" w:rsidRPr="00A969D8">
        <w:rPr>
          <w:rFonts w:ascii="Times New Roman" w:hAnsi="Times New Roman" w:cs="Times New Roman"/>
          <w:sz w:val="24"/>
          <w:szCs w:val="24"/>
          <w:lang w:val="en-ID"/>
        </w:rPr>
        <w:t>pe</w:t>
      </w:r>
      <w:r w:rsidR="00EB409D" w:rsidRPr="00A969D8">
        <w:rPr>
          <w:rFonts w:ascii="Times New Roman" w:hAnsi="Times New Roman" w:cs="Times New Roman"/>
          <w:sz w:val="24"/>
          <w:szCs w:val="24"/>
          <w:lang w:val="en-ID"/>
        </w:rPr>
        <w:t>san</w:t>
      </w:r>
      <w:proofErr w:type="spellEnd"/>
      <w:r w:rsidR="00EB409D" w:rsidRPr="00A969D8">
        <w:rPr>
          <w:rFonts w:ascii="Times New Roman" w:hAnsi="Times New Roman" w:cs="Times New Roman"/>
          <w:sz w:val="24"/>
          <w:szCs w:val="24"/>
          <w:lang w:val="en-ID"/>
        </w:rPr>
        <w:t xml:space="preserve"> </w:t>
      </w:r>
      <w:proofErr w:type="spellStart"/>
      <w:r w:rsidR="00EB409D" w:rsidRPr="00A969D8">
        <w:rPr>
          <w:rFonts w:ascii="Times New Roman" w:hAnsi="Times New Roman" w:cs="Times New Roman"/>
          <w:sz w:val="24"/>
          <w:szCs w:val="24"/>
          <w:lang w:val="en-ID"/>
        </w:rPr>
        <w:t>Elektronik</w:t>
      </w:r>
      <w:proofErr w:type="spellEnd"/>
      <w:r w:rsidR="00EB409D" w:rsidRPr="00A969D8">
        <w:rPr>
          <w:rFonts w:ascii="Times New Roman" w:hAnsi="Times New Roman" w:cs="Times New Roman"/>
          <w:sz w:val="24"/>
          <w:szCs w:val="24"/>
          <w:lang w:val="en-ID"/>
        </w:rPr>
        <w:t xml:space="preserve"> yang </w:t>
      </w:r>
      <w:proofErr w:type="spellStart"/>
      <w:r w:rsidR="00EB409D" w:rsidRPr="00A969D8">
        <w:rPr>
          <w:rFonts w:ascii="Times New Roman" w:hAnsi="Times New Roman" w:cs="Times New Roman"/>
          <w:sz w:val="24"/>
          <w:szCs w:val="24"/>
          <w:lang w:val="en-ID"/>
        </w:rPr>
        <w:t>berisi</w:t>
      </w:r>
      <w:proofErr w:type="spellEnd"/>
      <w:r w:rsidR="00EB409D" w:rsidRPr="00A969D8">
        <w:rPr>
          <w:rFonts w:ascii="Times New Roman" w:hAnsi="Times New Roman" w:cs="Times New Roman"/>
          <w:sz w:val="24"/>
          <w:szCs w:val="24"/>
          <w:lang w:val="en-ID"/>
        </w:rPr>
        <w:t xml:space="preserve"> </w:t>
      </w:r>
      <w:proofErr w:type="spellStart"/>
      <w:r w:rsidR="00EB409D" w:rsidRPr="00A969D8">
        <w:rPr>
          <w:rFonts w:ascii="Times New Roman" w:hAnsi="Times New Roman" w:cs="Times New Roman"/>
          <w:sz w:val="24"/>
          <w:szCs w:val="24"/>
          <w:lang w:val="en-ID"/>
        </w:rPr>
        <w:t>tentang</w:t>
      </w:r>
      <w:proofErr w:type="spellEnd"/>
      <w:r w:rsidR="00EB409D" w:rsidRPr="00A969D8">
        <w:rPr>
          <w:rFonts w:ascii="Times New Roman" w:hAnsi="Times New Roman" w:cs="Times New Roman"/>
          <w:sz w:val="24"/>
          <w:szCs w:val="24"/>
          <w:lang w:val="en-ID"/>
        </w:rPr>
        <w:t xml:space="preserve"> </w:t>
      </w:r>
      <w:proofErr w:type="spellStart"/>
      <w:r w:rsidR="00EB409D" w:rsidRPr="00A969D8">
        <w:rPr>
          <w:rFonts w:ascii="Times New Roman" w:hAnsi="Times New Roman" w:cs="Times New Roman"/>
          <w:sz w:val="24"/>
          <w:szCs w:val="24"/>
          <w:lang w:val="en-ID"/>
        </w:rPr>
        <w:t>Ancaman</w:t>
      </w:r>
      <w:proofErr w:type="spellEnd"/>
      <w:r w:rsidR="00EB409D" w:rsidRPr="00A969D8">
        <w:rPr>
          <w:rFonts w:ascii="Times New Roman" w:hAnsi="Times New Roman" w:cs="Times New Roman"/>
          <w:sz w:val="24"/>
          <w:szCs w:val="24"/>
          <w:lang w:val="en-ID"/>
        </w:rPr>
        <w:t xml:space="preserve"> </w:t>
      </w:r>
      <w:proofErr w:type="spellStart"/>
      <w:r w:rsidR="00EB409D" w:rsidRPr="00A969D8">
        <w:rPr>
          <w:rFonts w:ascii="Times New Roman" w:hAnsi="Times New Roman" w:cs="Times New Roman"/>
          <w:sz w:val="24"/>
          <w:szCs w:val="24"/>
          <w:lang w:val="en-ID"/>
        </w:rPr>
        <w:t>Kekerasan</w:t>
      </w:r>
      <w:proofErr w:type="spellEnd"/>
      <w:r w:rsidR="00EB409D" w:rsidRPr="00A969D8">
        <w:rPr>
          <w:rFonts w:ascii="Times New Roman" w:hAnsi="Times New Roman" w:cs="Times New Roman"/>
          <w:sz w:val="24"/>
          <w:szCs w:val="24"/>
          <w:lang w:val="en-ID"/>
        </w:rPr>
        <w:t xml:space="preserve"> </w:t>
      </w:r>
      <w:proofErr w:type="spellStart"/>
      <w:r w:rsidR="00EB409D" w:rsidRPr="00A969D8">
        <w:rPr>
          <w:rFonts w:ascii="Times New Roman" w:hAnsi="Times New Roman" w:cs="Times New Roman"/>
          <w:sz w:val="24"/>
          <w:szCs w:val="24"/>
          <w:lang w:val="en-ID"/>
        </w:rPr>
        <w:t>Atau</w:t>
      </w:r>
      <w:proofErr w:type="spellEnd"/>
      <w:r w:rsidR="00EB409D" w:rsidRPr="00A969D8">
        <w:rPr>
          <w:rFonts w:ascii="Times New Roman" w:hAnsi="Times New Roman" w:cs="Times New Roman"/>
          <w:sz w:val="24"/>
          <w:szCs w:val="24"/>
          <w:lang w:val="en-ID"/>
        </w:rPr>
        <w:t xml:space="preserve"> </w:t>
      </w:r>
      <w:proofErr w:type="spellStart"/>
      <w:r w:rsidR="00EB409D" w:rsidRPr="00A969D8">
        <w:rPr>
          <w:rFonts w:ascii="Times New Roman" w:hAnsi="Times New Roman" w:cs="Times New Roman"/>
          <w:sz w:val="24"/>
          <w:szCs w:val="24"/>
          <w:lang w:val="en-ID"/>
        </w:rPr>
        <w:t>Menakut-</w:t>
      </w:r>
      <w:r w:rsidR="00EB409D" w:rsidRPr="00A969D8">
        <w:rPr>
          <w:rFonts w:ascii="Times New Roman" w:hAnsi="Times New Roman" w:cs="Times New Roman"/>
          <w:sz w:val="24"/>
          <w:szCs w:val="24"/>
          <w:lang w:val="en-ID"/>
        </w:rPr>
        <w:t>nakuti</w:t>
      </w:r>
      <w:proofErr w:type="spellEnd"/>
      <w:r w:rsidR="00A061BC" w:rsidRPr="00A969D8">
        <w:rPr>
          <w:rFonts w:ascii="Times New Roman" w:hAnsi="Times New Roman" w:cs="Times New Roman"/>
          <w:sz w:val="24"/>
          <w:szCs w:val="24"/>
          <w:lang w:val="en-ID"/>
        </w:rPr>
        <w:t xml:space="preserve"> yang </w:t>
      </w:r>
      <w:proofErr w:type="spellStart"/>
      <w:r w:rsidR="00A061BC" w:rsidRPr="00A969D8">
        <w:rPr>
          <w:rFonts w:ascii="Times New Roman" w:hAnsi="Times New Roman" w:cs="Times New Roman"/>
          <w:sz w:val="24"/>
          <w:szCs w:val="24"/>
          <w:lang w:val="en-ID"/>
        </w:rPr>
        <w:t>ditujukan</w:t>
      </w:r>
      <w:proofErr w:type="spellEnd"/>
      <w:r w:rsidR="00A061BC" w:rsidRPr="00A969D8">
        <w:rPr>
          <w:rFonts w:ascii="Times New Roman" w:hAnsi="Times New Roman" w:cs="Times New Roman"/>
          <w:sz w:val="24"/>
          <w:szCs w:val="24"/>
          <w:lang w:val="en-ID"/>
        </w:rPr>
        <w:t xml:space="preserve"> </w:t>
      </w:r>
      <w:proofErr w:type="spellStart"/>
      <w:r w:rsidR="00A061BC" w:rsidRPr="00A969D8">
        <w:rPr>
          <w:rFonts w:ascii="Times New Roman" w:hAnsi="Times New Roman" w:cs="Times New Roman"/>
          <w:sz w:val="24"/>
          <w:szCs w:val="24"/>
          <w:lang w:val="en-ID"/>
        </w:rPr>
        <w:t>secara</w:t>
      </w:r>
      <w:proofErr w:type="spellEnd"/>
      <w:r w:rsidR="00A061BC" w:rsidRPr="00A969D8">
        <w:rPr>
          <w:rFonts w:ascii="Times New Roman" w:hAnsi="Times New Roman" w:cs="Times New Roman"/>
          <w:sz w:val="24"/>
          <w:szCs w:val="24"/>
          <w:lang w:val="en-ID"/>
        </w:rPr>
        <w:t xml:space="preserve"> </w:t>
      </w:r>
      <w:proofErr w:type="spellStart"/>
      <w:r w:rsidR="00A061BC" w:rsidRPr="00A969D8">
        <w:rPr>
          <w:rFonts w:ascii="Times New Roman" w:hAnsi="Times New Roman" w:cs="Times New Roman"/>
          <w:sz w:val="24"/>
          <w:szCs w:val="24"/>
          <w:lang w:val="en-ID"/>
        </w:rPr>
        <w:t>pri</w:t>
      </w:r>
      <w:r w:rsidR="00B9496D" w:rsidRPr="00A969D8">
        <w:rPr>
          <w:rFonts w:ascii="Times New Roman" w:hAnsi="Times New Roman" w:cs="Times New Roman"/>
          <w:sz w:val="24"/>
          <w:szCs w:val="24"/>
          <w:lang w:val="en-ID"/>
        </w:rPr>
        <w:t>badi</w:t>
      </w:r>
      <w:proofErr w:type="spellEnd"/>
      <w:r w:rsidR="00B9496D" w:rsidRPr="00A969D8">
        <w:rPr>
          <w:rFonts w:ascii="Times New Roman" w:hAnsi="Times New Roman" w:cs="Times New Roman"/>
          <w:sz w:val="24"/>
          <w:szCs w:val="24"/>
          <w:lang w:val="en-ID"/>
        </w:rPr>
        <w:t xml:space="preserve">, </w:t>
      </w:r>
      <w:proofErr w:type="spellStart"/>
      <w:r w:rsidR="00B9496D" w:rsidRPr="00A969D8">
        <w:rPr>
          <w:rFonts w:ascii="Times New Roman" w:hAnsi="Times New Roman" w:cs="Times New Roman"/>
          <w:sz w:val="24"/>
          <w:szCs w:val="24"/>
          <w:lang w:val="en-ID"/>
        </w:rPr>
        <w:t>serta</w:t>
      </w:r>
      <w:proofErr w:type="spellEnd"/>
      <w:r w:rsidR="00B9496D" w:rsidRPr="00A969D8">
        <w:rPr>
          <w:rFonts w:ascii="Times New Roman" w:hAnsi="Times New Roman" w:cs="Times New Roman"/>
          <w:sz w:val="24"/>
          <w:szCs w:val="24"/>
          <w:lang w:val="en-ID"/>
        </w:rPr>
        <w:t xml:space="preserve"> </w:t>
      </w:r>
      <w:proofErr w:type="spellStart"/>
      <w:r w:rsidR="00B9496D" w:rsidRPr="00A969D8">
        <w:rPr>
          <w:rFonts w:ascii="Times New Roman" w:hAnsi="Times New Roman" w:cs="Times New Roman"/>
          <w:sz w:val="24"/>
          <w:szCs w:val="24"/>
          <w:lang w:val="en-ID"/>
        </w:rPr>
        <w:t>mengakibatkan</w:t>
      </w:r>
      <w:proofErr w:type="spellEnd"/>
      <w:r w:rsidR="00C76EB8" w:rsidRPr="00A969D8">
        <w:rPr>
          <w:rFonts w:ascii="Times New Roman" w:hAnsi="Times New Roman" w:cs="Times New Roman"/>
          <w:sz w:val="24"/>
          <w:szCs w:val="24"/>
          <w:lang w:val="en-ID"/>
        </w:rPr>
        <w:t xml:space="preserve"> </w:t>
      </w:r>
      <w:proofErr w:type="spellStart"/>
      <w:r w:rsidR="00C76EB8" w:rsidRPr="00A969D8">
        <w:rPr>
          <w:rFonts w:ascii="Times New Roman" w:hAnsi="Times New Roman" w:cs="Times New Roman"/>
          <w:sz w:val="24"/>
          <w:szCs w:val="24"/>
          <w:lang w:val="en-ID"/>
        </w:rPr>
        <w:t>ketakutan</w:t>
      </w:r>
      <w:proofErr w:type="spellEnd"/>
      <w:r w:rsidR="00C76EB8" w:rsidRPr="00A969D8">
        <w:rPr>
          <w:rFonts w:ascii="Times New Roman" w:hAnsi="Times New Roman" w:cs="Times New Roman"/>
          <w:sz w:val="24"/>
          <w:szCs w:val="24"/>
          <w:lang w:val="en-ID"/>
        </w:rPr>
        <w:t xml:space="preserve"> dan </w:t>
      </w:r>
      <w:proofErr w:type="spellStart"/>
      <w:r w:rsidR="00C76EB8" w:rsidRPr="00A969D8">
        <w:rPr>
          <w:rFonts w:ascii="Times New Roman" w:hAnsi="Times New Roman" w:cs="Times New Roman"/>
          <w:sz w:val="24"/>
          <w:szCs w:val="24"/>
          <w:lang w:val="en-ID"/>
        </w:rPr>
        <w:t>benar</w:t>
      </w:r>
      <w:proofErr w:type="spellEnd"/>
      <w:r w:rsidR="00C76EB8" w:rsidRPr="00A969D8">
        <w:rPr>
          <w:rFonts w:ascii="Times New Roman" w:hAnsi="Times New Roman" w:cs="Times New Roman"/>
          <w:sz w:val="24"/>
          <w:szCs w:val="24"/>
          <w:lang w:val="en-ID"/>
        </w:rPr>
        <w:t xml:space="preserve"> </w:t>
      </w:r>
      <w:proofErr w:type="spellStart"/>
      <w:r w:rsidR="00C76EB8" w:rsidRPr="00A969D8">
        <w:rPr>
          <w:rFonts w:ascii="Times New Roman" w:hAnsi="Times New Roman" w:cs="Times New Roman"/>
          <w:sz w:val="24"/>
          <w:szCs w:val="24"/>
          <w:lang w:val="en-ID"/>
        </w:rPr>
        <w:t>terjadi</w:t>
      </w:r>
      <w:proofErr w:type="spellEnd"/>
      <w:r w:rsidR="00C76EB8" w:rsidRPr="00A969D8">
        <w:rPr>
          <w:rFonts w:ascii="Times New Roman" w:hAnsi="Times New Roman" w:cs="Times New Roman"/>
          <w:sz w:val="24"/>
          <w:szCs w:val="24"/>
          <w:lang w:val="en-ID"/>
        </w:rPr>
        <w:t xml:space="preserve"> </w:t>
      </w:r>
      <w:proofErr w:type="spellStart"/>
      <w:r w:rsidR="00C76EB8" w:rsidRPr="00A969D8">
        <w:rPr>
          <w:rFonts w:ascii="Times New Roman" w:hAnsi="Times New Roman" w:cs="Times New Roman"/>
          <w:sz w:val="24"/>
          <w:szCs w:val="24"/>
          <w:lang w:val="en-ID"/>
        </w:rPr>
        <w:t>sua</w:t>
      </w:r>
      <w:r w:rsidR="00BC7A9F" w:rsidRPr="00A969D8">
        <w:rPr>
          <w:rFonts w:ascii="Times New Roman" w:hAnsi="Times New Roman" w:cs="Times New Roman"/>
          <w:sz w:val="24"/>
          <w:szCs w:val="24"/>
          <w:lang w:val="en-ID"/>
        </w:rPr>
        <w:t>t</w:t>
      </w:r>
      <w:r w:rsidR="00C76EB8" w:rsidRPr="00A969D8">
        <w:rPr>
          <w:rFonts w:ascii="Times New Roman" w:hAnsi="Times New Roman" w:cs="Times New Roman"/>
          <w:sz w:val="24"/>
          <w:szCs w:val="24"/>
          <w:lang w:val="en-ID"/>
        </w:rPr>
        <w:t>u</w:t>
      </w:r>
      <w:proofErr w:type="spellEnd"/>
      <w:r w:rsidR="00C76EB8" w:rsidRPr="00A969D8">
        <w:rPr>
          <w:rFonts w:ascii="Times New Roman" w:hAnsi="Times New Roman" w:cs="Times New Roman"/>
          <w:sz w:val="24"/>
          <w:szCs w:val="24"/>
          <w:lang w:val="en-ID"/>
        </w:rPr>
        <w:t xml:space="preserve"> </w:t>
      </w:r>
      <w:proofErr w:type="spellStart"/>
      <w:r w:rsidR="00C76EB8" w:rsidRPr="00A969D8">
        <w:rPr>
          <w:rFonts w:ascii="Times New Roman" w:hAnsi="Times New Roman" w:cs="Times New Roman"/>
          <w:sz w:val="24"/>
          <w:szCs w:val="24"/>
          <w:lang w:val="en-ID"/>
        </w:rPr>
        <w:t>kekerasan</w:t>
      </w:r>
      <w:proofErr w:type="spellEnd"/>
      <w:r w:rsidRPr="00A969D8">
        <w:rPr>
          <w:rFonts w:ascii="Times New Roman" w:hAnsi="Times New Roman" w:cs="Times New Roman"/>
          <w:sz w:val="24"/>
          <w:szCs w:val="24"/>
          <w:lang w:val="en-ID"/>
        </w:rPr>
        <w:t>”</w:t>
      </w:r>
    </w:p>
    <w:p w14:paraId="69F51B2C" w14:textId="1BB051A8" w:rsidR="00914D9E" w:rsidRPr="00545CA6" w:rsidRDefault="003C4903" w:rsidP="00545CA6">
      <w:pPr>
        <w:pStyle w:val="ListParagraph"/>
        <w:spacing w:after="0" w:line="360" w:lineRule="auto"/>
        <w:ind w:left="0" w:firstLine="426"/>
        <w:jc w:val="both"/>
        <w:rPr>
          <w:rFonts w:ascii="Times New Roman" w:hAnsi="Times New Roman" w:cs="Times New Roman"/>
          <w:sz w:val="24"/>
          <w:szCs w:val="24"/>
          <w:lang w:val="en-ID"/>
        </w:rPr>
      </w:pPr>
      <w:r w:rsidRPr="00A969D8">
        <w:rPr>
          <w:rFonts w:ascii="Times New Roman" w:hAnsi="Times New Roman" w:cs="Times New Roman"/>
          <w:sz w:val="24"/>
          <w:szCs w:val="24"/>
          <w:lang w:val="pt-BR"/>
        </w:rPr>
        <w:t>Sedangkan Penjelasan dalam pasal demi pasal nya adalah sebagai berikut :</w:t>
      </w:r>
      <w:r w:rsidR="00545CA6">
        <w:rPr>
          <w:rFonts w:ascii="Times New Roman" w:hAnsi="Times New Roman" w:cs="Times New Roman"/>
          <w:sz w:val="24"/>
          <w:szCs w:val="24"/>
          <w:lang w:val="en-ID"/>
        </w:rPr>
        <w:t xml:space="preserve"> </w:t>
      </w:r>
      <w:r w:rsidR="008F0FEF" w:rsidRPr="00A969D8">
        <w:rPr>
          <w:rFonts w:ascii="Times New Roman" w:hAnsi="Times New Roman" w:cs="Times New Roman"/>
          <w:sz w:val="24"/>
          <w:szCs w:val="24"/>
          <w:lang w:val="pt-BR"/>
        </w:rPr>
        <w:t>Ancaman Kekerasan Atau Menakut-nakuti, merupakan suatu tindakan kekerasan</w:t>
      </w:r>
      <w:r w:rsidR="0033641A" w:rsidRPr="00A969D8">
        <w:rPr>
          <w:rFonts w:ascii="Times New Roman" w:hAnsi="Times New Roman" w:cs="Times New Roman"/>
          <w:sz w:val="24"/>
          <w:szCs w:val="24"/>
          <w:lang w:val="pt-BR"/>
        </w:rPr>
        <w:t xml:space="preserve"> yang dilakukan</w:t>
      </w:r>
      <w:r w:rsidR="008F0FEF" w:rsidRPr="00A969D8">
        <w:rPr>
          <w:rFonts w:ascii="Times New Roman" w:hAnsi="Times New Roman" w:cs="Times New Roman"/>
          <w:sz w:val="24"/>
          <w:szCs w:val="24"/>
          <w:lang w:val="pt-BR"/>
        </w:rPr>
        <w:t xml:space="preserve"> secara verbal </w:t>
      </w:r>
      <w:r w:rsidR="0033641A" w:rsidRPr="00A969D8">
        <w:rPr>
          <w:rFonts w:ascii="Times New Roman" w:hAnsi="Times New Roman" w:cs="Times New Roman"/>
          <w:sz w:val="24"/>
          <w:szCs w:val="24"/>
          <w:lang w:val="pt-BR"/>
        </w:rPr>
        <w:t>atau</w:t>
      </w:r>
      <w:r w:rsidR="008F0FEF" w:rsidRPr="00A969D8">
        <w:rPr>
          <w:rFonts w:ascii="Times New Roman" w:hAnsi="Times New Roman" w:cs="Times New Roman"/>
          <w:sz w:val="24"/>
          <w:szCs w:val="24"/>
          <w:lang w:val="pt-BR"/>
        </w:rPr>
        <w:t xml:space="preserve"> non verbal dengan tujuan menyakiti dan memberi rasa takut atau cemas serta mampu memberikan tekanan secara psikis kepada orang yang dituju</w:t>
      </w:r>
      <w:r w:rsidR="00914D9E" w:rsidRPr="00A969D8">
        <w:rPr>
          <w:rFonts w:ascii="Times New Roman" w:hAnsi="Times New Roman" w:cs="Times New Roman"/>
          <w:sz w:val="24"/>
          <w:szCs w:val="24"/>
          <w:lang w:val="pt-BR"/>
        </w:rPr>
        <w:t xml:space="preserve">, dan </w:t>
      </w:r>
      <w:r w:rsidR="008F0FEF" w:rsidRPr="00A969D8">
        <w:rPr>
          <w:rFonts w:ascii="Times New Roman" w:hAnsi="Times New Roman" w:cs="Times New Roman"/>
          <w:sz w:val="24"/>
          <w:szCs w:val="24"/>
          <w:lang w:val="pt-BR"/>
        </w:rPr>
        <w:t>dilakukan secara lisan, tulisan atau fisik</w:t>
      </w:r>
      <w:r w:rsidR="00914D9E" w:rsidRPr="00A969D8">
        <w:rPr>
          <w:rFonts w:ascii="Times New Roman" w:hAnsi="Times New Roman" w:cs="Times New Roman"/>
          <w:sz w:val="24"/>
          <w:szCs w:val="24"/>
          <w:lang w:val="pt-BR"/>
        </w:rPr>
        <w:t xml:space="preserve"> menggunakan media elektronik atau tanpa menggunakan media elektronik. S</w:t>
      </w:r>
      <w:r w:rsidR="008F0FEF" w:rsidRPr="00A969D8">
        <w:rPr>
          <w:rFonts w:ascii="Times New Roman" w:hAnsi="Times New Roman" w:cs="Times New Roman"/>
          <w:sz w:val="24"/>
          <w:szCs w:val="24"/>
          <w:lang w:val="pt-BR"/>
        </w:rPr>
        <w:t>ementara yang dimaksud secara verbal ialah menggunakan kata-kata yang menjatuhkan, merendahkan bertujuan untuk memb</w:t>
      </w:r>
      <w:r w:rsidR="00C860C8" w:rsidRPr="00A969D8">
        <w:rPr>
          <w:rFonts w:ascii="Times New Roman" w:hAnsi="Times New Roman" w:cs="Times New Roman"/>
          <w:sz w:val="24"/>
          <w:szCs w:val="24"/>
          <w:lang w:val="pt-BR"/>
        </w:rPr>
        <w:t>erikan tekanan psikis dan trauma</w:t>
      </w:r>
      <w:r w:rsidR="00914D9E" w:rsidRPr="00A969D8">
        <w:rPr>
          <w:rFonts w:ascii="Times New Roman" w:hAnsi="Times New Roman" w:cs="Times New Roman"/>
          <w:sz w:val="24"/>
          <w:szCs w:val="24"/>
          <w:lang w:val="pt-BR"/>
        </w:rPr>
        <w:t>. N</w:t>
      </w:r>
      <w:r w:rsidR="008F0FEF" w:rsidRPr="00A969D8">
        <w:rPr>
          <w:rFonts w:ascii="Times New Roman" w:hAnsi="Times New Roman" w:cs="Times New Roman"/>
          <w:sz w:val="24"/>
          <w:szCs w:val="24"/>
          <w:lang w:val="pt-BR"/>
        </w:rPr>
        <w:t xml:space="preserve">on verbal ialah, menggunakan bagian tubuh </w:t>
      </w:r>
      <w:r w:rsidR="002E6749" w:rsidRPr="00A969D8">
        <w:rPr>
          <w:rFonts w:ascii="Times New Roman" w:hAnsi="Times New Roman" w:cs="Times New Roman"/>
          <w:sz w:val="24"/>
          <w:szCs w:val="24"/>
          <w:lang w:val="pt-BR"/>
        </w:rPr>
        <w:t xml:space="preserve">dan </w:t>
      </w:r>
      <w:r w:rsidR="008F0FEF" w:rsidRPr="00A969D8">
        <w:rPr>
          <w:rFonts w:ascii="Times New Roman" w:hAnsi="Times New Roman" w:cs="Times New Roman"/>
          <w:sz w:val="24"/>
          <w:szCs w:val="24"/>
          <w:lang w:val="pt-BR"/>
        </w:rPr>
        <w:t>menunjukkan gesture tubuh yang mengancam dengan tujuan melukai atau menyakiti tubuh orang yang dituju ini bisa dilakukan dengan senjata</w:t>
      </w:r>
      <w:r w:rsidR="00C860C8" w:rsidRPr="00A969D8">
        <w:rPr>
          <w:rFonts w:ascii="Times New Roman" w:hAnsi="Times New Roman" w:cs="Times New Roman"/>
          <w:sz w:val="24"/>
          <w:szCs w:val="24"/>
          <w:lang w:val="pt-BR"/>
        </w:rPr>
        <w:t xml:space="preserve"> atau tanpa menggunakan senjata </w:t>
      </w:r>
      <w:r w:rsidR="0033641A" w:rsidRPr="00A969D8">
        <w:rPr>
          <w:rFonts w:ascii="Times New Roman" w:hAnsi="Times New Roman" w:cs="Times New Roman"/>
          <w:sz w:val="24"/>
          <w:szCs w:val="24"/>
          <w:lang w:val="pt-BR"/>
        </w:rPr>
        <w:t xml:space="preserve">dengan bertujuan menimbulkan trauma, rasa takut, </w:t>
      </w:r>
      <w:r w:rsidR="0033641A" w:rsidRPr="00A969D8">
        <w:rPr>
          <w:rFonts w:ascii="Times New Roman" w:hAnsi="Times New Roman" w:cs="Times New Roman"/>
          <w:sz w:val="24"/>
          <w:szCs w:val="24"/>
          <w:lang w:val="pt-BR"/>
        </w:rPr>
        <w:lastRenderedPageBreak/>
        <w:t>cemas serta memberikan tekanan psikis</w:t>
      </w:r>
      <w:r w:rsidR="00C860C8" w:rsidRPr="00A969D8">
        <w:rPr>
          <w:rFonts w:ascii="Times New Roman" w:hAnsi="Times New Roman" w:cs="Times New Roman"/>
          <w:sz w:val="24"/>
          <w:szCs w:val="24"/>
          <w:lang w:val="pt-BR"/>
        </w:rPr>
        <w:t>.</w:t>
      </w:r>
    </w:p>
    <w:p w14:paraId="31B9AA62" w14:textId="77777777" w:rsidR="00545CA6" w:rsidRDefault="00545CA6" w:rsidP="00A47480">
      <w:pPr>
        <w:spacing w:after="0" w:line="360" w:lineRule="auto"/>
        <w:rPr>
          <w:rFonts w:ascii="Times New Roman" w:hAnsi="Times New Roman" w:cs="Times New Roman"/>
          <w:b/>
          <w:sz w:val="24"/>
          <w:szCs w:val="24"/>
          <w:lang w:val="id-ID"/>
        </w:rPr>
      </w:pPr>
    </w:p>
    <w:p w14:paraId="5DA75A33" w14:textId="3BE094CF" w:rsidR="00F864DF" w:rsidRPr="00A969D8" w:rsidRDefault="00545CA6" w:rsidP="004D42D3">
      <w:pPr>
        <w:spacing w:after="0" w:line="240" w:lineRule="auto"/>
        <w:rPr>
          <w:rFonts w:ascii="Times New Roman" w:hAnsi="Times New Roman" w:cs="Times New Roman"/>
          <w:b/>
          <w:bCs/>
          <w:sz w:val="24"/>
          <w:szCs w:val="24"/>
          <w:lang w:val="pt-BR"/>
        </w:rPr>
      </w:pPr>
      <w:r w:rsidRPr="00A969D8">
        <w:rPr>
          <w:rFonts w:ascii="Times New Roman" w:hAnsi="Times New Roman" w:cs="Times New Roman"/>
          <w:b/>
          <w:bCs/>
          <w:sz w:val="24"/>
          <w:szCs w:val="24"/>
          <w:lang w:val="pt-BR"/>
        </w:rPr>
        <w:t>Daftar Pustaka</w:t>
      </w:r>
    </w:p>
    <w:p w14:paraId="0F06C06B" w14:textId="77777777" w:rsidR="002713B0" w:rsidRPr="00A969D8" w:rsidRDefault="002713B0" w:rsidP="004D42D3">
      <w:pPr>
        <w:pStyle w:val="FootnoteText"/>
        <w:rPr>
          <w:rFonts w:ascii="Times New Roman" w:hAnsi="Times New Roman" w:cs="Times New Roman"/>
          <w:sz w:val="24"/>
          <w:szCs w:val="24"/>
          <w:lang w:val="pt-BR"/>
        </w:rPr>
      </w:pPr>
    </w:p>
    <w:p w14:paraId="10988F1C" w14:textId="10DD90C4" w:rsidR="008C5C6D" w:rsidRPr="00A969D8" w:rsidRDefault="002713B0" w:rsidP="004D42D3">
      <w:pPr>
        <w:pStyle w:val="FootnoteText"/>
        <w:jc w:val="both"/>
        <w:rPr>
          <w:rFonts w:ascii="Times New Roman" w:hAnsi="Times New Roman" w:cs="Times New Roman"/>
          <w:b/>
          <w:bCs/>
          <w:sz w:val="24"/>
          <w:szCs w:val="24"/>
          <w:lang w:val="pt-BR"/>
        </w:rPr>
      </w:pPr>
      <w:r w:rsidRPr="00A969D8">
        <w:rPr>
          <w:rFonts w:ascii="Times New Roman" w:hAnsi="Times New Roman" w:cs="Times New Roman"/>
          <w:b/>
          <w:bCs/>
          <w:sz w:val="24"/>
          <w:szCs w:val="24"/>
          <w:lang w:val="pt-BR"/>
        </w:rPr>
        <w:t>Buku</w:t>
      </w:r>
    </w:p>
    <w:p w14:paraId="47B6D547" w14:textId="75BDCC01" w:rsidR="008C5C6D" w:rsidRDefault="008C5C6D" w:rsidP="004D42D3">
      <w:pPr>
        <w:pStyle w:val="FootnoteText"/>
        <w:ind w:left="851" w:hanging="851"/>
        <w:jc w:val="both"/>
        <w:rPr>
          <w:rFonts w:ascii="Times New Roman" w:hAnsi="Times New Roman" w:cs="Times New Roman"/>
          <w:sz w:val="24"/>
          <w:szCs w:val="24"/>
          <w:lang w:val="pt-BR"/>
        </w:rPr>
      </w:pPr>
      <w:r w:rsidRPr="00A969D8">
        <w:rPr>
          <w:rFonts w:ascii="Times New Roman" w:hAnsi="Times New Roman" w:cs="Times New Roman"/>
          <w:sz w:val="24"/>
          <w:szCs w:val="24"/>
          <w:lang w:val="pt-BR"/>
        </w:rPr>
        <w:t xml:space="preserve">Arief, Barda Nawawi, 2011, </w:t>
      </w:r>
      <w:r w:rsidR="006449DB" w:rsidRPr="00A969D8">
        <w:rPr>
          <w:rFonts w:ascii="Times New Roman" w:hAnsi="Times New Roman" w:cs="Times New Roman"/>
          <w:sz w:val="24"/>
          <w:szCs w:val="24"/>
          <w:lang w:val="pt-BR"/>
        </w:rPr>
        <w:t>“</w:t>
      </w:r>
      <w:r w:rsidRPr="00A969D8">
        <w:rPr>
          <w:rFonts w:ascii="Times New Roman" w:hAnsi="Times New Roman" w:cs="Times New Roman"/>
          <w:i/>
          <w:iCs/>
          <w:sz w:val="24"/>
          <w:szCs w:val="24"/>
          <w:lang w:val="pt-BR"/>
        </w:rPr>
        <w:t>Pembaharuan Hukum Pidana Dalam Perspektif  Kajian Perbandingan</w:t>
      </w:r>
      <w:r w:rsidR="006449DB" w:rsidRPr="00A969D8">
        <w:rPr>
          <w:rFonts w:ascii="Times New Roman" w:hAnsi="Times New Roman" w:cs="Times New Roman"/>
          <w:i/>
          <w:iCs/>
          <w:sz w:val="24"/>
          <w:szCs w:val="24"/>
          <w:lang w:val="pt-BR"/>
        </w:rPr>
        <w:t>”</w:t>
      </w:r>
      <w:r w:rsidRPr="00A969D8">
        <w:rPr>
          <w:rFonts w:ascii="Times New Roman" w:hAnsi="Times New Roman" w:cs="Times New Roman"/>
          <w:i/>
          <w:iCs/>
          <w:sz w:val="24"/>
          <w:szCs w:val="24"/>
          <w:lang w:val="pt-BR"/>
        </w:rPr>
        <w:t>,</w:t>
      </w:r>
      <w:r w:rsidRPr="00A969D8">
        <w:rPr>
          <w:rFonts w:ascii="Times New Roman" w:hAnsi="Times New Roman" w:cs="Times New Roman"/>
          <w:sz w:val="24"/>
          <w:szCs w:val="24"/>
          <w:lang w:val="pt-BR"/>
        </w:rPr>
        <w:t xml:space="preserve"> Bandung, PT. Citra Aditya Bakti</w:t>
      </w:r>
    </w:p>
    <w:p w14:paraId="0D482B57" w14:textId="77777777" w:rsidR="00545CA6" w:rsidRPr="00A969D8" w:rsidRDefault="00545CA6" w:rsidP="004D42D3">
      <w:pPr>
        <w:pStyle w:val="FootnoteText"/>
        <w:ind w:left="851" w:hanging="851"/>
        <w:jc w:val="both"/>
        <w:rPr>
          <w:rFonts w:ascii="Times New Roman" w:hAnsi="Times New Roman" w:cs="Times New Roman"/>
          <w:sz w:val="24"/>
          <w:szCs w:val="24"/>
          <w:lang w:val="pt-BR"/>
        </w:rPr>
      </w:pPr>
    </w:p>
    <w:p w14:paraId="4C20CFCC" w14:textId="24B36E84" w:rsidR="008C5C6D" w:rsidRDefault="008C5C6D" w:rsidP="004D42D3">
      <w:pPr>
        <w:pStyle w:val="FootnoteText"/>
        <w:ind w:left="851" w:hanging="851"/>
        <w:jc w:val="both"/>
        <w:rPr>
          <w:rFonts w:ascii="Times New Roman" w:hAnsi="Times New Roman" w:cs="Times New Roman"/>
          <w:sz w:val="24"/>
          <w:szCs w:val="24"/>
          <w:lang w:val="pt-BR"/>
        </w:rPr>
      </w:pPr>
      <w:r w:rsidRPr="00A969D8">
        <w:rPr>
          <w:rFonts w:ascii="Times New Roman" w:hAnsi="Times New Roman" w:cs="Times New Roman"/>
          <w:sz w:val="24"/>
          <w:szCs w:val="24"/>
          <w:lang w:val="pt-BR"/>
        </w:rPr>
        <w:t xml:space="preserve">Chazawi , Adami &amp; Ferdian , Ardi , 2011, </w:t>
      </w:r>
      <w:r w:rsidR="006449DB" w:rsidRPr="00A969D8">
        <w:rPr>
          <w:rFonts w:ascii="Times New Roman" w:hAnsi="Times New Roman" w:cs="Times New Roman"/>
          <w:i/>
          <w:iCs/>
          <w:sz w:val="24"/>
          <w:szCs w:val="24"/>
          <w:lang w:val="pt-BR"/>
        </w:rPr>
        <w:t>“</w:t>
      </w:r>
      <w:r w:rsidRPr="00A969D8">
        <w:rPr>
          <w:rFonts w:ascii="Times New Roman" w:hAnsi="Times New Roman" w:cs="Times New Roman"/>
          <w:i/>
          <w:iCs/>
          <w:sz w:val="24"/>
          <w:szCs w:val="24"/>
          <w:lang w:val="pt-BR"/>
        </w:rPr>
        <w:t>Tindak Pidana Informasi &amp; Transaksi Elektronik : Penyerangan Terhadap Kepentingan Hukum Pemanfaatan Teknologi Informasi dan Transaksi Elektronik</w:t>
      </w:r>
      <w:r w:rsidR="006449DB" w:rsidRPr="00A969D8">
        <w:rPr>
          <w:rFonts w:ascii="Times New Roman" w:hAnsi="Times New Roman" w:cs="Times New Roman"/>
          <w:i/>
          <w:iCs/>
          <w:sz w:val="24"/>
          <w:szCs w:val="24"/>
          <w:lang w:val="pt-BR"/>
        </w:rPr>
        <w:t>”</w:t>
      </w:r>
      <w:r w:rsidRPr="00A969D8">
        <w:rPr>
          <w:rFonts w:ascii="Times New Roman" w:hAnsi="Times New Roman" w:cs="Times New Roman"/>
          <w:i/>
          <w:iCs/>
          <w:sz w:val="24"/>
          <w:szCs w:val="24"/>
          <w:lang w:val="pt-BR"/>
        </w:rPr>
        <w:t>.</w:t>
      </w:r>
      <w:r w:rsidRPr="00A969D8">
        <w:rPr>
          <w:rFonts w:ascii="Times New Roman" w:hAnsi="Times New Roman" w:cs="Times New Roman"/>
          <w:sz w:val="24"/>
          <w:szCs w:val="24"/>
          <w:lang w:val="pt-BR"/>
        </w:rPr>
        <w:t xml:space="preserve"> Malang,banyu Media</w:t>
      </w:r>
    </w:p>
    <w:p w14:paraId="12A3837D" w14:textId="77777777" w:rsidR="00545CA6" w:rsidRPr="00A969D8" w:rsidRDefault="00545CA6" w:rsidP="004D42D3">
      <w:pPr>
        <w:pStyle w:val="FootnoteText"/>
        <w:ind w:left="851" w:hanging="851"/>
        <w:jc w:val="both"/>
        <w:rPr>
          <w:rFonts w:ascii="Times New Roman" w:hAnsi="Times New Roman" w:cs="Times New Roman"/>
          <w:sz w:val="24"/>
          <w:szCs w:val="24"/>
          <w:lang w:val="pt-BR"/>
        </w:rPr>
      </w:pPr>
    </w:p>
    <w:p w14:paraId="469B6686" w14:textId="25F81B78" w:rsidR="00B21B2D" w:rsidRDefault="008C5C6D" w:rsidP="004D42D3">
      <w:pPr>
        <w:pStyle w:val="FootnoteText"/>
        <w:ind w:left="851" w:hanging="851"/>
        <w:jc w:val="both"/>
        <w:rPr>
          <w:rFonts w:ascii="Times New Roman" w:hAnsi="Times New Roman" w:cs="Times New Roman"/>
          <w:sz w:val="24"/>
          <w:szCs w:val="24"/>
          <w:lang w:val="pt-BR"/>
        </w:rPr>
      </w:pPr>
      <w:r w:rsidRPr="00A969D8">
        <w:rPr>
          <w:rFonts w:ascii="Times New Roman" w:hAnsi="Times New Roman" w:cs="Times New Roman"/>
          <w:sz w:val="24"/>
          <w:szCs w:val="24"/>
          <w:lang w:val="pt-BR"/>
        </w:rPr>
        <w:t xml:space="preserve">Djamali , R. Abdoel, 2013, </w:t>
      </w:r>
      <w:r w:rsidR="006449DB" w:rsidRPr="00A969D8">
        <w:rPr>
          <w:rFonts w:ascii="Times New Roman" w:hAnsi="Times New Roman" w:cs="Times New Roman"/>
          <w:i/>
          <w:iCs/>
          <w:sz w:val="24"/>
          <w:szCs w:val="24"/>
          <w:lang w:val="pt-BR"/>
        </w:rPr>
        <w:t>“</w:t>
      </w:r>
      <w:r w:rsidRPr="00A969D8">
        <w:rPr>
          <w:rFonts w:ascii="Times New Roman" w:hAnsi="Times New Roman" w:cs="Times New Roman"/>
          <w:i/>
          <w:iCs/>
          <w:sz w:val="24"/>
          <w:szCs w:val="24"/>
          <w:lang w:val="pt-BR"/>
        </w:rPr>
        <w:t>Pengantar Hukum Indonesia Edisi revisi</w:t>
      </w:r>
      <w:r w:rsidR="006449DB" w:rsidRPr="00A969D8">
        <w:rPr>
          <w:rFonts w:ascii="Times New Roman" w:hAnsi="Times New Roman" w:cs="Times New Roman"/>
          <w:i/>
          <w:iCs/>
          <w:sz w:val="24"/>
          <w:szCs w:val="24"/>
          <w:lang w:val="pt-BR"/>
        </w:rPr>
        <w:t>”</w:t>
      </w:r>
      <w:r w:rsidRPr="00A969D8">
        <w:rPr>
          <w:rFonts w:ascii="Times New Roman" w:hAnsi="Times New Roman" w:cs="Times New Roman"/>
          <w:sz w:val="24"/>
          <w:szCs w:val="24"/>
          <w:lang w:val="pt-BR"/>
        </w:rPr>
        <w:t xml:space="preserve">, Jakarta , Rajawali Pers </w:t>
      </w:r>
    </w:p>
    <w:p w14:paraId="3A4281E4" w14:textId="77777777" w:rsidR="00545CA6" w:rsidRPr="00A969D8" w:rsidRDefault="00545CA6" w:rsidP="004D42D3">
      <w:pPr>
        <w:pStyle w:val="FootnoteText"/>
        <w:ind w:left="851" w:hanging="851"/>
        <w:jc w:val="both"/>
        <w:rPr>
          <w:rFonts w:ascii="Times New Roman" w:hAnsi="Times New Roman" w:cs="Times New Roman"/>
          <w:sz w:val="24"/>
          <w:szCs w:val="24"/>
          <w:lang w:val="pt-BR"/>
        </w:rPr>
      </w:pPr>
    </w:p>
    <w:p w14:paraId="28F1CDC4" w14:textId="247DE39E" w:rsidR="00174388" w:rsidRDefault="00174388" w:rsidP="004D42D3">
      <w:pPr>
        <w:pStyle w:val="FootnoteText"/>
        <w:ind w:left="851" w:hanging="851"/>
        <w:jc w:val="both"/>
        <w:rPr>
          <w:rFonts w:ascii="Times New Roman" w:hAnsi="Times New Roman" w:cs="Times New Roman"/>
          <w:sz w:val="24"/>
          <w:szCs w:val="24"/>
          <w:lang w:val="pt-BR"/>
        </w:rPr>
      </w:pPr>
      <w:r w:rsidRPr="00A969D8">
        <w:rPr>
          <w:rFonts w:ascii="Times New Roman" w:hAnsi="Times New Roman" w:cs="Times New Roman"/>
          <w:i/>
          <w:iCs/>
          <w:sz w:val="24"/>
          <w:szCs w:val="24"/>
          <w:lang w:val="pt-BR"/>
        </w:rPr>
        <w:t>Purwol</w:t>
      </w:r>
      <w:r w:rsidR="00FB7590" w:rsidRPr="00A969D8">
        <w:rPr>
          <w:rFonts w:ascii="Times New Roman" w:hAnsi="Times New Roman" w:cs="Times New Roman"/>
          <w:i/>
          <w:iCs/>
          <w:sz w:val="24"/>
          <w:szCs w:val="24"/>
          <w:lang w:val="pt-BR"/>
        </w:rPr>
        <w:t>e</w:t>
      </w:r>
      <w:r w:rsidRPr="00A969D8">
        <w:rPr>
          <w:rFonts w:ascii="Times New Roman" w:hAnsi="Times New Roman" w:cs="Times New Roman"/>
          <w:i/>
          <w:iCs/>
          <w:sz w:val="24"/>
          <w:szCs w:val="24"/>
          <w:lang w:val="pt-BR"/>
        </w:rPr>
        <w:t>ksono</w:t>
      </w:r>
      <w:r w:rsidRPr="00A969D8">
        <w:rPr>
          <w:rFonts w:ascii="Times New Roman" w:hAnsi="Times New Roman" w:cs="Times New Roman"/>
          <w:sz w:val="24"/>
          <w:szCs w:val="24"/>
          <w:lang w:val="pt-BR"/>
        </w:rPr>
        <w:t xml:space="preserve">, Didik Endro, 2013, </w:t>
      </w:r>
      <w:r w:rsidRPr="00A969D8">
        <w:rPr>
          <w:rFonts w:ascii="Times New Roman" w:hAnsi="Times New Roman" w:cs="Times New Roman"/>
          <w:i/>
          <w:iCs/>
          <w:sz w:val="24"/>
          <w:szCs w:val="24"/>
          <w:lang w:val="pt-BR"/>
        </w:rPr>
        <w:t xml:space="preserve"> “Hukum Pidana”</w:t>
      </w:r>
      <w:r w:rsidRPr="00A969D8">
        <w:rPr>
          <w:rFonts w:ascii="Times New Roman" w:hAnsi="Times New Roman" w:cs="Times New Roman"/>
          <w:sz w:val="24"/>
          <w:szCs w:val="24"/>
          <w:lang w:val="pt-BR"/>
        </w:rPr>
        <w:t>, Airlangga University, Surabaya</w:t>
      </w:r>
    </w:p>
    <w:p w14:paraId="0C91EB6F" w14:textId="77777777" w:rsidR="00545CA6" w:rsidRPr="00A969D8" w:rsidRDefault="00545CA6" w:rsidP="004D42D3">
      <w:pPr>
        <w:pStyle w:val="FootnoteText"/>
        <w:ind w:left="851" w:hanging="851"/>
        <w:jc w:val="both"/>
        <w:rPr>
          <w:rFonts w:ascii="Times New Roman" w:hAnsi="Times New Roman" w:cs="Times New Roman"/>
          <w:sz w:val="24"/>
          <w:szCs w:val="24"/>
          <w:lang w:val="pt-BR"/>
        </w:rPr>
      </w:pPr>
    </w:p>
    <w:p w14:paraId="03599472" w14:textId="5501BC4B" w:rsidR="00B21B2D" w:rsidRDefault="00B21B2D" w:rsidP="004D42D3">
      <w:pPr>
        <w:pStyle w:val="FootnoteText"/>
        <w:ind w:left="851" w:hanging="851"/>
        <w:jc w:val="both"/>
        <w:rPr>
          <w:rFonts w:ascii="Times New Roman" w:hAnsi="Times New Roman" w:cs="Times New Roman"/>
          <w:sz w:val="24"/>
          <w:szCs w:val="24"/>
          <w:lang w:val="pt-BR"/>
        </w:rPr>
      </w:pPr>
      <w:r w:rsidRPr="00A969D8">
        <w:rPr>
          <w:rFonts w:ascii="Times New Roman" w:hAnsi="Times New Roman" w:cs="Times New Roman"/>
          <w:sz w:val="24"/>
          <w:szCs w:val="24"/>
          <w:lang w:val="pt-BR"/>
        </w:rPr>
        <w:t>Moeljatno, 1993,”Asas-Asas Hukum Pidana,  Rineka Cipta, Jakarta</w:t>
      </w:r>
    </w:p>
    <w:p w14:paraId="3EA16136" w14:textId="77777777" w:rsidR="00545CA6" w:rsidRPr="00A969D8" w:rsidRDefault="00545CA6" w:rsidP="004D42D3">
      <w:pPr>
        <w:pStyle w:val="FootnoteText"/>
        <w:ind w:left="851" w:hanging="851"/>
        <w:jc w:val="both"/>
        <w:rPr>
          <w:rFonts w:ascii="Times New Roman" w:hAnsi="Times New Roman" w:cs="Times New Roman"/>
          <w:sz w:val="24"/>
          <w:szCs w:val="24"/>
          <w:lang w:val="pt-BR"/>
        </w:rPr>
      </w:pPr>
    </w:p>
    <w:p w14:paraId="4C4AF230" w14:textId="501B37E6" w:rsidR="002713B0" w:rsidRDefault="001C3573" w:rsidP="004D42D3">
      <w:pPr>
        <w:pStyle w:val="FootnoteText"/>
        <w:ind w:left="851" w:hanging="851"/>
        <w:jc w:val="both"/>
        <w:rPr>
          <w:rFonts w:ascii="Times New Roman" w:hAnsi="Times New Roman" w:cs="Times New Roman"/>
          <w:sz w:val="24"/>
          <w:szCs w:val="24"/>
          <w:lang w:val="pt-BR"/>
        </w:rPr>
      </w:pPr>
      <w:r w:rsidRPr="00A969D8">
        <w:rPr>
          <w:rFonts w:ascii="Times New Roman" w:hAnsi="Times New Roman" w:cs="Times New Roman"/>
          <w:sz w:val="24"/>
          <w:szCs w:val="24"/>
          <w:lang w:val="pt-BR"/>
        </w:rPr>
        <w:t>Huijbers , Theo, 1982, “</w:t>
      </w:r>
      <w:r w:rsidRPr="00A969D8">
        <w:rPr>
          <w:rFonts w:ascii="Times New Roman" w:hAnsi="Times New Roman" w:cs="Times New Roman"/>
          <w:i/>
          <w:iCs/>
          <w:sz w:val="24"/>
          <w:szCs w:val="24"/>
          <w:lang w:val="pt-BR"/>
        </w:rPr>
        <w:t xml:space="preserve"> Filsafat Hukum Dalam Lintasan  Sejarah</w:t>
      </w:r>
      <w:r w:rsidRPr="00A969D8">
        <w:rPr>
          <w:rFonts w:ascii="Times New Roman" w:hAnsi="Times New Roman" w:cs="Times New Roman"/>
          <w:sz w:val="24"/>
          <w:szCs w:val="24"/>
          <w:lang w:val="pt-BR"/>
        </w:rPr>
        <w:t xml:space="preserve">”, Yogyakarta, Kanisius </w:t>
      </w:r>
    </w:p>
    <w:p w14:paraId="3F3C3FE2" w14:textId="77777777" w:rsidR="00545CA6" w:rsidRPr="00A969D8" w:rsidRDefault="00545CA6" w:rsidP="004D42D3">
      <w:pPr>
        <w:pStyle w:val="FootnoteText"/>
        <w:ind w:left="851" w:hanging="851"/>
        <w:jc w:val="both"/>
        <w:rPr>
          <w:rFonts w:ascii="Times New Roman" w:hAnsi="Times New Roman" w:cs="Times New Roman"/>
          <w:sz w:val="24"/>
          <w:szCs w:val="24"/>
          <w:lang w:val="pt-BR"/>
        </w:rPr>
      </w:pPr>
    </w:p>
    <w:p w14:paraId="12ACB2BD" w14:textId="77777777" w:rsidR="00545CA6" w:rsidRPr="00A969D8" w:rsidRDefault="00545CA6" w:rsidP="004D42D3">
      <w:pPr>
        <w:pStyle w:val="FootnoteText"/>
        <w:ind w:left="851" w:hanging="851"/>
        <w:jc w:val="both"/>
        <w:rPr>
          <w:rFonts w:ascii="Times New Roman" w:hAnsi="Times New Roman" w:cs="Times New Roman"/>
          <w:b/>
          <w:bCs/>
          <w:sz w:val="24"/>
          <w:szCs w:val="24"/>
          <w:lang w:val="pt-BR"/>
        </w:rPr>
      </w:pPr>
      <w:r w:rsidRPr="00A969D8">
        <w:rPr>
          <w:rFonts w:ascii="Times New Roman" w:hAnsi="Times New Roman" w:cs="Times New Roman"/>
          <w:b/>
          <w:bCs/>
          <w:sz w:val="24"/>
          <w:szCs w:val="24"/>
          <w:lang w:val="pt-BR"/>
        </w:rPr>
        <w:t>Jurnal</w:t>
      </w:r>
    </w:p>
    <w:p w14:paraId="0651AC9E" w14:textId="77777777" w:rsidR="00545CA6" w:rsidRDefault="00545CA6" w:rsidP="004D42D3">
      <w:pPr>
        <w:pStyle w:val="FootnoteText"/>
        <w:ind w:left="851" w:hanging="851"/>
        <w:jc w:val="both"/>
        <w:rPr>
          <w:rFonts w:ascii="Times New Roman" w:hAnsi="Times New Roman" w:cs="Times New Roman"/>
          <w:sz w:val="24"/>
          <w:szCs w:val="24"/>
          <w:lang w:val="pt-BR"/>
        </w:rPr>
      </w:pPr>
      <w:r w:rsidRPr="00A969D8">
        <w:rPr>
          <w:rFonts w:ascii="Times New Roman" w:hAnsi="Times New Roman" w:cs="Times New Roman"/>
          <w:sz w:val="24"/>
          <w:szCs w:val="24"/>
          <w:lang w:val="pt-BR"/>
        </w:rPr>
        <w:t>Candra,, Septa, “Perumusan Ketentuan Pidana Dalam Peraturan Perundang-</w:t>
      </w:r>
      <w:r w:rsidRPr="00A969D8">
        <w:rPr>
          <w:rFonts w:ascii="Times New Roman" w:hAnsi="Times New Roman" w:cs="Times New Roman"/>
          <w:sz w:val="24"/>
          <w:szCs w:val="24"/>
          <w:lang w:val="pt-BR"/>
        </w:rPr>
        <w:t xml:space="preserve">undangan Indonesia”, </w:t>
      </w:r>
      <w:r w:rsidRPr="00A969D8">
        <w:rPr>
          <w:rFonts w:ascii="Times New Roman" w:hAnsi="Times New Roman" w:cs="Times New Roman"/>
          <w:i/>
          <w:iCs/>
          <w:sz w:val="24"/>
          <w:szCs w:val="24"/>
          <w:lang w:val="pt-BR"/>
        </w:rPr>
        <w:t>Jurnal Hukum Prioris.</w:t>
      </w:r>
      <w:r w:rsidRPr="00A969D8">
        <w:rPr>
          <w:rFonts w:ascii="Times New Roman" w:hAnsi="Times New Roman" w:cs="Times New Roman"/>
          <w:sz w:val="24"/>
          <w:szCs w:val="24"/>
          <w:lang w:val="pt-BR"/>
        </w:rPr>
        <w:t xml:space="preserve"> Vol. 3 No.3. 2013.</w:t>
      </w:r>
    </w:p>
    <w:p w14:paraId="0657E678" w14:textId="77777777" w:rsidR="00545CA6" w:rsidRPr="00A969D8" w:rsidRDefault="00545CA6" w:rsidP="004D42D3">
      <w:pPr>
        <w:pStyle w:val="FootnoteText"/>
        <w:ind w:left="851" w:hanging="851"/>
        <w:jc w:val="both"/>
        <w:rPr>
          <w:rFonts w:ascii="Times New Roman" w:hAnsi="Times New Roman" w:cs="Times New Roman"/>
          <w:sz w:val="24"/>
          <w:szCs w:val="24"/>
          <w:lang w:val="pt-BR"/>
        </w:rPr>
      </w:pPr>
    </w:p>
    <w:p w14:paraId="75313E7D" w14:textId="77777777" w:rsidR="00545CA6" w:rsidRDefault="00545CA6" w:rsidP="004D42D3">
      <w:pPr>
        <w:pStyle w:val="FootnoteText"/>
        <w:ind w:left="851" w:hanging="851"/>
        <w:jc w:val="both"/>
        <w:rPr>
          <w:rFonts w:ascii="Times New Roman" w:hAnsi="Times New Roman" w:cs="Times New Roman"/>
          <w:sz w:val="24"/>
          <w:szCs w:val="24"/>
          <w:lang w:val="pt-BR"/>
        </w:rPr>
      </w:pPr>
      <w:r w:rsidRPr="00A969D8">
        <w:rPr>
          <w:rFonts w:ascii="Times New Roman" w:hAnsi="Times New Roman" w:cs="Times New Roman"/>
          <w:sz w:val="24"/>
          <w:szCs w:val="24"/>
          <w:lang w:val="pt-BR"/>
        </w:rPr>
        <w:t>Febriansyah , Ferry Irawan, “Konsep Pembentukan Peraturan Perundang-undangan Di Indonesia”.</w:t>
      </w:r>
      <w:r w:rsidRPr="00A969D8">
        <w:rPr>
          <w:rFonts w:ascii="Times New Roman" w:hAnsi="Times New Roman" w:cs="Times New Roman"/>
          <w:i/>
          <w:iCs/>
          <w:sz w:val="24"/>
          <w:szCs w:val="24"/>
          <w:lang w:val="pt-BR"/>
        </w:rPr>
        <w:t>Jurnal Perspektif.</w:t>
      </w:r>
      <w:r w:rsidRPr="00A969D8">
        <w:rPr>
          <w:rFonts w:ascii="Times New Roman" w:hAnsi="Times New Roman" w:cs="Times New Roman"/>
          <w:sz w:val="24"/>
          <w:szCs w:val="24"/>
          <w:lang w:val="pt-BR"/>
        </w:rPr>
        <w:t xml:space="preserve"> Vol. XXI Nomor 3 September. 2016.</w:t>
      </w:r>
    </w:p>
    <w:p w14:paraId="7D374AC0" w14:textId="77777777" w:rsidR="00545CA6" w:rsidRPr="00A969D8" w:rsidRDefault="00545CA6" w:rsidP="004D42D3">
      <w:pPr>
        <w:pStyle w:val="FootnoteText"/>
        <w:ind w:left="851" w:hanging="851"/>
        <w:jc w:val="both"/>
        <w:rPr>
          <w:rFonts w:ascii="Times New Roman" w:hAnsi="Times New Roman" w:cs="Times New Roman"/>
          <w:sz w:val="24"/>
          <w:szCs w:val="24"/>
          <w:lang w:val="pt-BR"/>
        </w:rPr>
      </w:pPr>
    </w:p>
    <w:p w14:paraId="4D3BA601" w14:textId="77777777" w:rsidR="00545CA6" w:rsidRDefault="00545CA6" w:rsidP="004D42D3">
      <w:pPr>
        <w:pStyle w:val="FootnoteText"/>
        <w:ind w:left="851" w:hanging="851"/>
        <w:jc w:val="both"/>
        <w:rPr>
          <w:rFonts w:ascii="Times New Roman" w:hAnsi="Times New Roman" w:cs="Times New Roman"/>
          <w:sz w:val="24"/>
          <w:szCs w:val="24"/>
          <w:lang w:val="pt-BR"/>
        </w:rPr>
      </w:pPr>
      <w:r w:rsidRPr="00A969D8">
        <w:rPr>
          <w:rFonts w:ascii="Times New Roman" w:hAnsi="Times New Roman" w:cs="Times New Roman"/>
          <w:sz w:val="24"/>
          <w:szCs w:val="24"/>
          <w:lang w:val="pt-BR"/>
        </w:rPr>
        <w:t xml:space="preserve">Julyano,, Mario Aditya,  Sulistyawan., Yuli.,  “Pemahaman Terhadap Asas Kepastian Hukum Melalui Konstruksi </w:t>
      </w:r>
      <w:r w:rsidRPr="00A969D8">
        <w:rPr>
          <w:rFonts w:ascii="Times New Roman" w:hAnsi="Times New Roman" w:cs="Times New Roman"/>
          <w:i/>
          <w:iCs/>
          <w:sz w:val="24"/>
          <w:szCs w:val="24"/>
          <w:lang w:val="pt-BR"/>
        </w:rPr>
        <w:t>Penalaran</w:t>
      </w:r>
      <w:r w:rsidRPr="00A969D8">
        <w:rPr>
          <w:rFonts w:ascii="Times New Roman" w:hAnsi="Times New Roman" w:cs="Times New Roman"/>
          <w:sz w:val="24"/>
          <w:szCs w:val="24"/>
          <w:lang w:val="pt-BR"/>
        </w:rPr>
        <w:t xml:space="preserve"> Positivisme Hukum”. </w:t>
      </w:r>
      <w:r w:rsidRPr="00A969D8">
        <w:rPr>
          <w:rFonts w:ascii="Times New Roman" w:hAnsi="Times New Roman" w:cs="Times New Roman"/>
          <w:i/>
          <w:iCs/>
          <w:sz w:val="24"/>
          <w:szCs w:val="24"/>
          <w:lang w:val="pt-BR"/>
        </w:rPr>
        <w:t>Jurnal Crepido</w:t>
      </w:r>
      <w:r w:rsidRPr="00A969D8">
        <w:rPr>
          <w:rFonts w:ascii="Times New Roman" w:hAnsi="Times New Roman" w:cs="Times New Roman"/>
          <w:sz w:val="24"/>
          <w:szCs w:val="24"/>
          <w:lang w:val="pt-BR"/>
        </w:rPr>
        <w:t>. Vol 01, Nomor 01, Juli 2019.</w:t>
      </w:r>
    </w:p>
    <w:p w14:paraId="045C50C1" w14:textId="77777777" w:rsidR="00545CA6" w:rsidRPr="00A969D8" w:rsidRDefault="00545CA6" w:rsidP="004D42D3">
      <w:pPr>
        <w:pStyle w:val="FootnoteText"/>
        <w:ind w:left="851" w:hanging="851"/>
        <w:jc w:val="both"/>
        <w:rPr>
          <w:rFonts w:ascii="Times New Roman" w:hAnsi="Times New Roman" w:cs="Times New Roman"/>
          <w:sz w:val="24"/>
          <w:szCs w:val="24"/>
          <w:lang w:val="pt-BR"/>
        </w:rPr>
      </w:pPr>
    </w:p>
    <w:p w14:paraId="6492AE2A" w14:textId="77777777" w:rsidR="00545CA6" w:rsidRDefault="00545CA6" w:rsidP="004D42D3">
      <w:pPr>
        <w:pStyle w:val="FootnoteText"/>
        <w:ind w:left="851" w:hanging="851"/>
        <w:jc w:val="both"/>
        <w:rPr>
          <w:rFonts w:ascii="Times New Roman" w:hAnsi="Times New Roman" w:cs="Times New Roman"/>
          <w:sz w:val="24"/>
          <w:szCs w:val="24"/>
          <w:lang w:val="pt-BR"/>
        </w:rPr>
      </w:pPr>
      <w:r w:rsidRPr="00A969D8">
        <w:rPr>
          <w:rFonts w:ascii="Times New Roman" w:hAnsi="Times New Roman" w:cs="Times New Roman"/>
          <w:sz w:val="24"/>
          <w:szCs w:val="24"/>
          <w:lang w:val="pt-BR"/>
        </w:rPr>
        <w:t xml:space="preserve">Mahmud,, Bonita ,”Kekerasan Verbal Pada Anak”. </w:t>
      </w:r>
      <w:r w:rsidRPr="00A969D8">
        <w:rPr>
          <w:rFonts w:ascii="Times New Roman" w:hAnsi="Times New Roman" w:cs="Times New Roman"/>
          <w:i/>
          <w:iCs/>
          <w:sz w:val="24"/>
          <w:szCs w:val="24"/>
          <w:lang w:val="pt-BR"/>
        </w:rPr>
        <w:t>Jurnal An Nisa</w:t>
      </w:r>
      <w:r w:rsidRPr="00A969D8">
        <w:rPr>
          <w:rFonts w:ascii="Times New Roman" w:hAnsi="Times New Roman" w:cs="Times New Roman"/>
          <w:sz w:val="24"/>
          <w:szCs w:val="24"/>
          <w:lang w:val="pt-BR"/>
        </w:rPr>
        <w:t xml:space="preserve">. Vol 12. No 2, Desember 2019. </w:t>
      </w:r>
    </w:p>
    <w:p w14:paraId="6A3067FB" w14:textId="77777777" w:rsidR="00545CA6" w:rsidRPr="00A969D8" w:rsidRDefault="00545CA6" w:rsidP="004D42D3">
      <w:pPr>
        <w:pStyle w:val="FootnoteText"/>
        <w:ind w:left="851" w:hanging="851"/>
        <w:jc w:val="both"/>
        <w:rPr>
          <w:rFonts w:ascii="Times New Roman" w:hAnsi="Times New Roman" w:cs="Times New Roman"/>
          <w:sz w:val="24"/>
          <w:szCs w:val="24"/>
          <w:lang w:val="pt-BR"/>
        </w:rPr>
      </w:pPr>
    </w:p>
    <w:p w14:paraId="5E120982" w14:textId="77777777" w:rsidR="00545CA6" w:rsidRDefault="00545CA6" w:rsidP="004D42D3">
      <w:pPr>
        <w:pStyle w:val="FootnoteText"/>
        <w:ind w:left="851" w:hanging="851"/>
        <w:jc w:val="both"/>
        <w:rPr>
          <w:rFonts w:ascii="Times New Roman" w:hAnsi="Times New Roman" w:cs="Times New Roman"/>
          <w:sz w:val="24"/>
          <w:szCs w:val="24"/>
          <w:lang w:val="pt-BR"/>
        </w:rPr>
      </w:pPr>
      <w:r w:rsidRPr="00A969D8">
        <w:rPr>
          <w:rFonts w:ascii="Times New Roman" w:hAnsi="Times New Roman" w:cs="Times New Roman"/>
          <w:sz w:val="24"/>
          <w:szCs w:val="24"/>
          <w:lang w:val="pt-BR"/>
        </w:rPr>
        <w:t xml:space="preserve">Mainake , Yosephus, Nola , Luthvi Febryka, “Dampak Pasal-Pasal Multitafsir dalam Undang-Undang Tentang Informasi dan Transaksi Elektronik”, </w:t>
      </w:r>
      <w:r w:rsidRPr="00A969D8">
        <w:rPr>
          <w:rFonts w:ascii="Times New Roman" w:hAnsi="Times New Roman" w:cs="Times New Roman"/>
          <w:i/>
          <w:iCs/>
          <w:sz w:val="24"/>
          <w:szCs w:val="24"/>
          <w:lang w:val="pt-BR"/>
        </w:rPr>
        <w:t>Jurnal Info Singkat Bidang Hukum</w:t>
      </w:r>
      <w:r w:rsidRPr="00A969D8">
        <w:rPr>
          <w:rFonts w:ascii="Times New Roman" w:hAnsi="Times New Roman" w:cs="Times New Roman"/>
          <w:sz w:val="24"/>
          <w:szCs w:val="24"/>
          <w:lang w:val="pt-BR"/>
        </w:rPr>
        <w:t>. Pusat Penelitian Keahlian DPR RI,  Vol. XII No. 16/II/Puslit/Agustus 2020.</w:t>
      </w:r>
    </w:p>
    <w:p w14:paraId="7503ADB2" w14:textId="77777777" w:rsidR="00545CA6" w:rsidRPr="00A969D8" w:rsidRDefault="00545CA6" w:rsidP="004D42D3">
      <w:pPr>
        <w:pStyle w:val="FootnoteText"/>
        <w:ind w:left="851" w:hanging="851"/>
        <w:jc w:val="both"/>
        <w:rPr>
          <w:rFonts w:ascii="Times New Roman" w:hAnsi="Times New Roman" w:cs="Times New Roman"/>
          <w:sz w:val="24"/>
          <w:szCs w:val="24"/>
          <w:lang w:val="pt-BR"/>
        </w:rPr>
      </w:pPr>
    </w:p>
    <w:p w14:paraId="292B6DF7" w14:textId="77777777" w:rsidR="00545CA6" w:rsidRDefault="00545CA6" w:rsidP="004D42D3">
      <w:pPr>
        <w:pStyle w:val="FootnoteText"/>
        <w:ind w:left="851" w:hanging="851"/>
        <w:jc w:val="both"/>
        <w:rPr>
          <w:rFonts w:ascii="Times New Roman" w:hAnsi="Times New Roman" w:cs="Times New Roman"/>
          <w:sz w:val="24"/>
          <w:szCs w:val="24"/>
          <w:lang w:val="en-ID"/>
        </w:rPr>
      </w:pPr>
      <w:proofErr w:type="spellStart"/>
      <w:r w:rsidRPr="00A969D8">
        <w:rPr>
          <w:rFonts w:ascii="Times New Roman" w:hAnsi="Times New Roman" w:cs="Times New Roman"/>
          <w:sz w:val="24"/>
          <w:szCs w:val="24"/>
          <w:lang w:val="en-ID"/>
        </w:rPr>
        <w:t>Prayogo</w:t>
      </w:r>
      <w:proofErr w:type="spellEnd"/>
      <w:r w:rsidRPr="00A969D8">
        <w:rPr>
          <w:rFonts w:ascii="Times New Roman" w:hAnsi="Times New Roman" w:cs="Times New Roman"/>
          <w:sz w:val="24"/>
          <w:szCs w:val="24"/>
          <w:lang w:val="en-ID"/>
        </w:rPr>
        <w:t xml:space="preserve"> , R. Tony, “</w:t>
      </w:r>
      <w:proofErr w:type="spellStart"/>
      <w:r w:rsidRPr="00A969D8">
        <w:rPr>
          <w:rFonts w:ascii="Times New Roman" w:hAnsi="Times New Roman" w:cs="Times New Roman"/>
          <w:sz w:val="24"/>
          <w:szCs w:val="24"/>
          <w:lang w:val="en-ID"/>
        </w:rPr>
        <w:t>Penerapan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Asas</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Kepastian</w:t>
      </w:r>
      <w:proofErr w:type="spellEnd"/>
      <w:r w:rsidRPr="00A969D8">
        <w:rPr>
          <w:rFonts w:ascii="Times New Roman" w:hAnsi="Times New Roman" w:cs="Times New Roman"/>
          <w:sz w:val="24"/>
          <w:szCs w:val="24"/>
          <w:lang w:val="en-ID"/>
        </w:rPr>
        <w:t xml:space="preserve"> Hukum </w:t>
      </w:r>
      <w:proofErr w:type="spellStart"/>
      <w:r w:rsidRPr="00A969D8">
        <w:rPr>
          <w:rFonts w:ascii="Times New Roman" w:hAnsi="Times New Roman" w:cs="Times New Roman"/>
          <w:sz w:val="24"/>
          <w:szCs w:val="24"/>
          <w:lang w:val="en-ID"/>
        </w:rPr>
        <w:t>Dalam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Peraturan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Mahkamah</w:t>
      </w:r>
      <w:proofErr w:type="spellEnd"/>
      <w:r w:rsidRPr="00A969D8">
        <w:rPr>
          <w:rFonts w:ascii="Times New Roman" w:hAnsi="Times New Roman" w:cs="Times New Roman"/>
          <w:sz w:val="24"/>
          <w:szCs w:val="24"/>
          <w:lang w:val="en-ID"/>
        </w:rPr>
        <w:t xml:space="preserve"> Agung </w:t>
      </w:r>
      <w:proofErr w:type="spellStart"/>
      <w:r w:rsidRPr="00A969D8">
        <w:rPr>
          <w:rFonts w:ascii="Times New Roman" w:hAnsi="Times New Roman" w:cs="Times New Roman"/>
          <w:sz w:val="24"/>
          <w:szCs w:val="24"/>
          <w:lang w:val="en-ID"/>
        </w:rPr>
        <w:t>Nomor</w:t>
      </w:r>
      <w:proofErr w:type="spellEnd"/>
      <w:r w:rsidRPr="00A969D8">
        <w:rPr>
          <w:rFonts w:ascii="Times New Roman" w:hAnsi="Times New Roman" w:cs="Times New Roman"/>
          <w:sz w:val="24"/>
          <w:szCs w:val="24"/>
          <w:lang w:val="en-ID"/>
        </w:rPr>
        <w:t xml:space="preserve"> 1 </w:t>
      </w:r>
      <w:proofErr w:type="spellStart"/>
      <w:r w:rsidRPr="00A969D8">
        <w:rPr>
          <w:rFonts w:ascii="Times New Roman" w:hAnsi="Times New Roman" w:cs="Times New Roman"/>
          <w:sz w:val="24"/>
          <w:szCs w:val="24"/>
          <w:lang w:val="en-ID"/>
        </w:rPr>
        <w:t>Tahun</w:t>
      </w:r>
      <w:proofErr w:type="spellEnd"/>
      <w:r w:rsidRPr="00A969D8">
        <w:rPr>
          <w:rFonts w:ascii="Times New Roman" w:hAnsi="Times New Roman" w:cs="Times New Roman"/>
          <w:sz w:val="24"/>
          <w:szCs w:val="24"/>
          <w:lang w:val="en-ID"/>
        </w:rPr>
        <w:t xml:space="preserve"> 2011 </w:t>
      </w:r>
      <w:proofErr w:type="spellStart"/>
      <w:r w:rsidRPr="00A969D8">
        <w:rPr>
          <w:rFonts w:ascii="Times New Roman" w:hAnsi="Times New Roman" w:cs="Times New Roman"/>
          <w:sz w:val="24"/>
          <w:szCs w:val="24"/>
          <w:lang w:val="en-ID"/>
        </w:rPr>
        <w:t>Tentang</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Hak</w:t>
      </w:r>
      <w:proofErr w:type="spellEnd"/>
      <w:r w:rsidRPr="00A969D8">
        <w:rPr>
          <w:rFonts w:ascii="Times New Roman" w:hAnsi="Times New Roman" w:cs="Times New Roman"/>
          <w:sz w:val="24"/>
          <w:szCs w:val="24"/>
          <w:lang w:val="en-ID"/>
        </w:rPr>
        <w:t xml:space="preserve"> Uji </w:t>
      </w:r>
      <w:proofErr w:type="spellStart"/>
      <w:r w:rsidRPr="00A969D8">
        <w:rPr>
          <w:rFonts w:ascii="Times New Roman" w:hAnsi="Times New Roman" w:cs="Times New Roman"/>
          <w:sz w:val="24"/>
          <w:szCs w:val="24"/>
          <w:lang w:val="en-ID"/>
        </w:rPr>
        <w:t>Materiil</w:t>
      </w:r>
      <w:proofErr w:type="spellEnd"/>
      <w:r w:rsidRPr="00A969D8">
        <w:rPr>
          <w:rFonts w:ascii="Times New Roman" w:hAnsi="Times New Roman" w:cs="Times New Roman"/>
          <w:sz w:val="24"/>
          <w:szCs w:val="24"/>
          <w:lang w:val="en-ID"/>
        </w:rPr>
        <w:t xml:space="preserve"> Dan </w:t>
      </w:r>
      <w:proofErr w:type="spellStart"/>
      <w:r w:rsidRPr="00A969D8">
        <w:rPr>
          <w:rFonts w:ascii="Times New Roman" w:hAnsi="Times New Roman" w:cs="Times New Roman"/>
          <w:sz w:val="24"/>
          <w:szCs w:val="24"/>
          <w:lang w:val="en-ID"/>
        </w:rPr>
        <w:t>Dalam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Peraturan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Mahkamah</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Konstitusi</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Nomor</w:t>
      </w:r>
      <w:proofErr w:type="spellEnd"/>
      <w:r w:rsidRPr="00A969D8">
        <w:rPr>
          <w:rFonts w:ascii="Times New Roman" w:hAnsi="Times New Roman" w:cs="Times New Roman"/>
          <w:sz w:val="24"/>
          <w:szCs w:val="24"/>
          <w:lang w:val="en-ID"/>
        </w:rPr>
        <w:t xml:space="preserve"> 06/</w:t>
      </w:r>
      <w:proofErr w:type="spellStart"/>
      <w:r w:rsidRPr="00A969D8">
        <w:rPr>
          <w:rFonts w:ascii="Times New Roman" w:hAnsi="Times New Roman" w:cs="Times New Roman"/>
          <w:sz w:val="24"/>
          <w:szCs w:val="24"/>
          <w:lang w:val="en-ID"/>
        </w:rPr>
        <w:t>Pmk</w:t>
      </w:r>
      <w:proofErr w:type="spellEnd"/>
      <w:r w:rsidRPr="00A969D8">
        <w:rPr>
          <w:rFonts w:ascii="Times New Roman" w:hAnsi="Times New Roman" w:cs="Times New Roman"/>
          <w:sz w:val="24"/>
          <w:szCs w:val="24"/>
          <w:lang w:val="en-ID"/>
        </w:rPr>
        <w:t xml:space="preserve">/2005 </w:t>
      </w:r>
      <w:proofErr w:type="spellStart"/>
      <w:r w:rsidRPr="00A969D8">
        <w:rPr>
          <w:rFonts w:ascii="Times New Roman" w:hAnsi="Times New Roman" w:cs="Times New Roman"/>
          <w:sz w:val="24"/>
          <w:szCs w:val="24"/>
          <w:lang w:val="en-ID"/>
        </w:rPr>
        <w:t>Tentang</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Pedoman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Beracara</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Dalam</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Pengujian</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Undang-</w:t>
      </w:r>
      <w:r w:rsidRPr="00A969D8">
        <w:rPr>
          <w:rFonts w:ascii="Times New Roman" w:hAnsi="Times New Roman" w:cs="Times New Roman"/>
          <w:sz w:val="24"/>
          <w:szCs w:val="24"/>
          <w:lang w:val="en-ID"/>
        </w:rPr>
        <w:lastRenderedPageBreak/>
        <w:t>Undang</w:t>
      </w:r>
      <w:proofErr w:type="spellEnd"/>
      <w:r w:rsidRPr="00A969D8">
        <w:rPr>
          <w:rFonts w:ascii="Times New Roman" w:hAnsi="Times New Roman" w:cs="Times New Roman"/>
          <w:sz w:val="24"/>
          <w:szCs w:val="24"/>
          <w:lang w:val="en-ID"/>
        </w:rPr>
        <w:t xml:space="preserve"> “, </w:t>
      </w:r>
      <w:proofErr w:type="spellStart"/>
      <w:r w:rsidRPr="00A969D8">
        <w:rPr>
          <w:rFonts w:ascii="Times New Roman" w:hAnsi="Times New Roman" w:cs="Times New Roman"/>
          <w:sz w:val="24"/>
          <w:szCs w:val="24"/>
          <w:lang w:val="en-ID"/>
        </w:rPr>
        <w:t>Jurnal</w:t>
      </w:r>
      <w:proofErr w:type="spellEnd"/>
      <w:r w:rsidRPr="00A969D8">
        <w:rPr>
          <w:rFonts w:ascii="Times New Roman" w:hAnsi="Times New Roman" w:cs="Times New Roman"/>
          <w:sz w:val="24"/>
          <w:szCs w:val="24"/>
          <w:lang w:val="en-ID"/>
        </w:rPr>
        <w:t xml:space="preserve"> </w:t>
      </w:r>
      <w:proofErr w:type="spellStart"/>
      <w:r w:rsidRPr="00A969D8">
        <w:rPr>
          <w:rFonts w:ascii="Times New Roman" w:hAnsi="Times New Roman" w:cs="Times New Roman"/>
          <w:sz w:val="24"/>
          <w:szCs w:val="24"/>
          <w:lang w:val="en-ID"/>
        </w:rPr>
        <w:t>Legislasi</w:t>
      </w:r>
      <w:proofErr w:type="spellEnd"/>
      <w:r w:rsidRPr="00A969D8">
        <w:rPr>
          <w:rFonts w:ascii="Times New Roman" w:hAnsi="Times New Roman" w:cs="Times New Roman"/>
          <w:sz w:val="24"/>
          <w:szCs w:val="24"/>
          <w:lang w:val="en-ID"/>
        </w:rPr>
        <w:t xml:space="preserve"> </w:t>
      </w:r>
      <w:r w:rsidRPr="00A969D8">
        <w:rPr>
          <w:rFonts w:ascii="Times New Roman" w:hAnsi="Times New Roman" w:cs="Times New Roman"/>
          <w:i/>
          <w:iCs/>
          <w:sz w:val="24"/>
          <w:szCs w:val="24"/>
          <w:lang w:val="pt-BR"/>
        </w:rPr>
        <w:t>Indonesia</w:t>
      </w:r>
      <w:r w:rsidRPr="00A969D8">
        <w:rPr>
          <w:rFonts w:ascii="Times New Roman" w:hAnsi="Times New Roman" w:cs="Times New Roman"/>
          <w:sz w:val="24"/>
          <w:szCs w:val="24"/>
          <w:lang w:val="en-ID"/>
        </w:rPr>
        <w:t xml:space="preserve">, Volume 13, </w:t>
      </w:r>
      <w:proofErr w:type="spellStart"/>
      <w:r w:rsidRPr="00A969D8">
        <w:rPr>
          <w:rFonts w:ascii="Times New Roman" w:hAnsi="Times New Roman" w:cs="Times New Roman"/>
          <w:sz w:val="24"/>
          <w:szCs w:val="24"/>
          <w:lang w:val="en-ID"/>
        </w:rPr>
        <w:t>Nomor</w:t>
      </w:r>
      <w:proofErr w:type="spellEnd"/>
      <w:r w:rsidRPr="00A969D8">
        <w:rPr>
          <w:rFonts w:ascii="Times New Roman" w:hAnsi="Times New Roman" w:cs="Times New Roman"/>
          <w:sz w:val="24"/>
          <w:szCs w:val="24"/>
          <w:lang w:val="en-ID"/>
        </w:rPr>
        <w:t xml:space="preserve"> 2, 2016,</w:t>
      </w:r>
    </w:p>
    <w:p w14:paraId="02267094" w14:textId="77777777" w:rsidR="00545CA6" w:rsidRPr="00A969D8" w:rsidRDefault="00545CA6" w:rsidP="004D42D3">
      <w:pPr>
        <w:pStyle w:val="FootnoteText"/>
        <w:ind w:left="851" w:hanging="851"/>
        <w:jc w:val="both"/>
        <w:rPr>
          <w:rFonts w:ascii="Times New Roman" w:hAnsi="Times New Roman" w:cs="Times New Roman"/>
          <w:sz w:val="24"/>
          <w:szCs w:val="24"/>
          <w:lang w:val="pt-BR"/>
        </w:rPr>
      </w:pPr>
    </w:p>
    <w:p w14:paraId="17B99B0F" w14:textId="77777777" w:rsidR="00545CA6" w:rsidRDefault="00545CA6" w:rsidP="004D42D3">
      <w:pPr>
        <w:pStyle w:val="FootnoteText"/>
        <w:ind w:left="851" w:hanging="851"/>
        <w:jc w:val="both"/>
        <w:rPr>
          <w:rFonts w:ascii="Times New Roman" w:hAnsi="Times New Roman" w:cs="Times New Roman"/>
          <w:sz w:val="24"/>
          <w:szCs w:val="24"/>
          <w:lang w:val="pt-BR"/>
        </w:rPr>
      </w:pPr>
      <w:r w:rsidRPr="00A969D8">
        <w:rPr>
          <w:rFonts w:ascii="Times New Roman" w:hAnsi="Times New Roman" w:cs="Times New Roman"/>
          <w:sz w:val="24"/>
          <w:szCs w:val="24"/>
          <w:lang w:val="pt-BR"/>
        </w:rPr>
        <w:t xml:space="preserve">Rahmawati , Ineu,. “Analisis Manajemen Risiko Ancaman Kejahatan Siber (cyber crime) dalam Peningkatan Cyber Defense”. </w:t>
      </w:r>
      <w:r w:rsidRPr="00A969D8">
        <w:rPr>
          <w:rFonts w:ascii="Times New Roman" w:hAnsi="Times New Roman" w:cs="Times New Roman"/>
          <w:i/>
          <w:iCs/>
          <w:sz w:val="24"/>
          <w:szCs w:val="24"/>
          <w:lang w:val="pt-BR"/>
        </w:rPr>
        <w:t>Jurnal Pertahanan &amp; Bela Negara</w:t>
      </w:r>
      <w:r w:rsidRPr="00A969D8">
        <w:rPr>
          <w:rFonts w:ascii="Times New Roman" w:hAnsi="Times New Roman" w:cs="Times New Roman"/>
          <w:sz w:val="24"/>
          <w:szCs w:val="24"/>
          <w:lang w:val="pt-BR"/>
        </w:rPr>
        <w:t>. Vol 7 No. 2 Agustus 2017.</w:t>
      </w:r>
    </w:p>
    <w:p w14:paraId="467E5842" w14:textId="77777777" w:rsidR="00545CA6" w:rsidRPr="00A969D8" w:rsidRDefault="00545CA6" w:rsidP="004D42D3">
      <w:pPr>
        <w:pStyle w:val="FootnoteText"/>
        <w:ind w:left="851" w:hanging="851"/>
        <w:jc w:val="both"/>
        <w:rPr>
          <w:rFonts w:ascii="Times New Roman" w:hAnsi="Times New Roman" w:cs="Times New Roman"/>
          <w:sz w:val="24"/>
          <w:szCs w:val="24"/>
          <w:lang w:val="pt-BR"/>
        </w:rPr>
      </w:pPr>
    </w:p>
    <w:p w14:paraId="780CA33B" w14:textId="77777777" w:rsidR="00545CA6" w:rsidRDefault="00545CA6" w:rsidP="004D42D3">
      <w:pPr>
        <w:pStyle w:val="FootnoteText"/>
        <w:ind w:left="851" w:hanging="851"/>
        <w:jc w:val="both"/>
        <w:rPr>
          <w:rFonts w:ascii="Times New Roman" w:hAnsi="Times New Roman" w:cs="Times New Roman"/>
          <w:sz w:val="24"/>
          <w:szCs w:val="24"/>
          <w:lang w:val="pt-BR"/>
        </w:rPr>
      </w:pPr>
      <w:r w:rsidRPr="00A969D8">
        <w:rPr>
          <w:rFonts w:ascii="Times New Roman" w:hAnsi="Times New Roman" w:cs="Times New Roman"/>
          <w:sz w:val="24"/>
          <w:szCs w:val="24"/>
          <w:lang w:val="pt-BR"/>
        </w:rPr>
        <w:t xml:space="preserve">Sari , Resi Rtna Br dkk,”Pemidanaan Pelaku Ancaman Kekerasan dengan Cara Menakut-nakuti Melalui Media Sosial (Studi Putusan Nomor. 1210/Pid.Sus/2018/PN.Mdn)” </w:t>
      </w:r>
      <w:r w:rsidRPr="00A969D8">
        <w:rPr>
          <w:rFonts w:ascii="Times New Roman" w:hAnsi="Times New Roman" w:cs="Times New Roman"/>
          <w:i/>
          <w:iCs/>
          <w:sz w:val="24"/>
          <w:szCs w:val="24"/>
          <w:lang w:val="pt-BR"/>
        </w:rPr>
        <w:t>Jurnal Hukum</w:t>
      </w:r>
      <w:r w:rsidRPr="00A969D8">
        <w:rPr>
          <w:rFonts w:ascii="Times New Roman" w:hAnsi="Times New Roman" w:cs="Times New Roman"/>
          <w:sz w:val="24"/>
          <w:szCs w:val="24"/>
          <w:lang w:val="pt-BR"/>
        </w:rPr>
        <w:t xml:space="preserve"> Vol.09. No.03 Desember 2020.</w:t>
      </w:r>
    </w:p>
    <w:p w14:paraId="17DF04AC" w14:textId="77777777" w:rsidR="00545CA6" w:rsidRPr="00A969D8" w:rsidRDefault="00545CA6" w:rsidP="004D42D3">
      <w:pPr>
        <w:pStyle w:val="FootnoteText"/>
        <w:ind w:left="851" w:hanging="851"/>
        <w:jc w:val="both"/>
        <w:rPr>
          <w:rFonts w:ascii="Times New Roman" w:hAnsi="Times New Roman" w:cs="Times New Roman"/>
          <w:sz w:val="24"/>
          <w:szCs w:val="24"/>
          <w:lang w:val="pt-BR"/>
        </w:rPr>
      </w:pPr>
    </w:p>
    <w:p w14:paraId="61C3063C" w14:textId="77777777" w:rsidR="00545CA6" w:rsidRDefault="00545CA6" w:rsidP="004D42D3">
      <w:pPr>
        <w:pStyle w:val="FootnoteText"/>
        <w:ind w:left="851" w:hanging="851"/>
        <w:jc w:val="both"/>
        <w:rPr>
          <w:rFonts w:ascii="Times New Roman" w:hAnsi="Times New Roman" w:cs="Times New Roman"/>
          <w:sz w:val="24"/>
          <w:szCs w:val="24"/>
          <w:lang w:val="pt-BR"/>
        </w:rPr>
      </w:pPr>
      <w:r w:rsidRPr="00A969D8">
        <w:rPr>
          <w:rFonts w:ascii="Times New Roman" w:hAnsi="Times New Roman" w:cs="Times New Roman"/>
          <w:sz w:val="24"/>
          <w:szCs w:val="24"/>
          <w:lang w:val="pt-BR"/>
        </w:rPr>
        <w:t xml:space="preserve">Setiawan, M. Nanda, “Mengkritisi Undang-Undang ITE Pasal 27 ayat (3) dilihat dari Sosio-Politik Hukum Pidana Indonesia”, </w:t>
      </w:r>
      <w:r w:rsidRPr="00A969D8">
        <w:rPr>
          <w:rFonts w:ascii="Times New Roman" w:hAnsi="Times New Roman" w:cs="Times New Roman"/>
          <w:i/>
          <w:iCs/>
          <w:sz w:val="24"/>
          <w:szCs w:val="24"/>
          <w:lang w:val="pt-BR"/>
        </w:rPr>
        <w:t>Darin Law Jurnal</w:t>
      </w:r>
      <w:r w:rsidRPr="00A969D8">
        <w:rPr>
          <w:rFonts w:ascii="Times New Roman" w:hAnsi="Times New Roman" w:cs="Times New Roman"/>
          <w:sz w:val="24"/>
          <w:szCs w:val="24"/>
          <w:lang w:val="pt-BR"/>
        </w:rPr>
        <w:t xml:space="preserve"> .Vol. 2 Nomor 1 Februari 2021. </w:t>
      </w:r>
    </w:p>
    <w:p w14:paraId="11D31E24" w14:textId="77777777" w:rsidR="00545CA6" w:rsidRPr="00A969D8" w:rsidRDefault="00545CA6" w:rsidP="004D42D3">
      <w:pPr>
        <w:pStyle w:val="FootnoteText"/>
        <w:ind w:left="851" w:hanging="851"/>
        <w:jc w:val="both"/>
        <w:rPr>
          <w:rFonts w:ascii="Times New Roman" w:hAnsi="Times New Roman" w:cs="Times New Roman"/>
          <w:sz w:val="24"/>
          <w:szCs w:val="24"/>
          <w:lang w:val="pt-BR"/>
        </w:rPr>
      </w:pPr>
    </w:p>
    <w:p w14:paraId="6B380598" w14:textId="77777777" w:rsidR="00545CA6" w:rsidRDefault="00545CA6" w:rsidP="004D42D3">
      <w:pPr>
        <w:pStyle w:val="FootnoteText"/>
        <w:ind w:left="851" w:hanging="851"/>
        <w:jc w:val="both"/>
        <w:rPr>
          <w:rFonts w:ascii="Times New Roman" w:hAnsi="Times New Roman" w:cs="Times New Roman"/>
          <w:sz w:val="24"/>
          <w:szCs w:val="24"/>
          <w:lang w:val="pt-BR"/>
        </w:rPr>
      </w:pPr>
      <w:r w:rsidRPr="00A969D8">
        <w:rPr>
          <w:rFonts w:ascii="Times New Roman" w:hAnsi="Times New Roman" w:cs="Times New Roman"/>
          <w:sz w:val="24"/>
          <w:szCs w:val="24"/>
          <w:lang w:val="pt-BR"/>
        </w:rPr>
        <w:t xml:space="preserve">Sumangkut,, Swingly “Tindak Pidana Dengan kekerasan Memaksa Perbuatan Cabul Menurut Pasal 289 KUHP (Kajian Putusan MA Nomor 1639 K/PID/2015”. </w:t>
      </w:r>
      <w:r w:rsidRPr="00A969D8">
        <w:rPr>
          <w:rFonts w:ascii="Times New Roman" w:hAnsi="Times New Roman" w:cs="Times New Roman"/>
          <w:i/>
          <w:iCs/>
          <w:sz w:val="24"/>
          <w:szCs w:val="24"/>
          <w:lang w:val="pt-BR"/>
        </w:rPr>
        <w:t>Jurnal Lex Crimen.</w:t>
      </w:r>
      <w:r w:rsidRPr="00A969D8">
        <w:rPr>
          <w:rFonts w:ascii="Times New Roman" w:hAnsi="Times New Roman" w:cs="Times New Roman"/>
          <w:sz w:val="24"/>
          <w:szCs w:val="24"/>
          <w:lang w:val="pt-BR"/>
        </w:rPr>
        <w:t xml:space="preserve"> Vol. VIII No 1 Jan. 2018.</w:t>
      </w:r>
    </w:p>
    <w:p w14:paraId="5F3B9319" w14:textId="77777777" w:rsidR="00545CA6" w:rsidRPr="00A969D8" w:rsidRDefault="00545CA6" w:rsidP="004D42D3">
      <w:pPr>
        <w:pStyle w:val="FootnoteText"/>
        <w:ind w:left="851" w:hanging="851"/>
        <w:jc w:val="both"/>
        <w:rPr>
          <w:rFonts w:ascii="Times New Roman" w:hAnsi="Times New Roman" w:cs="Times New Roman"/>
          <w:sz w:val="24"/>
          <w:szCs w:val="24"/>
          <w:lang w:val="pt-BR"/>
        </w:rPr>
      </w:pPr>
    </w:p>
    <w:p w14:paraId="0B872218" w14:textId="77777777" w:rsidR="00545CA6" w:rsidRDefault="00545CA6" w:rsidP="004D42D3">
      <w:pPr>
        <w:pStyle w:val="FootnoteText"/>
        <w:ind w:left="851" w:hanging="851"/>
        <w:jc w:val="both"/>
        <w:rPr>
          <w:rFonts w:ascii="Times New Roman" w:hAnsi="Times New Roman" w:cs="Times New Roman"/>
          <w:sz w:val="24"/>
          <w:szCs w:val="24"/>
          <w:lang w:val="pt-BR"/>
        </w:rPr>
      </w:pPr>
      <w:r w:rsidRPr="00A969D8">
        <w:rPr>
          <w:rFonts w:ascii="Times New Roman" w:hAnsi="Times New Roman" w:cs="Times New Roman"/>
          <w:sz w:val="24"/>
          <w:szCs w:val="24"/>
          <w:lang w:val="pt-BR"/>
        </w:rPr>
        <w:t>Usman , Atang Hermawan, Kaur Rapkum Bipkum Polda Jawa Barat, 2014, “</w:t>
      </w:r>
      <w:r w:rsidRPr="00A969D8">
        <w:rPr>
          <w:rFonts w:ascii="Times New Roman" w:hAnsi="Times New Roman" w:cs="Times New Roman"/>
          <w:i/>
          <w:iCs/>
          <w:sz w:val="24"/>
          <w:szCs w:val="24"/>
          <w:lang w:val="pt-BR"/>
        </w:rPr>
        <w:t>Kesadaran</w:t>
      </w:r>
      <w:r w:rsidRPr="00A969D8">
        <w:rPr>
          <w:rFonts w:ascii="Times New Roman" w:hAnsi="Times New Roman" w:cs="Times New Roman"/>
          <w:sz w:val="24"/>
          <w:szCs w:val="24"/>
          <w:lang w:val="pt-BR"/>
        </w:rPr>
        <w:t xml:space="preserve"> Hukum Masyarakat dan Pemerintah sebagai Faktor Tegaknya Negara Hukum di Indonesia”.</w:t>
      </w:r>
      <w:r w:rsidRPr="00A969D8">
        <w:rPr>
          <w:rFonts w:ascii="Times New Roman" w:hAnsi="Times New Roman" w:cs="Times New Roman"/>
          <w:i/>
          <w:iCs/>
          <w:sz w:val="24"/>
          <w:szCs w:val="24"/>
          <w:lang w:val="pt-BR"/>
        </w:rPr>
        <w:t>Jurnal wawasan.</w:t>
      </w:r>
      <w:r w:rsidRPr="00A969D8">
        <w:rPr>
          <w:rFonts w:ascii="Times New Roman" w:hAnsi="Times New Roman" w:cs="Times New Roman"/>
          <w:sz w:val="24"/>
          <w:szCs w:val="24"/>
          <w:lang w:val="pt-BR"/>
        </w:rPr>
        <w:t xml:space="preserve"> Vol. 30 No.1 Februari. 2014.</w:t>
      </w:r>
    </w:p>
    <w:p w14:paraId="5A33976F" w14:textId="77777777" w:rsidR="00545CA6" w:rsidRPr="00A969D8" w:rsidRDefault="00545CA6" w:rsidP="004D42D3">
      <w:pPr>
        <w:pStyle w:val="FootnoteText"/>
        <w:ind w:left="851" w:hanging="851"/>
        <w:jc w:val="both"/>
        <w:rPr>
          <w:rFonts w:ascii="Times New Roman" w:hAnsi="Times New Roman" w:cs="Times New Roman"/>
          <w:sz w:val="24"/>
          <w:szCs w:val="24"/>
          <w:lang w:val="pt-BR"/>
        </w:rPr>
      </w:pPr>
    </w:p>
    <w:p w14:paraId="08455751" w14:textId="77777777" w:rsidR="00545CA6" w:rsidRDefault="00545CA6" w:rsidP="004D42D3">
      <w:pPr>
        <w:pStyle w:val="FootnoteText"/>
        <w:ind w:left="851" w:hanging="851"/>
        <w:jc w:val="both"/>
        <w:rPr>
          <w:rFonts w:ascii="Times New Roman" w:hAnsi="Times New Roman" w:cs="Times New Roman"/>
          <w:sz w:val="24"/>
          <w:szCs w:val="24"/>
          <w:lang w:val="pt-BR"/>
        </w:rPr>
      </w:pPr>
      <w:r w:rsidRPr="00A969D8">
        <w:rPr>
          <w:rFonts w:ascii="Times New Roman" w:hAnsi="Times New Roman" w:cs="Times New Roman"/>
          <w:sz w:val="24"/>
          <w:szCs w:val="24"/>
          <w:lang w:val="pt-BR"/>
        </w:rPr>
        <w:t xml:space="preserve">Wardhani , Raysha Helau dkk, “Analisis, Faktor Protektif, Aktivitas, dan Resiliensi remaja: Analisis Berdasarkan Tipologi Sosiodemografi” </w:t>
      </w:r>
      <w:r w:rsidRPr="00A969D8">
        <w:rPr>
          <w:rFonts w:ascii="Times New Roman" w:hAnsi="Times New Roman" w:cs="Times New Roman"/>
          <w:i/>
          <w:iCs/>
          <w:sz w:val="24"/>
          <w:szCs w:val="24"/>
          <w:lang w:val="pt-BR"/>
        </w:rPr>
        <w:t>Jurnal. Ilm. Kel. &amp; Kons</w:t>
      </w:r>
      <w:r w:rsidRPr="00A969D8">
        <w:rPr>
          <w:rFonts w:ascii="Times New Roman" w:hAnsi="Times New Roman" w:cs="Times New Roman"/>
          <w:sz w:val="24"/>
          <w:szCs w:val="24"/>
          <w:lang w:val="pt-BR"/>
        </w:rPr>
        <w:t>.Vol 10 No 1 Januari 2017.</w:t>
      </w:r>
    </w:p>
    <w:p w14:paraId="673377AB" w14:textId="77777777" w:rsidR="00545CA6" w:rsidRPr="00A969D8" w:rsidRDefault="00545CA6" w:rsidP="004D42D3">
      <w:pPr>
        <w:pStyle w:val="FootnoteText"/>
        <w:ind w:left="851" w:hanging="851"/>
        <w:jc w:val="both"/>
        <w:rPr>
          <w:rFonts w:ascii="Times New Roman" w:hAnsi="Times New Roman" w:cs="Times New Roman"/>
          <w:sz w:val="24"/>
          <w:szCs w:val="24"/>
          <w:lang w:val="pt-BR"/>
        </w:rPr>
      </w:pPr>
    </w:p>
    <w:p w14:paraId="3C82D2A2" w14:textId="77777777" w:rsidR="00545CA6" w:rsidRPr="00A969D8" w:rsidRDefault="00545CA6" w:rsidP="004D42D3">
      <w:pPr>
        <w:pStyle w:val="FootnoteText"/>
        <w:ind w:left="851" w:hanging="851"/>
        <w:jc w:val="both"/>
        <w:rPr>
          <w:rFonts w:ascii="Times New Roman" w:hAnsi="Times New Roman" w:cs="Times New Roman"/>
          <w:sz w:val="24"/>
          <w:szCs w:val="24"/>
          <w:lang w:val="pt-BR"/>
        </w:rPr>
      </w:pPr>
      <w:r w:rsidRPr="00A969D8">
        <w:rPr>
          <w:rFonts w:ascii="Times New Roman" w:hAnsi="Times New Roman" w:cs="Times New Roman"/>
          <w:sz w:val="24"/>
          <w:szCs w:val="24"/>
          <w:lang w:val="pt-BR"/>
        </w:rPr>
        <w:t>Widiarto , Aan Eko, “Implikasi Hukum Pengaturan Acara Mahkamah Konstitusi dalam bentuk Peraturan Mahkamah Konstitusi”, .</w:t>
      </w:r>
      <w:r w:rsidRPr="00A969D8">
        <w:rPr>
          <w:rFonts w:ascii="Times New Roman" w:hAnsi="Times New Roman" w:cs="Times New Roman"/>
          <w:i/>
          <w:iCs/>
          <w:sz w:val="24"/>
          <w:szCs w:val="24"/>
          <w:lang w:val="pt-BR"/>
        </w:rPr>
        <w:t xml:space="preserve">Jurnal Konstitusi. </w:t>
      </w:r>
      <w:r w:rsidRPr="00A969D8">
        <w:rPr>
          <w:rFonts w:ascii="Times New Roman" w:hAnsi="Times New Roman" w:cs="Times New Roman"/>
          <w:sz w:val="24"/>
          <w:szCs w:val="24"/>
          <w:lang w:val="pt-BR"/>
        </w:rPr>
        <w:t xml:space="preserve">Vol. 16 Nomor 1, Maret. 2019. </w:t>
      </w:r>
    </w:p>
    <w:p w14:paraId="49B17E33" w14:textId="77777777" w:rsidR="004D42D3" w:rsidRDefault="004D42D3" w:rsidP="004D42D3">
      <w:pPr>
        <w:pStyle w:val="FootnoteText"/>
        <w:ind w:left="851" w:hanging="851"/>
        <w:jc w:val="both"/>
        <w:rPr>
          <w:rFonts w:ascii="Times New Roman" w:hAnsi="Times New Roman" w:cs="Times New Roman"/>
          <w:b/>
          <w:bCs/>
          <w:sz w:val="24"/>
          <w:szCs w:val="24"/>
          <w:lang w:val="pt-BR"/>
        </w:rPr>
      </w:pPr>
    </w:p>
    <w:p w14:paraId="5A690DB7" w14:textId="6B26C71C" w:rsidR="008C5C6D" w:rsidRPr="00A969D8" w:rsidRDefault="002713B0" w:rsidP="004D42D3">
      <w:pPr>
        <w:pStyle w:val="FootnoteText"/>
        <w:ind w:left="851" w:hanging="851"/>
        <w:jc w:val="both"/>
        <w:rPr>
          <w:rFonts w:ascii="Times New Roman" w:hAnsi="Times New Roman" w:cs="Times New Roman"/>
          <w:b/>
          <w:bCs/>
          <w:sz w:val="24"/>
          <w:szCs w:val="24"/>
          <w:lang w:val="pt-BR"/>
        </w:rPr>
      </w:pPr>
      <w:r w:rsidRPr="00A969D8">
        <w:rPr>
          <w:rFonts w:ascii="Times New Roman" w:hAnsi="Times New Roman" w:cs="Times New Roman"/>
          <w:b/>
          <w:bCs/>
          <w:sz w:val="24"/>
          <w:szCs w:val="24"/>
          <w:lang w:val="pt-BR"/>
        </w:rPr>
        <w:t>Modul</w:t>
      </w:r>
    </w:p>
    <w:p w14:paraId="0B401C9F" w14:textId="7DF7E0F4" w:rsidR="008C5C6D" w:rsidRPr="00A969D8" w:rsidRDefault="008C5C6D" w:rsidP="004D42D3">
      <w:pPr>
        <w:pStyle w:val="FootnoteText"/>
        <w:ind w:left="851" w:hanging="851"/>
        <w:jc w:val="both"/>
        <w:rPr>
          <w:rFonts w:ascii="Times New Roman" w:hAnsi="Times New Roman" w:cs="Times New Roman"/>
          <w:sz w:val="24"/>
          <w:szCs w:val="24"/>
          <w:lang w:val="pt-BR"/>
        </w:rPr>
      </w:pPr>
      <w:r w:rsidRPr="00A969D8">
        <w:rPr>
          <w:rFonts w:ascii="Times New Roman" w:hAnsi="Times New Roman" w:cs="Times New Roman"/>
          <w:sz w:val="24"/>
          <w:szCs w:val="24"/>
          <w:lang w:val="pt-BR"/>
        </w:rPr>
        <w:t xml:space="preserve">Pusat Pendidikan Pancasila dan Konstitusi  2016, </w:t>
      </w:r>
      <w:r w:rsidR="006449DB" w:rsidRPr="00A969D8">
        <w:rPr>
          <w:rFonts w:ascii="Times New Roman" w:hAnsi="Times New Roman" w:cs="Times New Roman"/>
          <w:i/>
          <w:iCs/>
          <w:sz w:val="24"/>
          <w:szCs w:val="24"/>
          <w:lang w:val="pt-BR"/>
        </w:rPr>
        <w:t>“</w:t>
      </w:r>
      <w:r w:rsidRPr="00A969D8">
        <w:rPr>
          <w:rFonts w:ascii="Times New Roman" w:hAnsi="Times New Roman" w:cs="Times New Roman"/>
          <w:i/>
          <w:iCs/>
          <w:sz w:val="24"/>
          <w:szCs w:val="24"/>
          <w:lang w:val="pt-BR"/>
        </w:rPr>
        <w:t>Negara Hukum dan Demokrasi</w:t>
      </w:r>
      <w:r w:rsidR="006449DB" w:rsidRPr="00A969D8">
        <w:rPr>
          <w:rFonts w:ascii="Times New Roman" w:hAnsi="Times New Roman" w:cs="Times New Roman"/>
          <w:i/>
          <w:iCs/>
          <w:sz w:val="24"/>
          <w:szCs w:val="24"/>
          <w:lang w:val="pt-BR"/>
        </w:rPr>
        <w:t>”</w:t>
      </w:r>
      <w:r w:rsidRPr="00A969D8">
        <w:rPr>
          <w:rFonts w:ascii="Times New Roman" w:hAnsi="Times New Roman" w:cs="Times New Roman"/>
          <w:i/>
          <w:iCs/>
          <w:sz w:val="24"/>
          <w:szCs w:val="24"/>
          <w:lang w:val="pt-BR"/>
        </w:rPr>
        <w:t>,</w:t>
      </w:r>
      <w:r w:rsidRPr="00A969D8">
        <w:rPr>
          <w:rFonts w:ascii="Times New Roman" w:hAnsi="Times New Roman" w:cs="Times New Roman"/>
          <w:sz w:val="24"/>
          <w:szCs w:val="24"/>
          <w:lang w:val="pt-BR"/>
        </w:rPr>
        <w:t xml:space="preserve"> Modul Pendidikan,  Jakarta ;Mahkamah Konstitusi, </w:t>
      </w:r>
    </w:p>
    <w:p w14:paraId="6D48C135" w14:textId="77777777" w:rsidR="00240A36" w:rsidRPr="00A969D8" w:rsidRDefault="00240A36" w:rsidP="004D42D3">
      <w:pPr>
        <w:pStyle w:val="FootnoteText"/>
        <w:ind w:left="851" w:hanging="851"/>
        <w:jc w:val="both"/>
        <w:rPr>
          <w:rFonts w:ascii="Times New Roman" w:hAnsi="Times New Roman" w:cs="Times New Roman"/>
          <w:b/>
          <w:bCs/>
          <w:sz w:val="24"/>
          <w:szCs w:val="24"/>
          <w:lang w:val="pt-BR"/>
        </w:rPr>
      </w:pPr>
    </w:p>
    <w:p w14:paraId="4250DF0E" w14:textId="038DAD94" w:rsidR="002713B0" w:rsidRPr="00A969D8" w:rsidRDefault="00240A36" w:rsidP="004D42D3">
      <w:pPr>
        <w:pStyle w:val="FootnoteText"/>
        <w:ind w:left="851" w:hanging="851"/>
        <w:jc w:val="both"/>
        <w:rPr>
          <w:rFonts w:ascii="Times New Roman" w:hAnsi="Times New Roman" w:cs="Times New Roman"/>
          <w:b/>
          <w:bCs/>
          <w:sz w:val="24"/>
          <w:szCs w:val="24"/>
          <w:lang w:val="pt-BR"/>
        </w:rPr>
      </w:pPr>
      <w:r w:rsidRPr="00A969D8">
        <w:rPr>
          <w:rFonts w:ascii="Times New Roman" w:hAnsi="Times New Roman" w:cs="Times New Roman"/>
          <w:b/>
          <w:bCs/>
          <w:sz w:val="24"/>
          <w:szCs w:val="24"/>
          <w:lang w:val="pt-BR"/>
        </w:rPr>
        <w:t>Tesis</w:t>
      </w:r>
    </w:p>
    <w:p w14:paraId="541900E7" w14:textId="0029FC93" w:rsidR="00240A36" w:rsidRPr="00A969D8" w:rsidRDefault="00240A36" w:rsidP="004D42D3">
      <w:pPr>
        <w:pStyle w:val="FootnoteText"/>
        <w:ind w:left="851" w:hanging="851"/>
        <w:jc w:val="both"/>
        <w:rPr>
          <w:rFonts w:ascii="Times New Roman" w:hAnsi="Times New Roman" w:cs="Times New Roman"/>
          <w:sz w:val="24"/>
          <w:szCs w:val="24"/>
        </w:rPr>
      </w:pPr>
      <w:proofErr w:type="spellStart"/>
      <w:r w:rsidRPr="00A969D8">
        <w:rPr>
          <w:rFonts w:ascii="Times New Roman" w:hAnsi="Times New Roman" w:cs="Times New Roman"/>
          <w:sz w:val="24"/>
          <w:szCs w:val="24"/>
          <w:lang w:val="en-ID"/>
        </w:rPr>
        <w:t>Buana</w:t>
      </w:r>
      <w:proofErr w:type="spellEnd"/>
      <w:r w:rsidRPr="00A969D8">
        <w:rPr>
          <w:rFonts w:ascii="Times New Roman" w:hAnsi="Times New Roman" w:cs="Times New Roman"/>
          <w:sz w:val="24"/>
          <w:szCs w:val="24"/>
          <w:lang w:val="en-ID"/>
        </w:rPr>
        <w:t xml:space="preserve"> ,Mirza Satria, </w:t>
      </w:r>
      <w:r w:rsidR="00256EAF" w:rsidRPr="00A969D8">
        <w:rPr>
          <w:rFonts w:ascii="Times New Roman" w:hAnsi="Times New Roman" w:cs="Times New Roman"/>
          <w:i/>
          <w:iCs/>
          <w:sz w:val="24"/>
          <w:szCs w:val="24"/>
          <w:lang w:val="en-ID"/>
        </w:rPr>
        <w:t>“</w:t>
      </w:r>
      <w:proofErr w:type="spellStart"/>
      <w:r w:rsidRPr="00A969D8">
        <w:rPr>
          <w:rFonts w:ascii="Times New Roman" w:hAnsi="Times New Roman" w:cs="Times New Roman"/>
          <w:i/>
          <w:iCs/>
          <w:sz w:val="24"/>
          <w:szCs w:val="24"/>
          <w:lang w:val="en-ID"/>
        </w:rPr>
        <w:t>Hubungan</w:t>
      </w:r>
      <w:proofErr w:type="spellEnd"/>
      <w:r w:rsidRPr="00A969D8">
        <w:rPr>
          <w:rFonts w:ascii="Times New Roman" w:hAnsi="Times New Roman" w:cs="Times New Roman"/>
          <w:i/>
          <w:iCs/>
          <w:sz w:val="24"/>
          <w:szCs w:val="24"/>
          <w:lang w:val="en-ID"/>
        </w:rPr>
        <w:t xml:space="preserve"> Tarik-</w:t>
      </w:r>
      <w:proofErr w:type="spellStart"/>
      <w:r w:rsidRPr="00A969D8">
        <w:rPr>
          <w:rFonts w:ascii="Times New Roman" w:hAnsi="Times New Roman" w:cs="Times New Roman"/>
          <w:i/>
          <w:iCs/>
          <w:sz w:val="24"/>
          <w:szCs w:val="24"/>
          <w:lang w:val="en-ID"/>
        </w:rPr>
        <w:t>Menarik</w:t>
      </w:r>
      <w:proofErr w:type="spellEnd"/>
      <w:r w:rsidRPr="00A969D8">
        <w:rPr>
          <w:rFonts w:ascii="Times New Roman" w:hAnsi="Times New Roman" w:cs="Times New Roman"/>
          <w:i/>
          <w:iCs/>
          <w:sz w:val="24"/>
          <w:szCs w:val="24"/>
          <w:lang w:val="en-ID"/>
        </w:rPr>
        <w:t xml:space="preserve"> Antara </w:t>
      </w:r>
      <w:proofErr w:type="spellStart"/>
      <w:r w:rsidRPr="00A969D8">
        <w:rPr>
          <w:rFonts w:ascii="Times New Roman" w:hAnsi="Times New Roman" w:cs="Times New Roman"/>
          <w:i/>
          <w:iCs/>
          <w:sz w:val="24"/>
          <w:szCs w:val="24"/>
          <w:lang w:val="en-ID"/>
        </w:rPr>
        <w:t>Asas</w:t>
      </w:r>
      <w:proofErr w:type="spellEnd"/>
      <w:r w:rsidRPr="00A969D8">
        <w:rPr>
          <w:rFonts w:ascii="Times New Roman" w:hAnsi="Times New Roman" w:cs="Times New Roman"/>
          <w:i/>
          <w:iCs/>
          <w:sz w:val="24"/>
          <w:szCs w:val="24"/>
          <w:lang w:val="en-ID"/>
        </w:rPr>
        <w:t xml:space="preserve"> </w:t>
      </w:r>
      <w:proofErr w:type="spellStart"/>
      <w:r w:rsidRPr="00A969D8">
        <w:rPr>
          <w:rFonts w:ascii="Times New Roman" w:hAnsi="Times New Roman" w:cs="Times New Roman"/>
          <w:i/>
          <w:iCs/>
          <w:sz w:val="24"/>
          <w:szCs w:val="24"/>
          <w:lang w:val="en-ID"/>
        </w:rPr>
        <w:t>Kepastian</w:t>
      </w:r>
      <w:proofErr w:type="spellEnd"/>
      <w:r w:rsidRPr="00A969D8">
        <w:rPr>
          <w:rFonts w:ascii="Times New Roman" w:hAnsi="Times New Roman" w:cs="Times New Roman"/>
          <w:i/>
          <w:iCs/>
          <w:sz w:val="24"/>
          <w:szCs w:val="24"/>
          <w:lang w:val="en-ID"/>
        </w:rPr>
        <w:t xml:space="preserve"> Hukum (Legal </w:t>
      </w:r>
      <w:proofErr w:type="spellStart"/>
      <w:r w:rsidRPr="00A969D8">
        <w:rPr>
          <w:rFonts w:ascii="Times New Roman" w:hAnsi="Times New Roman" w:cs="Times New Roman"/>
          <w:i/>
          <w:iCs/>
          <w:sz w:val="24"/>
          <w:szCs w:val="24"/>
          <w:lang w:val="en-ID"/>
        </w:rPr>
        <w:t>Certainpi</w:t>
      </w:r>
      <w:proofErr w:type="spellEnd"/>
      <w:r w:rsidRPr="00A969D8">
        <w:rPr>
          <w:rFonts w:ascii="Times New Roman" w:hAnsi="Times New Roman" w:cs="Times New Roman"/>
          <w:i/>
          <w:iCs/>
          <w:sz w:val="24"/>
          <w:szCs w:val="24"/>
          <w:lang w:val="en-ID"/>
        </w:rPr>
        <w:t xml:space="preserve">) </w:t>
      </w:r>
      <w:proofErr w:type="spellStart"/>
      <w:r w:rsidRPr="00A969D8">
        <w:rPr>
          <w:rFonts w:ascii="Times New Roman" w:hAnsi="Times New Roman" w:cs="Times New Roman"/>
          <w:i/>
          <w:iCs/>
          <w:sz w:val="24"/>
          <w:szCs w:val="24"/>
          <w:lang w:val="en-ID"/>
        </w:rPr>
        <w:t>Dengan</w:t>
      </w:r>
      <w:proofErr w:type="spellEnd"/>
      <w:r w:rsidRPr="00A969D8">
        <w:rPr>
          <w:rFonts w:ascii="Times New Roman" w:hAnsi="Times New Roman" w:cs="Times New Roman"/>
          <w:i/>
          <w:iCs/>
          <w:sz w:val="24"/>
          <w:szCs w:val="24"/>
          <w:lang w:val="en-ID"/>
        </w:rPr>
        <w:t xml:space="preserve"> </w:t>
      </w:r>
      <w:proofErr w:type="spellStart"/>
      <w:r w:rsidRPr="00A969D8">
        <w:rPr>
          <w:rFonts w:ascii="Times New Roman" w:hAnsi="Times New Roman" w:cs="Times New Roman"/>
          <w:i/>
          <w:iCs/>
          <w:sz w:val="24"/>
          <w:szCs w:val="24"/>
          <w:lang w:val="en-ID"/>
        </w:rPr>
        <w:t>Asas</w:t>
      </w:r>
      <w:proofErr w:type="spellEnd"/>
      <w:r w:rsidRPr="00A969D8">
        <w:rPr>
          <w:rFonts w:ascii="Times New Roman" w:hAnsi="Times New Roman" w:cs="Times New Roman"/>
          <w:i/>
          <w:iCs/>
          <w:sz w:val="24"/>
          <w:szCs w:val="24"/>
          <w:lang w:val="en-ID"/>
        </w:rPr>
        <w:t xml:space="preserve"> </w:t>
      </w:r>
      <w:proofErr w:type="spellStart"/>
      <w:r w:rsidRPr="00A969D8">
        <w:rPr>
          <w:rFonts w:ascii="Times New Roman" w:hAnsi="Times New Roman" w:cs="Times New Roman"/>
          <w:i/>
          <w:iCs/>
          <w:sz w:val="24"/>
          <w:szCs w:val="24"/>
          <w:lang w:val="en-ID"/>
        </w:rPr>
        <w:t>Keadilan</w:t>
      </w:r>
      <w:proofErr w:type="spellEnd"/>
      <w:r w:rsidRPr="00A969D8">
        <w:rPr>
          <w:rFonts w:ascii="Times New Roman" w:hAnsi="Times New Roman" w:cs="Times New Roman"/>
          <w:i/>
          <w:iCs/>
          <w:sz w:val="24"/>
          <w:szCs w:val="24"/>
          <w:lang w:val="en-ID"/>
        </w:rPr>
        <w:t xml:space="preserve"> (Substantial Justice) </w:t>
      </w:r>
      <w:proofErr w:type="spellStart"/>
      <w:r w:rsidRPr="00A969D8">
        <w:rPr>
          <w:rFonts w:ascii="Times New Roman" w:hAnsi="Times New Roman" w:cs="Times New Roman"/>
          <w:i/>
          <w:iCs/>
          <w:sz w:val="24"/>
          <w:szCs w:val="24"/>
          <w:lang w:val="en-ID"/>
        </w:rPr>
        <w:t>Dalam</w:t>
      </w:r>
      <w:proofErr w:type="spellEnd"/>
      <w:r w:rsidRPr="00A969D8">
        <w:rPr>
          <w:rFonts w:ascii="Times New Roman" w:hAnsi="Times New Roman" w:cs="Times New Roman"/>
          <w:i/>
          <w:iCs/>
          <w:sz w:val="24"/>
          <w:szCs w:val="24"/>
          <w:lang w:val="en-ID"/>
        </w:rPr>
        <w:t xml:space="preserve"> </w:t>
      </w:r>
      <w:proofErr w:type="spellStart"/>
      <w:r w:rsidRPr="00A969D8">
        <w:rPr>
          <w:rFonts w:ascii="Times New Roman" w:hAnsi="Times New Roman" w:cs="Times New Roman"/>
          <w:i/>
          <w:iCs/>
          <w:sz w:val="24"/>
          <w:szCs w:val="24"/>
          <w:lang w:val="en-ID"/>
        </w:rPr>
        <w:t>Putusan-Putusan</w:t>
      </w:r>
      <w:proofErr w:type="spellEnd"/>
      <w:r w:rsidRPr="00A969D8">
        <w:rPr>
          <w:rFonts w:ascii="Times New Roman" w:hAnsi="Times New Roman" w:cs="Times New Roman"/>
          <w:i/>
          <w:iCs/>
          <w:sz w:val="24"/>
          <w:szCs w:val="24"/>
          <w:lang w:val="en-ID"/>
        </w:rPr>
        <w:t xml:space="preserve"> </w:t>
      </w:r>
      <w:proofErr w:type="spellStart"/>
      <w:r w:rsidRPr="00A969D8">
        <w:rPr>
          <w:rFonts w:ascii="Times New Roman" w:hAnsi="Times New Roman" w:cs="Times New Roman"/>
          <w:i/>
          <w:iCs/>
          <w:sz w:val="24"/>
          <w:szCs w:val="24"/>
          <w:lang w:val="en-ID"/>
        </w:rPr>
        <w:t>Mahkamah</w:t>
      </w:r>
      <w:proofErr w:type="spellEnd"/>
      <w:r w:rsidRPr="00A969D8">
        <w:rPr>
          <w:rFonts w:ascii="Times New Roman" w:hAnsi="Times New Roman" w:cs="Times New Roman"/>
          <w:i/>
          <w:iCs/>
          <w:sz w:val="24"/>
          <w:szCs w:val="24"/>
          <w:lang w:val="en-ID"/>
        </w:rPr>
        <w:t xml:space="preserve"> </w:t>
      </w:r>
      <w:proofErr w:type="spellStart"/>
      <w:r w:rsidRPr="00A969D8">
        <w:rPr>
          <w:rFonts w:ascii="Times New Roman" w:hAnsi="Times New Roman" w:cs="Times New Roman"/>
          <w:i/>
          <w:iCs/>
          <w:sz w:val="24"/>
          <w:szCs w:val="24"/>
          <w:lang w:val="en-ID"/>
        </w:rPr>
        <w:t>Konstltusi</w:t>
      </w:r>
      <w:proofErr w:type="spellEnd"/>
      <w:r w:rsidRPr="00A969D8">
        <w:rPr>
          <w:rFonts w:ascii="Times New Roman" w:hAnsi="Times New Roman" w:cs="Times New Roman"/>
          <w:i/>
          <w:iCs/>
          <w:sz w:val="24"/>
          <w:szCs w:val="24"/>
          <w:lang w:val="en-ID"/>
        </w:rPr>
        <w:t>, Yogyakarta</w:t>
      </w:r>
      <w:r w:rsidR="008E6742" w:rsidRPr="00A969D8">
        <w:rPr>
          <w:rFonts w:ascii="Times New Roman" w:hAnsi="Times New Roman" w:cs="Times New Roman"/>
          <w:i/>
          <w:iCs/>
          <w:sz w:val="24"/>
          <w:szCs w:val="24"/>
          <w:lang w:val="en-ID"/>
        </w:rPr>
        <w:t xml:space="preserve">”, </w:t>
      </w:r>
      <w:proofErr w:type="spellStart"/>
      <w:r w:rsidRPr="00A969D8">
        <w:rPr>
          <w:rFonts w:ascii="Times New Roman" w:hAnsi="Times New Roman" w:cs="Times New Roman"/>
          <w:sz w:val="24"/>
          <w:szCs w:val="24"/>
          <w:lang w:val="en-ID"/>
        </w:rPr>
        <w:t>Tesis</w:t>
      </w:r>
      <w:proofErr w:type="spellEnd"/>
      <w:r w:rsidRPr="00A969D8">
        <w:rPr>
          <w:rFonts w:ascii="Times New Roman" w:hAnsi="Times New Roman" w:cs="Times New Roman"/>
          <w:sz w:val="24"/>
          <w:szCs w:val="24"/>
          <w:lang w:val="en-ID"/>
        </w:rPr>
        <w:t xml:space="preserve"> Magister </w:t>
      </w:r>
      <w:proofErr w:type="spellStart"/>
      <w:r w:rsidRPr="00A969D8">
        <w:rPr>
          <w:rFonts w:ascii="Times New Roman" w:hAnsi="Times New Roman" w:cs="Times New Roman"/>
          <w:sz w:val="24"/>
          <w:szCs w:val="24"/>
          <w:lang w:val="en-ID"/>
        </w:rPr>
        <w:t>Ilmu</w:t>
      </w:r>
      <w:proofErr w:type="spellEnd"/>
      <w:r w:rsidRPr="00A969D8">
        <w:rPr>
          <w:rFonts w:ascii="Times New Roman" w:hAnsi="Times New Roman" w:cs="Times New Roman"/>
          <w:sz w:val="24"/>
          <w:szCs w:val="24"/>
          <w:lang w:val="en-ID"/>
        </w:rPr>
        <w:t xml:space="preserve"> Hukum Universitas Islam Indonesia</w:t>
      </w:r>
      <w:r w:rsidR="0089303E" w:rsidRPr="00A969D8">
        <w:rPr>
          <w:rFonts w:ascii="Times New Roman" w:hAnsi="Times New Roman" w:cs="Times New Roman"/>
          <w:sz w:val="24"/>
          <w:szCs w:val="24"/>
          <w:lang w:val="en-ID"/>
        </w:rPr>
        <w:t>.</w:t>
      </w:r>
    </w:p>
    <w:p w14:paraId="752CD5F5" w14:textId="77777777" w:rsidR="00240A36" w:rsidRPr="00A969D8" w:rsidRDefault="00240A36" w:rsidP="004D42D3">
      <w:pPr>
        <w:pStyle w:val="FootnoteText"/>
        <w:ind w:left="851" w:hanging="851"/>
        <w:jc w:val="both"/>
        <w:rPr>
          <w:rFonts w:ascii="Times New Roman" w:hAnsi="Times New Roman" w:cs="Times New Roman"/>
          <w:b/>
          <w:bCs/>
          <w:sz w:val="24"/>
          <w:szCs w:val="24"/>
          <w:lang w:val="pt-BR"/>
        </w:rPr>
      </w:pPr>
    </w:p>
    <w:p w14:paraId="3324C63E" w14:textId="77777777" w:rsidR="002713B0" w:rsidRPr="00A969D8" w:rsidRDefault="002713B0" w:rsidP="004D42D3">
      <w:pPr>
        <w:pStyle w:val="FootnoteText"/>
        <w:ind w:left="851" w:hanging="851"/>
        <w:jc w:val="both"/>
        <w:rPr>
          <w:rFonts w:ascii="Times New Roman" w:hAnsi="Times New Roman" w:cs="Times New Roman"/>
          <w:b/>
          <w:bCs/>
          <w:sz w:val="24"/>
          <w:szCs w:val="24"/>
          <w:lang w:val="pt-BR"/>
        </w:rPr>
      </w:pPr>
    </w:p>
    <w:p w14:paraId="0DF62BB6" w14:textId="7239EC22" w:rsidR="008C5C6D" w:rsidRPr="00A969D8" w:rsidRDefault="008C5C6D" w:rsidP="004D42D3">
      <w:pPr>
        <w:pStyle w:val="FootnoteText"/>
        <w:ind w:left="851" w:hanging="851"/>
        <w:jc w:val="both"/>
        <w:rPr>
          <w:rFonts w:ascii="Times New Roman" w:hAnsi="Times New Roman" w:cs="Times New Roman"/>
          <w:b/>
          <w:bCs/>
          <w:sz w:val="24"/>
          <w:szCs w:val="24"/>
          <w:lang w:val="pt-BR"/>
        </w:rPr>
      </w:pPr>
      <w:r w:rsidRPr="00A969D8">
        <w:rPr>
          <w:rFonts w:ascii="Times New Roman" w:hAnsi="Times New Roman" w:cs="Times New Roman"/>
          <w:b/>
          <w:bCs/>
          <w:sz w:val="24"/>
          <w:szCs w:val="24"/>
          <w:lang w:val="pt-BR"/>
        </w:rPr>
        <w:t>Undang-Undang</w:t>
      </w:r>
    </w:p>
    <w:p w14:paraId="37F7A542" w14:textId="1EF56275" w:rsidR="008C5C6D" w:rsidRDefault="008C5C6D" w:rsidP="004D42D3">
      <w:pPr>
        <w:pStyle w:val="FootnoteText"/>
        <w:ind w:left="851" w:hanging="851"/>
        <w:jc w:val="both"/>
        <w:rPr>
          <w:rFonts w:ascii="Times New Roman" w:hAnsi="Times New Roman" w:cs="Times New Roman"/>
          <w:sz w:val="24"/>
          <w:szCs w:val="24"/>
          <w:lang w:val="pt-BR"/>
        </w:rPr>
      </w:pPr>
      <w:r w:rsidRPr="00A969D8">
        <w:rPr>
          <w:rFonts w:ascii="Times New Roman" w:hAnsi="Times New Roman" w:cs="Times New Roman"/>
          <w:sz w:val="24"/>
          <w:szCs w:val="24"/>
          <w:lang w:val="pt-BR"/>
        </w:rPr>
        <w:t xml:space="preserve">Undang Undang Nomor 12 Tahun 2011 tentang </w:t>
      </w:r>
      <w:r w:rsidRPr="00A969D8">
        <w:rPr>
          <w:rFonts w:ascii="Times New Roman" w:hAnsi="Times New Roman" w:cs="Times New Roman"/>
          <w:i/>
          <w:iCs/>
          <w:sz w:val="24"/>
          <w:szCs w:val="24"/>
          <w:lang w:val="pt-BR"/>
        </w:rPr>
        <w:t>Pembentukan</w:t>
      </w:r>
      <w:r w:rsidRPr="00A969D8">
        <w:rPr>
          <w:rFonts w:ascii="Times New Roman" w:hAnsi="Times New Roman" w:cs="Times New Roman"/>
          <w:sz w:val="24"/>
          <w:szCs w:val="24"/>
          <w:lang w:val="pt-BR"/>
        </w:rPr>
        <w:t xml:space="preserve"> Peraturan Perundang-undang</w:t>
      </w:r>
    </w:p>
    <w:p w14:paraId="46CEDC0C" w14:textId="77777777" w:rsidR="00545CA6" w:rsidRPr="00A969D8" w:rsidRDefault="00545CA6" w:rsidP="004D42D3">
      <w:pPr>
        <w:pStyle w:val="FootnoteText"/>
        <w:ind w:left="851" w:hanging="851"/>
        <w:jc w:val="both"/>
        <w:rPr>
          <w:rFonts w:ascii="Times New Roman" w:hAnsi="Times New Roman" w:cs="Times New Roman"/>
          <w:sz w:val="24"/>
          <w:szCs w:val="24"/>
          <w:lang w:val="pt-BR"/>
        </w:rPr>
      </w:pPr>
    </w:p>
    <w:p w14:paraId="328BB20A" w14:textId="08DCA562" w:rsidR="008C5C6D" w:rsidRDefault="008C5C6D" w:rsidP="004D42D3">
      <w:pPr>
        <w:pStyle w:val="FootnoteText"/>
        <w:ind w:left="851" w:hanging="851"/>
        <w:jc w:val="both"/>
        <w:rPr>
          <w:rFonts w:ascii="Times New Roman" w:hAnsi="Times New Roman" w:cs="Times New Roman"/>
          <w:sz w:val="24"/>
          <w:szCs w:val="24"/>
          <w:lang w:val="pt-BR"/>
        </w:rPr>
      </w:pPr>
      <w:r w:rsidRPr="00A969D8">
        <w:rPr>
          <w:rFonts w:ascii="Times New Roman" w:hAnsi="Times New Roman" w:cs="Times New Roman"/>
          <w:sz w:val="24"/>
          <w:szCs w:val="24"/>
          <w:lang w:val="pt-BR"/>
        </w:rPr>
        <w:t xml:space="preserve">Undang Nomor 12 Tahun 2011 tentang </w:t>
      </w:r>
      <w:r w:rsidRPr="00A969D8">
        <w:rPr>
          <w:rFonts w:ascii="Times New Roman" w:hAnsi="Times New Roman" w:cs="Times New Roman"/>
          <w:i/>
          <w:iCs/>
          <w:sz w:val="24"/>
          <w:szCs w:val="24"/>
          <w:lang w:val="pt-BR"/>
        </w:rPr>
        <w:t>Pembentukan</w:t>
      </w:r>
      <w:r w:rsidRPr="00A969D8">
        <w:rPr>
          <w:rFonts w:ascii="Times New Roman" w:hAnsi="Times New Roman" w:cs="Times New Roman"/>
          <w:sz w:val="24"/>
          <w:szCs w:val="24"/>
          <w:lang w:val="pt-BR"/>
        </w:rPr>
        <w:t xml:space="preserve"> Peraturan Perundang-undang</w:t>
      </w:r>
    </w:p>
    <w:p w14:paraId="13C15F18" w14:textId="77777777" w:rsidR="00545CA6" w:rsidRPr="00A969D8" w:rsidRDefault="00545CA6" w:rsidP="004D42D3">
      <w:pPr>
        <w:pStyle w:val="FootnoteText"/>
        <w:ind w:left="851" w:hanging="851"/>
        <w:jc w:val="both"/>
        <w:rPr>
          <w:rFonts w:ascii="Times New Roman" w:hAnsi="Times New Roman" w:cs="Times New Roman"/>
          <w:sz w:val="24"/>
          <w:szCs w:val="24"/>
          <w:lang w:val="pt-BR"/>
        </w:rPr>
      </w:pPr>
    </w:p>
    <w:p w14:paraId="3439F40A" w14:textId="7C69E1EC" w:rsidR="008C5C6D" w:rsidRDefault="008C5C6D" w:rsidP="004D42D3">
      <w:pPr>
        <w:pStyle w:val="FootnoteText"/>
        <w:ind w:left="851" w:hanging="851"/>
        <w:jc w:val="both"/>
        <w:rPr>
          <w:rFonts w:ascii="Times New Roman" w:hAnsi="Times New Roman" w:cs="Times New Roman"/>
          <w:sz w:val="24"/>
          <w:szCs w:val="24"/>
          <w:lang w:val="pt-BR"/>
        </w:rPr>
      </w:pPr>
      <w:r w:rsidRPr="00A969D8">
        <w:rPr>
          <w:rFonts w:ascii="Times New Roman" w:hAnsi="Times New Roman" w:cs="Times New Roman"/>
          <w:sz w:val="24"/>
          <w:szCs w:val="24"/>
          <w:lang w:val="pt-BR"/>
        </w:rPr>
        <w:lastRenderedPageBreak/>
        <w:t>Undang Undang Nomor 11 Tahun 2008 tentang Informasi dan Transaksi Elektronik</w:t>
      </w:r>
    </w:p>
    <w:p w14:paraId="050D2282" w14:textId="77777777" w:rsidR="00545CA6" w:rsidRPr="00A969D8" w:rsidRDefault="00545CA6" w:rsidP="004D42D3">
      <w:pPr>
        <w:pStyle w:val="FootnoteText"/>
        <w:ind w:left="851" w:hanging="851"/>
        <w:jc w:val="both"/>
        <w:rPr>
          <w:rFonts w:ascii="Times New Roman" w:hAnsi="Times New Roman" w:cs="Times New Roman"/>
          <w:sz w:val="24"/>
          <w:szCs w:val="24"/>
          <w:lang w:val="pt-BR"/>
        </w:rPr>
      </w:pPr>
    </w:p>
    <w:p w14:paraId="2E53E545" w14:textId="77777777" w:rsidR="008C5C6D" w:rsidRPr="00A969D8" w:rsidRDefault="008C5C6D" w:rsidP="004D42D3">
      <w:pPr>
        <w:pStyle w:val="FootnoteText"/>
        <w:ind w:left="851" w:hanging="851"/>
        <w:jc w:val="both"/>
        <w:rPr>
          <w:rFonts w:ascii="Times New Roman" w:hAnsi="Times New Roman" w:cs="Times New Roman"/>
          <w:sz w:val="24"/>
          <w:szCs w:val="24"/>
          <w:lang w:val="pt-BR"/>
        </w:rPr>
      </w:pPr>
      <w:r w:rsidRPr="00A969D8">
        <w:rPr>
          <w:rFonts w:ascii="Times New Roman" w:hAnsi="Times New Roman" w:cs="Times New Roman"/>
          <w:sz w:val="24"/>
          <w:szCs w:val="24"/>
          <w:lang w:val="pt-BR"/>
        </w:rPr>
        <w:t>Undang Undang No 11 Tahun 2008 tentang Informasi dan Transaksi Elektronik</w:t>
      </w:r>
    </w:p>
    <w:p w14:paraId="4683F6FB" w14:textId="77777777" w:rsidR="00240A36" w:rsidRPr="00A969D8" w:rsidRDefault="00240A36" w:rsidP="004D42D3">
      <w:pPr>
        <w:spacing w:after="0" w:line="240" w:lineRule="auto"/>
        <w:ind w:left="851" w:hanging="851"/>
        <w:jc w:val="both"/>
        <w:rPr>
          <w:rFonts w:ascii="Times New Roman" w:hAnsi="Times New Roman" w:cs="Times New Roman"/>
          <w:sz w:val="24"/>
          <w:szCs w:val="24"/>
        </w:rPr>
      </w:pPr>
    </w:p>
    <w:p w14:paraId="0FE6BA03" w14:textId="3FDFD316" w:rsidR="008C5C6D" w:rsidRPr="00A969D8" w:rsidRDefault="00155CC1" w:rsidP="004D42D3">
      <w:pPr>
        <w:spacing w:after="0" w:line="240" w:lineRule="auto"/>
        <w:ind w:left="851" w:hanging="851"/>
        <w:jc w:val="both"/>
        <w:rPr>
          <w:rFonts w:ascii="Times New Roman" w:hAnsi="Times New Roman" w:cs="Times New Roman"/>
          <w:b/>
          <w:bCs/>
          <w:sz w:val="24"/>
          <w:szCs w:val="24"/>
          <w:lang w:val="pt-BR"/>
        </w:rPr>
      </w:pPr>
      <w:r w:rsidRPr="00A969D8">
        <w:rPr>
          <w:rFonts w:ascii="Times New Roman" w:hAnsi="Times New Roman" w:cs="Times New Roman"/>
          <w:b/>
          <w:bCs/>
          <w:sz w:val="24"/>
          <w:szCs w:val="24"/>
          <w:lang w:val="pt-BR"/>
        </w:rPr>
        <w:t>Internet</w:t>
      </w:r>
    </w:p>
    <w:p w14:paraId="08B1D3CE" w14:textId="6CD1B642" w:rsidR="00155CC1" w:rsidRPr="00A969D8" w:rsidRDefault="00000000" w:rsidP="004D42D3">
      <w:pPr>
        <w:spacing w:after="0" w:line="240" w:lineRule="auto"/>
        <w:ind w:left="851" w:hanging="851"/>
        <w:jc w:val="both"/>
        <w:rPr>
          <w:rFonts w:ascii="Times New Roman" w:hAnsi="Times New Roman" w:cs="Times New Roman"/>
          <w:i/>
          <w:sz w:val="24"/>
          <w:szCs w:val="24"/>
          <w:vertAlign w:val="superscript"/>
        </w:rPr>
      </w:pPr>
      <w:hyperlink r:id="rId11" w:history="1">
        <w:r w:rsidR="00155CC1" w:rsidRPr="00A969D8">
          <w:rPr>
            <w:rStyle w:val="Hyperlink"/>
            <w:rFonts w:ascii="Times New Roman" w:hAnsi="Times New Roman" w:cs="Times New Roman"/>
            <w:sz w:val="24"/>
            <w:szCs w:val="24"/>
            <w:vertAlign w:val="superscript"/>
          </w:rPr>
          <w:t>http://kartikanews.com/arti-cukup-jelas-di-penjelasan-pasal/</w:t>
        </w:r>
      </w:hyperlink>
      <w:r w:rsidR="00155CC1" w:rsidRPr="00A969D8">
        <w:rPr>
          <w:rFonts w:ascii="Times New Roman" w:hAnsi="Times New Roman" w:cs="Times New Roman"/>
          <w:sz w:val="24"/>
          <w:szCs w:val="24"/>
          <w:vertAlign w:val="superscript"/>
        </w:rPr>
        <w:t xml:space="preserve"> Kartika Law Firm. </w:t>
      </w:r>
      <w:proofErr w:type="spellStart"/>
      <w:r w:rsidR="00155CC1" w:rsidRPr="00A969D8">
        <w:rPr>
          <w:rFonts w:ascii="Times New Roman" w:hAnsi="Times New Roman" w:cs="Times New Roman"/>
          <w:i/>
          <w:sz w:val="24"/>
          <w:szCs w:val="24"/>
          <w:vertAlign w:val="superscript"/>
        </w:rPr>
        <w:t>Diakses</w:t>
      </w:r>
      <w:proofErr w:type="spellEnd"/>
      <w:r w:rsidR="00155CC1" w:rsidRPr="00A969D8">
        <w:rPr>
          <w:rFonts w:ascii="Times New Roman" w:hAnsi="Times New Roman" w:cs="Times New Roman"/>
          <w:i/>
          <w:sz w:val="24"/>
          <w:szCs w:val="24"/>
          <w:vertAlign w:val="superscript"/>
        </w:rPr>
        <w:t xml:space="preserve"> Pada 31 </w:t>
      </w:r>
      <w:proofErr w:type="spellStart"/>
      <w:r w:rsidR="00155CC1" w:rsidRPr="00A969D8">
        <w:rPr>
          <w:rFonts w:ascii="Times New Roman" w:hAnsi="Times New Roman" w:cs="Times New Roman"/>
          <w:i/>
          <w:sz w:val="24"/>
          <w:szCs w:val="24"/>
          <w:vertAlign w:val="superscript"/>
        </w:rPr>
        <w:t>Agustus</w:t>
      </w:r>
      <w:proofErr w:type="spellEnd"/>
      <w:r w:rsidR="00155CC1" w:rsidRPr="00A969D8">
        <w:rPr>
          <w:rFonts w:ascii="Times New Roman" w:hAnsi="Times New Roman" w:cs="Times New Roman"/>
          <w:i/>
          <w:sz w:val="24"/>
          <w:szCs w:val="24"/>
          <w:vertAlign w:val="superscript"/>
        </w:rPr>
        <w:t xml:space="preserve"> 2021.Pukul 10.50 WIB.</w:t>
      </w:r>
    </w:p>
    <w:p w14:paraId="4449F6CA" w14:textId="2412397C" w:rsidR="0049667A" w:rsidRPr="00A969D8" w:rsidRDefault="00000000" w:rsidP="004D42D3">
      <w:pPr>
        <w:spacing w:after="0" w:line="240" w:lineRule="auto"/>
        <w:ind w:left="851" w:hanging="851"/>
        <w:jc w:val="both"/>
        <w:rPr>
          <w:rFonts w:ascii="Times New Roman" w:hAnsi="Times New Roman" w:cs="Times New Roman"/>
          <w:b/>
          <w:bCs/>
          <w:sz w:val="24"/>
          <w:szCs w:val="24"/>
          <w:lang w:val="pt-BR"/>
        </w:rPr>
      </w:pPr>
      <w:hyperlink r:id="rId12" w:anchor=":~:text=Kekerasan%20Seksual%20adalah%20setiap%20perbuatan,mengganggu%20kesehatan%20reproduksi%20seseorang%20dan" w:history="1">
        <w:r w:rsidR="0049667A" w:rsidRPr="00A969D8">
          <w:rPr>
            <w:rStyle w:val="Hyperlink"/>
            <w:rFonts w:ascii="Times New Roman" w:hAnsi="Times New Roman" w:cs="Times New Roman"/>
            <w:sz w:val="24"/>
            <w:szCs w:val="24"/>
            <w:vertAlign w:val="superscript"/>
            <w:lang w:val="pt-BR"/>
          </w:rPr>
          <w:t>https://merdekadarikekerasan.kemdikbud.go.id/kekerasanseksual/#:~:text=Kekerasan%20Seksual%20adalah%20setiap%20perbuatan,mengganggu%20kesehatan%20reproduksi%20seseorang%20dan</w:t>
        </w:r>
      </w:hyperlink>
      <w:r w:rsidR="0049667A" w:rsidRPr="00A969D8">
        <w:rPr>
          <w:rFonts w:ascii="Times New Roman" w:hAnsi="Times New Roman" w:cs="Times New Roman"/>
          <w:sz w:val="24"/>
          <w:szCs w:val="24"/>
          <w:vertAlign w:val="superscript"/>
          <w:lang w:val="pt-BR"/>
        </w:rPr>
        <w:t xml:space="preserve"> diakses pada tanggal 21 Januari 2022 </w:t>
      </w:r>
    </w:p>
    <w:sectPr w:rsidR="0049667A" w:rsidRPr="00A969D8" w:rsidSect="000C6568">
      <w:type w:val="continuous"/>
      <w:pgSz w:w="11907" w:h="16839" w:code="9"/>
      <w:pgMar w:top="2268" w:right="1701" w:bottom="1701" w:left="2268" w:header="709" w:footer="709" w:gutter="0"/>
      <w:pgNumType w:start="74"/>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FED15" w14:textId="77777777" w:rsidR="00D31E1E" w:rsidRDefault="00D31E1E" w:rsidP="00FD7FCC">
      <w:pPr>
        <w:spacing w:after="0" w:line="240" w:lineRule="auto"/>
      </w:pPr>
      <w:r>
        <w:separator/>
      </w:r>
    </w:p>
  </w:endnote>
  <w:endnote w:type="continuationSeparator" w:id="0">
    <w:p w14:paraId="7A0C281C" w14:textId="77777777" w:rsidR="00D31E1E" w:rsidRDefault="00D31E1E" w:rsidP="00FD7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3C7F" w14:textId="77777777" w:rsidR="00D06EEA" w:rsidRDefault="00D06EEA" w:rsidP="00971CCB">
    <w:pPr>
      <w:pStyle w:val="Footer"/>
      <w:jc w:val="center"/>
    </w:pPr>
  </w:p>
  <w:p w14:paraId="2F65C428" w14:textId="77777777" w:rsidR="00D06EEA" w:rsidRDefault="00D06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07AB" w14:textId="77777777" w:rsidR="00D06EEA" w:rsidRDefault="00D06EEA">
    <w:pPr>
      <w:pStyle w:val="Footer"/>
      <w:jc w:val="center"/>
    </w:pPr>
  </w:p>
  <w:p w14:paraId="0EA6178C" w14:textId="77777777" w:rsidR="00D06EEA" w:rsidRDefault="00D06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C7C6F" w14:textId="77777777" w:rsidR="00D31E1E" w:rsidRDefault="00D31E1E" w:rsidP="00FD7FCC">
      <w:pPr>
        <w:spacing w:after="0" w:line="240" w:lineRule="auto"/>
      </w:pPr>
      <w:r>
        <w:separator/>
      </w:r>
    </w:p>
  </w:footnote>
  <w:footnote w:type="continuationSeparator" w:id="0">
    <w:p w14:paraId="698CDE04" w14:textId="77777777" w:rsidR="00D31E1E" w:rsidRDefault="00D31E1E" w:rsidP="00FD7FCC">
      <w:pPr>
        <w:spacing w:after="0" w:line="240" w:lineRule="auto"/>
      </w:pPr>
      <w:r>
        <w:continuationSeparator/>
      </w:r>
    </w:p>
  </w:footnote>
  <w:footnote w:id="1">
    <w:p w14:paraId="776DF90B" w14:textId="2904C100" w:rsidR="00D06EEA" w:rsidRPr="00224994" w:rsidRDefault="00D06EEA" w:rsidP="00D56570">
      <w:pPr>
        <w:pStyle w:val="FootnoteText"/>
        <w:ind w:firstLine="360"/>
        <w:jc w:val="both"/>
        <w:rPr>
          <w:rFonts w:ascii="Times New Roman" w:hAnsi="Times New Roman" w:cs="Times New Roman"/>
          <w:vertAlign w:val="superscript"/>
          <w:lang w:val="id-ID"/>
        </w:rPr>
      </w:pPr>
      <w:r w:rsidRPr="00224994">
        <w:rPr>
          <w:rStyle w:val="FootnoteReference"/>
          <w:rFonts w:ascii="Times New Roman" w:hAnsi="Times New Roman" w:cs="Times New Roman"/>
        </w:rPr>
        <w:footnoteRef/>
      </w:r>
      <w:r w:rsidRPr="00224994">
        <w:rPr>
          <w:rFonts w:ascii="Times New Roman" w:hAnsi="Times New Roman" w:cs="Times New Roman"/>
          <w:vertAlign w:val="superscript"/>
          <w:lang w:val="id-ID"/>
        </w:rPr>
        <w:t xml:space="preserve"> </w:t>
      </w:r>
      <w:r w:rsidR="00D776BC" w:rsidRPr="00224994">
        <w:rPr>
          <w:rFonts w:ascii="Times New Roman" w:hAnsi="Times New Roman" w:cs="Times New Roman"/>
          <w:vertAlign w:val="superscript"/>
          <w:lang w:val="id-ID"/>
        </w:rPr>
        <w:t xml:space="preserve">Usman </w:t>
      </w:r>
      <w:r w:rsidR="00D776BC">
        <w:rPr>
          <w:rFonts w:ascii="Times New Roman" w:hAnsi="Times New Roman" w:cs="Times New Roman"/>
          <w:vertAlign w:val="superscript"/>
        </w:rPr>
        <w:t xml:space="preserve">, </w:t>
      </w:r>
      <w:r w:rsidRPr="00224994">
        <w:rPr>
          <w:rFonts w:ascii="Times New Roman" w:hAnsi="Times New Roman" w:cs="Times New Roman"/>
          <w:vertAlign w:val="superscript"/>
          <w:lang w:val="id-ID"/>
        </w:rPr>
        <w:t xml:space="preserve">Atang Hermawan,  </w:t>
      </w:r>
      <w:r w:rsidRPr="00224994">
        <w:rPr>
          <w:rFonts w:ascii="Times New Roman" w:hAnsi="Times New Roman" w:cs="Times New Roman"/>
          <w:i/>
          <w:vertAlign w:val="superscript"/>
          <w:lang w:val="id-ID"/>
        </w:rPr>
        <w:t>“Kesadaran Hukum Masyarakat dan Pemerintah sebagai Faktor Tegaknya Negara Hukum di Indonesia"</w:t>
      </w:r>
      <w:r w:rsidRPr="00224994">
        <w:rPr>
          <w:rFonts w:ascii="Times New Roman" w:hAnsi="Times New Roman" w:cs="Times New Roman"/>
          <w:vertAlign w:val="superscript"/>
          <w:lang w:val="id-ID"/>
        </w:rPr>
        <w:t xml:space="preserve">.Jurnal wawasan. Vol. 30 No.1 Februari. 2014. </w:t>
      </w:r>
      <w:proofErr w:type="spellStart"/>
      <w:r w:rsidR="0031453E">
        <w:rPr>
          <w:rFonts w:ascii="Times New Roman" w:hAnsi="Times New Roman" w:cs="Times New Roman"/>
          <w:vertAlign w:val="superscript"/>
        </w:rPr>
        <w:t>hlm</w:t>
      </w:r>
      <w:proofErr w:type="spellEnd"/>
      <w:r w:rsidRPr="00224994">
        <w:rPr>
          <w:rFonts w:ascii="Times New Roman" w:hAnsi="Times New Roman" w:cs="Times New Roman"/>
          <w:vertAlign w:val="superscript"/>
          <w:lang w:val="id-ID"/>
        </w:rPr>
        <w:t>. 27.</w:t>
      </w:r>
    </w:p>
  </w:footnote>
  <w:footnote w:id="2">
    <w:p w14:paraId="50F8058B" w14:textId="09D9AF3A" w:rsidR="00D06EEA" w:rsidRPr="00224994" w:rsidRDefault="00D06EEA" w:rsidP="00D56570">
      <w:pPr>
        <w:pStyle w:val="FootnoteText"/>
        <w:ind w:firstLine="360"/>
        <w:jc w:val="both"/>
        <w:rPr>
          <w:rFonts w:ascii="Times New Roman" w:hAnsi="Times New Roman" w:cs="Times New Roman"/>
          <w:lang w:val="pt-BR"/>
        </w:rPr>
      </w:pPr>
      <w:r w:rsidRPr="00224994">
        <w:rPr>
          <w:rStyle w:val="FootnoteReference"/>
          <w:rFonts w:ascii="Times New Roman" w:hAnsi="Times New Roman" w:cs="Times New Roman"/>
        </w:rPr>
        <w:footnoteRef/>
      </w:r>
      <w:r w:rsidRPr="00224994">
        <w:rPr>
          <w:rFonts w:ascii="Times New Roman" w:hAnsi="Times New Roman" w:cs="Times New Roman"/>
          <w:vertAlign w:val="superscript"/>
          <w:lang w:val="pt-BR"/>
        </w:rPr>
        <w:t xml:space="preserve"> </w:t>
      </w:r>
      <w:r w:rsidR="0031453E" w:rsidRPr="00224994">
        <w:rPr>
          <w:rFonts w:ascii="Times New Roman" w:hAnsi="Times New Roman" w:cs="Times New Roman"/>
          <w:vertAlign w:val="superscript"/>
          <w:lang w:val="pt-BR"/>
        </w:rPr>
        <w:t>Pusat Pendidikan Pancasila dan Konstitusi</w:t>
      </w:r>
      <w:r w:rsidR="0031453E">
        <w:rPr>
          <w:rFonts w:ascii="Times New Roman" w:hAnsi="Times New Roman" w:cs="Times New Roman"/>
          <w:vertAlign w:val="superscript"/>
          <w:lang w:val="pt-BR"/>
        </w:rPr>
        <w:t xml:space="preserve">, 2016, </w:t>
      </w:r>
      <w:r w:rsidR="0031453E" w:rsidRPr="0031453E">
        <w:rPr>
          <w:rFonts w:ascii="Times New Roman" w:hAnsi="Times New Roman" w:cs="Times New Roman"/>
          <w:i/>
          <w:iCs/>
          <w:vertAlign w:val="superscript"/>
          <w:lang w:val="pt-BR"/>
        </w:rPr>
        <w:t>“</w:t>
      </w:r>
      <w:r w:rsidRPr="0031453E">
        <w:rPr>
          <w:rFonts w:ascii="Times New Roman" w:hAnsi="Times New Roman" w:cs="Times New Roman"/>
          <w:i/>
          <w:iCs/>
          <w:vertAlign w:val="superscript"/>
          <w:lang w:val="pt-BR"/>
        </w:rPr>
        <w:t>Negara Hukum dan Demokrasi</w:t>
      </w:r>
      <w:r w:rsidR="0031453E">
        <w:rPr>
          <w:rFonts w:ascii="Times New Roman" w:hAnsi="Times New Roman" w:cs="Times New Roman"/>
          <w:vertAlign w:val="superscript"/>
          <w:lang w:val="pt-BR"/>
        </w:rPr>
        <w:t>”</w:t>
      </w:r>
      <w:r w:rsidRPr="00224994">
        <w:rPr>
          <w:rFonts w:ascii="Times New Roman" w:hAnsi="Times New Roman" w:cs="Times New Roman"/>
          <w:vertAlign w:val="superscript"/>
          <w:lang w:val="pt-BR"/>
        </w:rPr>
        <w:t>,</w:t>
      </w:r>
      <w:r w:rsidR="0031453E">
        <w:rPr>
          <w:rFonts w:ascii="Times New Roman" w:hAnsi="Times New Roman" w:cs="Times New Roman"/>
          <w:vertAlign w:val="superscript"/>
          <w:lang w:val="pt-BR"/>
        </w:rPr>
        <w:t xml:space="preserve"> </w:t>
      </w:r>
      <w:r w:rsidRPr="00224994">
        <w:rPr>
          <w:rFonts w:ascii="Times New Roman" w:hAnsi="Times New Roman" w:cs="Times New Roman"/>
          <w:vertAlign w:val="superscript"/>
          <w:lang w:val="pt-BR"/>
        </w:rPr>
        <w:t>Mahkamah Konstitusi</w:t>
      </w:r>
      <w:r w:rsidR="0031453E">
        <w:rPr>
          <w:rFonts w:ascii="Times New Roman" w:hAnsi="Times New Roman" w:cs="Times New Roman"/>
          <w:vertAlign w:val="superscript"/>
          <w:lang w:val="pt-BR"/>
        </w:rPr>
        <w:t>, Jakarta</w:t>
      </w:r>
      <w:r w:rsidRPr="00224994">
        <w:rPr>
          <w:rFonts w:ascii="Times New Roman" w:hAnsi="Times New Roman" w:cs="Times New Roman"/>
          <w:vertAlign w:val="superscript"/>
          <w:lang w:val="pt-BR"/>
        </w:rPr>
        <w:t xml:space="preserve">. </w:t>
      </w:r>
      <w:r w:rsidR="0031453E">
        <w:rPr>
          <w:rFonts w:ascii="Times New Roman" w:hAnsi="Times New Roman" w:cs="Times New Roman"/>
          <w:vertAlign w:val="superscript"/>
          <w:lang w:val="pt-BR"/>
        </w:rPr>
        <w:t>hlm</w:t>
      </w:r>
      <w:r w:rsidR="00D776BC">
        <w:rPr>
          <w:rFonts w:ascii="Times New Roman" w:hAnsi="Times New Roman" w:cs="Times New Roman"/>
          <w:vertAlign w:val="superscript"/>
          <w:lang w:val="pt-BR"/>
        </w:rPr>
        <w:t>.</w:t>
      </w:r>
      <w:r w:rsidRPr="00224994">
        <w:rPr>
          <w:rFonts w:ascii="Times New Roman" w:hAnsi="Times New Roman" w:cs="Times New Roman"/>
          <w:vertAlign w:val="superscript"/>
          <w:lang w:val="pt-BR"/>
        </w:rPr>
        <w:t xml:space="preserve"> 3.</w:t>
      </w:r>
    </w:p>
  </w:footnote>
  <w:footnote w:id="3">
    <w:p w14:paraId="614BC441" w14:textId="206F77F5" w:rsidR="00D06EEA" w:rsidRPr="00224994" w:rsidRDefault="00D06EEA" w:rsidP="00D56570">
      <w:pPr>
        <w:pStyle w:val="FootnoteText"/>
        <w:ind w:firstLine="360"/>
        <w:jc w:val="both"/>
        <w:rPr>
          <w:rFonts w:ascii="Times New Roman" w:hAnsi="Times New Roman" w:cs="Times New Roman"/>
          <w:vertAlign w:val="superscript"/>
          <w:lang w:val="pt-BR"/>
        </w:rPr>
      </w:pPr>
      <w:r w:rsidRPr="00224994">
        <w:rPr>
          <w:rStyle w:val="FootnoteReference"/>
          <w:rFonts w:ascii="Times New Roman" w:hAnsi="Times New Roman" w:cs="Times New Roman"/>
        </w:rPr>
        <w:footnoteRef/>
      </w:r>
      <w:r w:rsidRPr="00224994">
        <w:rPr>
          <w:rFonts w:ascii="Times New Roman" w:hAnsi="Times New Roman" w:cs="Times New Roman"/>
          <w:vertAlign w:val="superscript"/>
          <w:lang w:val="pt-BR"/>
        </w:rPr>
        <w:t xml:space="preserve"> </w:t>
      </w:r>
      <w:r w:rsidR="000F34AB" w:rsidRPr="00224994">
        <w:rPr>
          <w:rFonts w:ascii="Times New Roman" w:hAnsi="Times New Roman" w:cs="Times New Roman"/>
          <w:vertAlign w:val="superscript"/>
          <w:lang w:val="pt-BR"/>
        </w:rPr>
        <w:t xml:space="preserve">Djamali </w:t>
      </w:r>
      <w:r w:rsidR="000F34AB">
        <w:rPr>
          <w:rFonts w:ascii="Times New Roman" w:hAnsi="Times New Roman" w:cs="Times New Roman"/>
          <w:vertAlign w:val="superscript"/>
          <w:lang w:val="pt-BR"/>
        </w:rPr>
        <w:t xml:space="preserve">, </w:t>
      </w:r>
      <w:r w:rsidRPr="00224994">
        <w:rPr>
          <w:rFonts w:ascii="Times New Roman" w:hAnsi="Times New Roman" w:cs="Times New Roman"/>
          <w:vertAlign w:val="superscript"/>
          <w:lang w:val="pt-BR"/>
        </w:rPr>
        <w:t xml:space="preserve">R. Abdoel, </w:t>
      </w:r>
      <w:r w:rsidR="000F34AB" w:rsidRPr="00224994">
        <w:rPr>
          <w:rFonts w:ascii="Times New Roman" w:hAnsi="Times New Roman" w:cs="Times New Roman"/>
          <w:vertAlign w:val="superscript"/>
          <w:lang w:val="pt-BR"/>
        </w:rPr>
        <w:t>2013</w:t>
      </w:r>
      <w:r w:rsidR="000F34AB" w:rsidRPr="00224994">
        <w:rPr>
          <w:rFonts w:ascii="Times New Roman" w:hAnsi="Times New Roman" w:cs="Times New Roman"/>
          <w:vertAlign w:val="superscript"/>
          <w:lang w:val="id-ID"/>
        </w:rPr>
        <w:t xml:space="preserve"> </w:t>
      </w:r>
      <w:r w:rsidRPr="00224994">
        <w:rPr>
          <w:rFonts w:ascii="Times New Roman" w:hAnsi="Times New Roman" w:cs="Times New Roman"/>
          <w:vertAlign w:val="superscript"/>
          <w:lang w:val="id-ID"/>
        </w:rPr>
        <w:t>“</w:t>
      </w:r>
      <w:r w:rsidRPr="00224994">
        <w:rPr>
          <w:rFonts w:ascii="Times New Roman" w:hAnsi="Times New Roman" w:cs="Times New Roman"/>
          <w:i/>
          <w:vertAlign w:val="superscript"/>
          <w:lang w:val="pt-BR"/>
        </w:rPr>
        <w:t>Pengantar Hukum Indonesia Edisi revisi</w:t>
      </w:r>
      <w:r w:rsidRPr="00224994">
        <w:rPr>
          <w:rFonts w:ascii="Times New Roman" w:hAnsi="Times New Roman" w:cs="Times New Roman"/>
          <w:i/>
          <w:vertAlign w:val="superscript"/>
          <w:lang w:val="id-ID"/>
        </w:rPr>
        <w:t>”</w:t>
      </w:r>
      <w:r w:rsidRPr="00224994">
        <w:rPr>
          <w:rFonts w:ascii="Times New Roman" w:hAnsi="Times New Roman" w:cs="Times New Roman"/>
          <w:vertAlign w:val="superscript"/>
          <w:lang w:val="pt-BR"/>
        </w:rPr>
        <w:t>, Rajawali Pers,</w:t>
      </w:r>
      <w:r w:rsidR="000F34AB" w:rsidRPr="000F34AB">
        <w:rPr>
          <w:rFonts w:ascii="Times New Roman" w:hAnsi="Times New Roman" w:cs="Times New Roman"/>
          <w:vertAlign w:val="superscript"/>
          <w:lang w:val="pt-BR"/>
        </w:rPr>
        <w:t xml:space="preserve"> </w:t>
      </w:r>
      <w:r w:rsidR="000F34AB" w:rsidRPr="00224994">
        <w:rPr>
          <w:rFonts w:ascii="Times New Roman" w:hAnsi="Times New Roman" w:cs="Times New Roman"/>
          <w:vertAlign w:val="superscript"/>
          <w:lang w:val="pt-BR"/>
        </w:rPr>
        <w:t>Jakarta,</w:t>
      </w:r>
      <w:r w:rsidRPr="00224994">
        <w:rPr>
          <w:rFonts w:ascii="Times New Roman" w:hAnsi="Times New Roman" w:cs="Times New Roman"/>
          <w:vertAlign w:val="superscript"/>
          <w:lang w:val="pt-BR"/>
        </w:rPr>
        <w:t xml:space="preserve">. </w:t>
      </w:r>
      <w:r w:rsidR="0031453E">
        <w:rPr>
          <w:rFonts w:ascii="Times New Roman" w:hAnsi="Times New Roman" w:cs="Times New Roman"/>
          <w:vertAlign w:val="superscript"/>
          <w:lang w:val="pt-BR"/>
        </w:rPr>
        <w:t>hlm</w:t>
      </w:r>
      <w:r w:rsidR="00D776BC">
        <w:rPr>
          <w:rFonts w:ascii="Times New Roman" w:hAnsi="Times New Roman" w:cs="Times New Roman"/>
          <w:vertAlign w:val="superscript"/>
          <w:lang w:val="pt-BR"/>
        </w:rPr>
        <w:t>.</w:t>
      </w:r>
      <w:r w:rsidRPr="00224994">
        <w:rPr>
          <w:rFonts w:ascii="Times New Roman" w:hAnsi="Times New Roman" w:cs="Times New Roman"/>
          <w:vertAlign w:val="superscript"/>
          <w:lang w:val="pt-BR"/>
        </w:rPr>
        <w:t>. 3.</w:t>
      </w:r>
    </w:p>
  </w:footnote>
  <w:footnote w:id="4">
    <w:p w14:paraId="10C9CD98" w14:textId="77777777" w:rsidR="00B17536" w:rsidRPr="00843741" w:rsidRDefault="00B17536" w:rsidP="00B17536">
      <w:pPr>
        <w:pStyle w:val="FootnoteText"/>
        <w:ind w:firstLine="360"/>
        <w:jc w:val="both"/>
        <w:rPr>
          <w:rFonts w:ascii="Times New Roman" w:hAnsi="Times New Roman" w:cs="Times New Roman"/>
          <w:lang w:val="en-ID"/>
        </w:rPr>
      </w:pPr>
      <w:r w:rsidRPr="00224994">
        <w:rPr>
          <w:rStyle w:val="FootnoteReference"/>
          <w:rFonts w:ascii="Times New Roman" w:hAnsi="Times New Roman" w:cs="Times New Roman"/>
        </w:rPr>
        <w:footnoteRef/>
      </w:r>
      <w:r w:rsidRPr="00224994">
        <w:rPr>
          <w:rStyle w:val="FootnoteReference"/>
        </w:rPr>
        <w:t xml:space="preserve"> </w:t>
      </w:r>
      <w:proofErr w:type="spellStart"/>
      <w:r w:rsidRPr="00843741">
        <w:rPr>
          <w:rStyle w:val="FootnoteReference"/>
          <w:rFonts w:ascii="Times New Roman" w:hAnsi="Times New Roman" w:cs="Times New Roman"/>
        </w:rPr>
        <w:t>Huijbers</w:t>
      </w:r>
      <w:proofErr w:type="spellEnd"/>
      <w:r w:rsidRPr="00843741">
        <w:rPr>
          <w:rStyle w:val="FootnoteReference"/>
          <w:rFonts w:ascii="Times New Roman" w:hAnsi="Times New Roman" w:cs="Times New Roman"/>
        </w:rPr>
        <w:t xml:space="preserve"> , The</w:t>
      </w:r>
      <w:r>
        <w:rPr>
          <w:rStyle w:val="FootnoteReference"/>
          <w:rFonts w:ascii="Times New Roman" w:hAnsi="Times New Roman" w:cs="Times New Roman"/>
        </w:rPr>
        <w:t>o, 1982</w:t>
      </w:r>
      <w:r w:rsidRPr="00843741">
        <w:rPr>
          <w:rStyle w:val="FootnoteReference"/>
          <w:rFonts w:ascii="Times New Roman" w:hAnsi="Times New Roman" w:cs="Times New Roman"/>
        </w:rPr>
        <w:t>, “</w:t>
      </w:r>
      <w:proofErr w:type="spellStart"/>
      <w:r w:rsidRPr="00843741">
        <w:rPr>
          <w:rStyle w:val="FootnoteReference"/>
          <w:rFonts w:ascii="Times New Roman" w:hAnsi="Times New Roman" w:cs="Times New Roman"/>
          <w:i/>
          <w:iCs/>
        </w:rPr>
        <w:t>Filsafat</w:t>
      </w:r>
      <w:proofErr w:type="spellEnd"/>
      <w:r w:rsidRPr="00843741">
        <w:rPr>
          <w:rStyle w:val="FootnoteReference"/>
          <w:rFonts w:ascii="Times New Roman" w:hAnsi="Times New Roman" w:cs="Times New Roman"/>
          <w:i/>
          <w:iCs/>
        </w:rPr>
        <w:t xml:space="preserve"> Hukum </w:t>
      </w:r>
      <w:proofErr w:type="spellStart"/>
      <w:r w:rsidRPr="00843741">
        <w:rPr>
          <w:rStyle w:val="FootnoteReference"/>
          <w:rFonts w:ascii="Times New Roman" w:hAnsi="Times New Roman" w:cs="Times New Roman"/>
          <w:i/>
          <w:iCs/>
        </w:rPr>
        <w:t>Dalam</w:t>
      </w:r>
      <w:proofErr w:type="spellEnd"/>
      <w:r w:rsidRPr="00843741">
        <w:rPr>
          <w:rStyle w:val="FootnoteReference"/>
          <w:rFonts w:ascii="Times New Roman" w:hAnsi="Times New Roman" w:cs="Times New Roman"/>
          <w:i/>
          <w:iCs/>
        </w:rPr>
        <w:t xml:space="preserve"> </w:t>
      </w:r>
      <w:proofErr w:type="spellStart"/>
      <w:r w:rsidRPr="00843741">
        <w:rPr>
          <w:rStyle w:val="FootnoteReference"/>
          <w:rFonts w:ascii="Times New Roman" w:hAnsi="Times New Roman" w:cs="Times New Roman"/>
          <w:i/>
          <w:iCs/>
        </w:rPr>
        <w:t>Lintasan</w:t>
      </w:r>
      <w:proofErr w:type="spellEnd"/>
      <w:r w:rsidRPr="00843741">
        <w:rPr>
          <w:rStyle w:val="FootnoteReference"/>
          <w:rFonts w:ascii="Times New Roman" w:hAnsi="Times New Roman" w:cs="Times New Roman"/>
          <w:i/>
          <w:iCs/>
        </w:rPr>
        <w:t xml:space="preserve">  Sejarah</w:t>
      </w:r>
      <w:r w:rsidRPr="00843741">
        <w:rPr>
          <w:rStyle w:val="FootnoteReference"/>
          <w:rFonts w:ascii="Times New Roman" w:hAnsi="Times New Roman" w:cs="Times New Roman"/>
        </w:rPr>
        <w:t xml:space="preserve">”, </w:t>
      </w:r>
      <w:proofErr w:type="spellStart"/>
      <w:r w:rsidRPr="00843741">
        <w:rPr>
          <w:rStyle w:val="FootnoteReference"/>
          <w:rFonts w:ascii="Times New Roman" w:hAnsi="Times New Roman" w:cs="Times New Roman"/>
        </w:rPr>
        <w:t>Kanisius</w:t>
      </w:r>
      <w:proofErr w:type="spellEnd"/>
      <w:r w:rsidRPr="00843741">
        <w:rPr>
          <w:rStyle w:val="FootnoteReference"/>
          <w:rFonts w:ascii="Times New Roman" w:hAnsi="Times New Roman" w:cs="Times New Roman"/>
        </w:rPr>
        <w:t xml:space="preserve">, </w:t>
      </w:r>
      <w:proofErr w:type="spellStart"/>
      <w:r w:rsidRPr="00843741">
        <w:rPr>
          <w:rStyle w:val="FootnoteReference"/>
          <w:rFonts w:ascii="Times New Roman" w:hAnsi="Times New Roman" w:cs="Times New Roman"/>
        </w:rPr>
        <w:t>Jogyakarta</w:t>
      </w:r>
      <w:proofErr w:type="spellEnd"/>
      <w:r w:rsidRPr="00843741">
        <w:rPr>
          <w:rStyle w:val="FootnoteReference"/>
          <w:rFonts w:ascii="Times New Roman" w:hAnsi="Times New Roman" w:cs="Times New Roman"/>
        </w:rPr>
        <w:t xml:space="preserve">, </w:t>
      </w:r>
      <w:proofErr w:type="spellStart"/>
      <w:r>
        <w:rPr>
          <w:rStyle w:val="FootnoteReference"/>
          <w:rFonts w:ascii="Times New Roman" w:hAnsi="Times New Roman" w:cs="Times New Roman"/>
        </w:rPr>
        <w:t>hlm</w:t>
      </w:r>
      <w:proofErr w:type="spellEnd"/>
      <w:r>
        <w:rPr>
          <w:rStyle w:val="FootnoteReference"/>
          <w:rFonts w:ascii="Times New Roman" w:hAnsi="Times New Roman" w:cs="Times New Roman"/>
        </w:rPr>
        <w:t>.</w:t>
      </w:r>
      <w:r w:rsidRPr="00843741">
        <w:rPr>
          <w:rStyle w:val="FootnoteReference"/>
          <w:rFonts w:ascii="Times New Roman" w:hAnsi="Times New Roman" w:cs="Times New Roman"/>
        </w:rPr>
        <w:t xml:space="preserve"> 24</w:t>
      </w:r>
    </w:p>
  </w:footnote>
  <w:footnote w:id="5">
    <w:p w14:paraId="32B4E4C7" w14:textId="76BEB57B" w:rsidR="00D06EEA" w:rsidRPr="00224994" w:rsidRDefault="00D06EEA" w:rsidP="00D56570">
      <w:pPr>
        <w:pStyle w:val="FootnoteText"/>
        <w:ind w:firstLine="360"/>
        <w:jc w:val="both"/>
        <w:rPr>
          <w:rFonts w:ascii="Times New Roman" w:hAnsi="Times New Roman" w:cs="Times New Roman"/>
          <w:vertAlign w:val="superscript"/>
          <w:lang w:val="en-ID"/>
        </w:rPr>
      </w:pPr>
      <w:r w:rsidRPr="00224994">
        <w:rPr>
          <w:rFonts w:ascii="Times New Roman" w:hAnsi="Times New Roman" w:cs="Times New Roman"/>
          <w:vertAlign w:val="superscript"/>
          <w:lang w:val="pt-BR"/>
        </w:rPr>
        <w:t xml:space="preserve"> </w:t>
      </w:r>
      <w:r w:rsidRPr="00224994">
        <w:rPr>
          <w:rStyle w:val="FootnoteReference"/>
          <w:rFonts w:ascii="Times New Roman" w:hAnsi="Times New Roman" w:cs="Times New Roman"/>
        </w:rPr>
        <w:footnoteRef/>
      </w:r>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Undang</w:t>
      </w:r>
      <w:proofErr w:type="spellEnd"/>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Undang</w:t>
      </w:r>
      <w:proofErr w:type="spellEnd"/>
      <w:r w:rsidRPr="00224994">
        <w:rPr>
          <w:rFonts w:ascii="Times New Roman" w:hAnsi="Times New Roman" w:cs="Times New Roman"/>
          <w:vertAlign w:val="superscript"/>
        </w:rPr>
        <w:t xml:space="preserve"> No 11 </w:t>
      </w:r>
      <w:proofErr w:type="spellStart"/>
      <w:r w:rsidRPr="00224994">
        <w:rPr>
          <w:rFonts w:ascii="Times New Roman" w:hAnsi="Times New Roman" w:cs="Times New Roman"/>
          <w:vertAlign w:val="superscript"/>
        </w:rPr>
        <w:t>Tahun</w:t>
      </w:r>
      <w:proofErr w:type="spellEnd"/>
      <w:r w:rsidRPr="00224994">
        <w:rPr>
          <w:rFonts w:ascii="Times New Roman" w:hAnsi="Times New Roman" w:cs="Times New Roman"/>
          <w:vertAlign w:val="superscript"/>
        </w:rPr>
        <w:t xml:space="preserve"> 2008 </w:t>
      </w:r>
      <w:proofErr w:type="spellStart"/>
      <w:r w:rsidRPr="00224994">
        <w:rPr>
          <w:rFonts w:ascii="Times New Roman" w:hAnsi="Times New Roman" w:cs="Times New Roman"/>
          <w:vertAlign w:val="superscript"/>
        </w:rPr>
        <w:t>tentang</w:t>
      </w:r>
      <w:proofErr w:type="spellEnd"/>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Informasi</w:t>
      </w:r>
      <w:proofErr w:type="spellEnd"/>
      <w:r w:rsidRPr="00224994">
        <w:rPr>
          <w:rFonts w:ascii="Times New Roman" w:hAnsi="Times New Roman" w:cs="Times New Roman"/>
          <w:vertAlign w:val="superscript"/>
        </w:rPr>
        <w:t xml:space="preserve"> dan </w:t>
      </w:r>
      <w:proofErr w:type="spellStart"/>
      <w:r w:rsidRPr="00224994">
        <w:rPr>
          <w:rFonts w:ascii="Times New Roman" w:hAnsi="Times New Roman" w:cs="Times New Roman"/>
          <w:vertAlign w:val="superscript"/>
        </w:rPr>
        <w:t>Transaksi</w:t>
      </w:r>
      <w:proofErr w:type="spellEnd"/>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Elektronik</w:t>
      </w:r>
      <w:proofErr w:type="spellEnd"/>
    </w:p>
  </w:footnote>
  <w:footnote w:id="6">
    <w:p w14:paraId="6F4B982E" w14:textId="1AD06038" w:rsidR="005F1D0F" w:rsidRPr="00224994" w:rsidRDefault="005F1D0F" w:rsidP="00D56570">
      <w:pPr>
        <w:pStyle w:val="FootnoteText"/>
        <w:ind w:firstLine="360"/>
        <w:jc w:val="both"/>
        <w:rPr>
          <w:rFonts w:ascii="Times New Roman" w:hAnsi="Times New Roman" w:cs="Times New Roman"/>
          <w:vertAlign w:val="superscript"/>
        </w:rPr>
      </w:pPr>
      <w:r w:rsidRPr="00224994">
        <w:rPr>
          <w:rStyle w:val="FootnoteReference"/>
          <w:rFonts w:ascii="Times New Roman" w:hAnsi="Times New Roman" w:cs="Times New Roman"/>
        </w:rPr>
        <w:footnoteRef/>
      </w:r>
      <w:r w:rsidRPr="00224994">
        <w:rPr>
          <w:rFonts w:ascii="Times New Roman" w:hAnsi="Times New Roman" w:cs="Times New Roman"/>
          <w:vertAlign w:val="superscript"/>
        </w:rPr>
        <w:t xml:space="preserve"> </w:t>
      </w:r>
      <w:proofErr w:type="spellStart"/>
      <w:r w:rsidR="0031453E" w:rsidRPr="00224994">
        <w:rPr>
          <w:rFonts w:ascii="Times New Roman" w:hAnsi="Times New Roman" w:cs="Times New Roman"/>
          <w:vertAlign w:val="superscript"/>
        </w:rPr>
        <w:t>Sumangkut</w:t>
      </w:r>
      <w:proofErr w:type="spellEnd"/>
      <w:r w:rsidR="0031453E">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Swingly</w:t>
      </w:r>
      <w:proofErr w:type="spellEnd"/>
      <w:r w:rsidRPr="00224994">
        <w:rPr>
          <w:rFonts w:ascii="Times New Roman" w:hAnsi="Times New Roman" w:cs="Times New Roman"/>
          <w:vertAlign w:val="superscript"/>
        </w:rPr>
        <w:t xml:space="preserve">, </w:t>
      </w:r>
      <w:r w:rsidRPr="00224994">
        <w:rPr>
          <w:rFonts w:ascii="Times New Roman" w:hAnsi="Times New Roman" w:cs="Times New Roman"/>
          <w:i/>
          <w:vertAlign w:val="superscript"/>
        </w:rPr>
        <w:t>“</w:t>
      </w:r>
      <w:proofErr w:type="spellStart"/>
      <w:r w:rsidRPr="00224994">
        <w:rPr>
          <w:rFonts w:ascii="Times New Roman" w:hAnsi="Times New Roman" w:cs="Times New Roman"/>
          <w:i/>
          <w:vertAlign w:val="superscript"/>
        </w:rPr>
        <w:t>Tindak</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Pidana</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Dengan</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kekerasan</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Memaksa</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Perbuatan</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Cabul</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Menurut</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Pasal</w:t>
      </w:r>
      <w:proofErr w:type="spellEnd"/>
      <w:r w:rsidRPr="00224994">
        <w:rPr>
          <w:rFonts w:ascii="Times New Roman" w:hAnsi="Times New Roman" w:cs="Times New Roman"/>
          <w:i/>
          <w:vertAlign w:val="superscript"/>
        </w:rPr>
        <w:t xml:space="preserve"> 289 KUHP (Kajian </w:t>
      </w:r>
      <w:proofErr w:type="spellStart"/>
      <w:r w:rsidRPr="00224994">
        <w:rPr>
          <w:rFonts w:ascii="Times New Roman" w:hAnsi="Times New Roman" w:cs="Times New Roman"/>
          <w:i/>
          <w:vertAlign w:val="superscript"/>
        </w:rPr>
        <w:t>Putusan</w:t>
      </w:r>
      <w:proofErr w:type="spellEnd"/>
      <w:r w:rsidRPr="00224994">
        <w:rPr>
          <w:rFonts w:ascii="Times New Roman" w:hAnsi="Times New Roman" w:cs="Times New Roman"/>
          <w:i/>
          <w:vertAlign w:val="superscript"/>
        </w:rPr>
        <w:t xml:space="preserve"> MA </w:t>
      </w:r>
      <w:proofErr w:type="spellStart"/>
      <w:r w:rsidRPr="00224994">
        <w:rPr>
          <w:rFonts w:ascii="Times New Roman" w:hAnsi="Times New Roman" w:cs="Times New Roman"/>
          <w:i/>
          <w:vertAlign w:val="superscript"/>
        </w:rPr>
        <w:t>Nomor</w:t>
      </w:r>
      <w:proofErr w:type="spellEnd"/>
      <w:r w:rsidRPr="00224994">
        <w:rPr>
          <w:rFonts w:ascii="Times New Roman" w:hAnsi="Times New Roman" w:cs="Times New Roman"/>
          <w:i/>
          <w:vertAlign w:val="superscript"/>
        </w:rPr>
        <w:t xml:space="preserve"> 1639 K/PID/2015"</w:t>
      </w:r>
      <w:r w:rsidRPr="00224994">
        <w:rPr>
          <w:rFonts w:ascii="Times New Roman" w:hAnsi="Times New Roman" w:cs="Times New Roman"/>
          <w:vertAlign w:val="superscript"/>
        </w:rPr>
        <w:t>.</w:t>
      </w:r>
      <w:r w:rsidR="00421692">
        <w:rPr>
          <w:rFonts w:ascii="Times New Roman" w:hAnsi="Times New Roman" w:cs="Times New Roman"/>
          <w:vertAlign w:val="superscript"/>
        </w:rPr>
        <w:t xml:space="preserve"> </w:t>
      </w:r>
      <w:r w:rsidRPr="00224994">
        <w:rPr>
          <w:rFonts w:ascii="Times New Roman" w:hAnsi="Times New Roman" w:cs="Times New Roman"/>
          <w:vertAlign w:val="superscript"/>
        </w:rPr>
        <w:t>Lex</w:t>
      </w:r>
      <w:r w:rsidR="00421692">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Crimen</w:t>
      </w:r>
      <w:proofErr w:type="spellEnd"/>
      <w:r w:rsidRPr="00224994">
        <w:rPr>
          <w:rFonts w:ascii="Times New Roman" w:hAnsi="Times New Roman" w:cs="Times New Roman"/>
          <w:vertAlign w:val="superscript"/>
        </w:rPr>
        <w:t xml:space="preserve">. Vol. VIII No 1 Jan. 2018. </w:t>
      </w:r>
      <w:proofErr w:type="spellStart"/>
      <w:r w:rsidR="0031453E">
        <w:rPr>
          <w:rFonts w:ascii="Times New Roman" w:hAnsi="Times New Roman" w:cs="Times New Roman"/>
          <w:vertAlign w:val="superscript"/>
        </w:rPr>
        <w:t>hlm</w:t>
      </w:r>
      <w:proofErr w:type="spellEnd"/>
      <w:r w:rsidR="00D776BC">
        <w:rPr>
          <w:rFonts w:ascii="Times New Roman" w:hAnsi="Times New Roman" w:cs="Times New Roman"/>
          <w:vertAlign w:val="superscript"/>
        </w:rPr>
        <w:t>.</w:t>
      </w:r>
      <w:r w:rsidRPr="00224994">
        <w:rPr>
          <w:rFonts w:ascii="Times New Roman" w:hAnsi="Times New Roman" w:cs="Times New Roman"/>
          <w:vertAlign w:val="superscript"/>
        </w:rPr>
        <w:t xml:space="preserve"> 192.</w:t>
      </w:r>
    </w:p>
  </w:footnote>
  <w:footnote w:id="7">
    <w:p w14:paraId="6585C3E8" w14:textId="288CD989" w:rsidR="00421692" w:rsidRDefault="00421692" w:rsidP="00D56570">
      <w:pPr>
        <w:pStyle w:val="FootnoteText"/>
        <w:ind w:firstLine="360"/>
        <w:jc w:val="both"/>
      </w:pPr>
      <w:r>
        <w:rPr>
          <w:rStyle w:val="FootnoteReference"/>
        </w:rPr>
        <w:footnoteRef/>
      </w:r>
      <w:r>
        <w:t xml:space="preserve"> </w:t>
      </w:r>
      <w:proofErr w:type="spellStart"/>
      <w:proofErr w:type="gramStart"/>
      <w:r w:rsidRPr="00421692">
        <w:rPr>
          <w:rFonts w:ascii="Times New Roman" w:hAnsi="Times New Roman" w:cs="Times New Roman"/>
          <w:vertAlign w:val="superscript"/>
        </w:rPr>
        <w:t>Buana</w:t>
      </w:r>
      <w:proofErr w:type="spellEnd"/>
      <w:r w:rsidRPr="00421692">
        <w:rPr>
          <w:rFonts w:ascii="Times New Roman" w:hAnsi="Times New Roman" w:cs="Times New Roman"/>
          <w:vertAlign w:val="superscript"/>
        </w:rPr>
        <w:t xml:space="preserve"> ,Mirza</w:t>
      </w:r>
      <w:proofErr w:type="gramEnd"/>
      <w:r w:rsidRPr="00421692">
        <w:rPr>
          <w:rFonts w:ascii="Times New Roman" w:hAnsi="Times New Roman" w:cs="Times New Roman"/>
          <w:vertAlign w:val="superscript"/>
        </w:rPr>
        <w:t xml:space="preserve"> Satria, </w:t>
      </w:r>
      <w:proofErr w:type="spellStart"/>
      <w:r w:rsidRPr="00421692">
        <w:rPr>
          <w:rFonts w:ascii="Times New Roman" w:hAnsi="Times New Roman" w:cs="Times New Roman"/>
          <w:vertAlign w:val="superscript"/>
        </w:rPr>
        <w:t>Hubungan</w:t>
      </w:r>
      <w:proofErr w:type="spellEnd"/>
      <w:r w:rsidRPr="00421692">
        <w:rPr>
          <w:rFonts w:ascii="Times New Roman" w:hAnsi="Times New Roman" w:cs="Times New Roman"/>
          <w:vertAlign w:val="superscript"/>
        </w:rPr>
        <w:t xml:space="preserve"> Tarik-</w:t>
      </w:r>
      <w:proofErr w:type="spellStart"/>
      <w:r w:rsidRPr="00421692">
        <w:rPr>
          <w:rFonts w:ascii="Times New Roman" w:hAnsi="Times New Roman" w:cs="Times New Roman"/>
          <w:vertAlign w:val="superscript"/>
        </w:rPr>
        <w:t>Menarik</w:t>
      </w:r>
      <w:proofErr w:type="spellEnd"/>
      <w:r w:rsidRPr="00421692">
        <w:rPr>
          <w:rFonts w:ascii="Times New Roman" w:hAnsi="Times New Roman" w:cs="Times New Roman"/>
          <w:vertAlign w:val="superscript"/>
        </w:rPr>
        <w:t xml:space="preserve"> Antara </w:t>
      </w:r>
      <w:proofErr w:type="spellStart"/>
      <w:r w:rsidRPr="00421692">
        <w:rPr>
          <w:rFonts w:ascii="Times New Roman" w:hAnsi="Times New Roman" w:cs="Times New Roman"/>
          <w:vertAlign w:val="superscript"/>
        </w:rPr>
        <w:t>Asas</w:t>
      </w:r>
      <w:proofErr w:type="spellEnd"/>
      <w:r w:rsidRPr="00421692">
        <w:rPr>
          <w:rFonts w:ascii="Times New Roman" w:hAnsi="Times New Roman" w:cs="Times New Roman"/>
          <w:vertAlign w:val="superscript"/>
        </w:rPr>
        <w:t xml:space="preserve"> </w:t>
      </w:r>
      <w:proofErr w:type="spellStart"/>
      <w:r w:rsidRPr="00421692">
        <w:rPr>
          <w:rFonts w:ascii="Times New Roman" w:hAnsi="Times New Roman" w:cs="Times New Roman"/>
          <w:vertAlign w:val="superscript"/>
        </w:rPr>
        <w:t>Kepastian</w:t>
      </w:r>
      <w:proofErr w:type="spellEnd"/>
      <w:r w:rsidRPr="00421692">
        <w:rPr>
          <w:rFonts w:ascii="Times New Roman" w:hAnsi="Times New Roman" w:cs="Times New Roman"/>
          <w:vertAlign w:val="superscript"/>
        </w:rPr>
        <w:t xml:space="preserve"> Hukum (Legal </w:t>
      </w:r>
      <w:proofErr w:type="spellStart"/>
      <w:r w:rsidRPr="00421692">
        <w:rPr>
          <w:rFonts w:ascii="Times New Roman" w:hAnsi="Times New Roman" w:cs="Times New Roman"/>
          <w:vertAlign w:val="superscript"/>
        </w:rPr>
        <w:t>Certainpi</w:t>
      </w:r>
      <w:proofErr w:type="spellEnd"/>
      <w:r w:rsidRPr="00421692">
        <w:rPr>
          <w:rFonts w:ascii="Times New Roman" w:hAnsi="Times New Roman" w:cs="Times New Roman"/>
          <w:vertAlign w:val="superscript"/>
        </w:rPr>
        <w:t xml:space="preserve">) </w:t>
      </w:r>
      <w:proofErr w:type="spellStart"/>
      <w:r w:rsidRPr="00421692">
        <w:rPr>
          <w:rFonts w:ascii="Times New Roman" w:hAnsi="Times New Roman" w:cs="Times New Roman"/>
          <w:vertAlign w:val="superscript"/>
        </w:rPr>
        <w:t>Dengan</w:t>
      </w:r>
      <w:proofErr w:type="spellEnd"/>
      <w:r w:rsidRPr="00421692">
        <w:rPr>
          <w:rFonts w:ascii="Times New Roman" w:hAnsi="Times New Roman" w:cs="Times New Roman"/>
          <w:vertAlign w:val="superscript"/>
        </w:rPr>
        <w:t xml:space="preserve"> </w:t>
      </w:r>
      <w:proofErr w:type="spellStart"/>
      <w:r w:rsidRPr="00421692">
        <w:rPr>
          <w:rFonts w:ascii="Times New Roman" w:hAnsi="Times New Roman" w:cs="Times New Roman"/>
          <w:vertAlign w:val="superscript"/>
        </w:rPr>
        <w:t>Asas</w:t>
      </w:r>
      <w:proofErr w:type="spellEnd"/>
      <w:r w:rsidRPr="00421692">
        <w:rPr>
          <w:rFonts w:ascii="Times New Roman" w:hAnsi="Times New Roman" w:cs="Times New Roman"/>
          <w:vertAlign w:val="superscript"/>
        </w:rPr>
        <w:t xml:space="preserve"> </w:t>
      </w:r>
      <w:proofErr w:type="spellStart"/>
      <w:r w:rsidRPr="00421692">
        <w:rPr>
          <w:rFonts w:ascii="Times New Roman" w:hAnsi="Times New Roman" w:cs="Times New Roman"/>
          <w:vertAlign w:val="superscript"/>
        </w:rPr>
        <w:t>Keadilan</w:t>
      </w:r>
      <w:proofErr w:type="spellEnd"/>
      <w:r w:rsidRPr="00421692">
        <w:rPr>
          <w:rFonts w:ascii="Times New Roman" w:hAnsi="Times New Roman" w:cs="Times New Roman"/>
          <w:vertAlign w:val="superscript"/>
        </w:rPr>
        <w:t xml:space="preserve"> (Substantial Justice) </w:t>
      </w:r>
      <w:proofErr w:type="spellStart"/>
      <w:r w:rsidRPr="00421692">
        <w:rPr>
          <w:rFonts w:ascii="Times New Roman" w:hAnsi="Times New Roman" w:cs="Times New Roman"/>
          <w:vertAlign w:val="superscript"/>
        </w:rPr>
        <w:t>Dalam</w:t>
      </w:r>
      <w:proofErr w:type="spellEnd"/>
      <w:r w:rsidRPr="00421692">
        <w:rPr>
          <w:rFonts w:ascii="Times New Roman" w:hAnsi="Times New Roman" w:cs="Times New Roman"/>
          <w:vertAlign w:val="superscript"/>
        </w:rPr>
        <w:t xml:space="preserve"> </w:t>
      </w:r>
      <w:proofErr w:type="spellStart"/>
      <w:r w:rsidRPr="00421692">
        <w:rPr>
          <w:rFonts w:ascii="Times New Roman" w:hAnsi="Times New Roman" w:cs="Times New Roman"/>
          <w:vertAlign w:val="superscript"/>
        </w:rPr>
        <w:t>Putusan-Putusan</w:t>
      </w:r>
      <w:proofErr w:type="spellEnd"/>
      <w:r w:rsidRPr="00421692">
        <w:rPr>
          <w:rFonts w:ascii="Times New Roman" w:hAnsi="Times New Roman" w:cs="Times New Roman"/>
          <w:vertAlign w:val="superscript"/>
        </w:rPr>
        <w:t xml:space="preserve"> </w:t>
      </w:r>
      <w:proofErr w:type="spellStart"/>
      <w:r w:rsidRPr="00421692">
        <w:rPr>
          <w:rFonts w:ascii="Times New Roman" w:hAnsi="Times New Roman" w:cs="Times New Roman"/>
          <w:vertAlign w:val="superscript"/>
        </w:rPr>
        <w:t>Mahkamah</w:t>
      </w:r>
      <w:proofErr w:type="spellEnd"/>
      <w:r w:rsidRPr="00421692">
        <w:rPr>
          <w:rFonts w:ascii="Times New Roman" w:hAnsi="Times New Roman" w:cs="Times New Roman"/>
          <w:vertAlign w:val="superscript"/>
        </w:rPr>
        <w:t xml:space="preserve"> </w:t>
      </w:r>
      <w:proofErr w:type="spellStart"/>
      <w:r w:rsidRPr="00421692">
        <w:rPr>
          <w:rFonts w:ascii="Times New Roman" w:hAnsi="Times New Roman" w:cs="Times New Roman"/>
          <w:vertAlign w:val="superscript"/>
        </w:rPr>
        <w:t>Konstltusi</w:t>
      </w:r>
      <w:proofErr w:type="spellEnd"/>
      <w:r w:rsidRPr="00421692">
        <w:rPr>
          <w:rFonts w:ascii="Times New Roman" w:hAnsi="Times New Roman" w:cs="Times New Roman"/>
          <w:vertAlign w:val="superscript"/>
        </w:rPr>
        <w:t xml:space="preserve">, Yogyakarta: </w:t>
      </w:r>
      <w:proofErr w:type="spellStart"/>
      <w:r w:rsidRPr="00421692">
        <w:rPr>
          <w:rFonts w:ascii="Times New Roman" w:hAnsi="Times New Roman" w:cs="Times New Roman"/>
          <w:vertAlign w:val="superscript"/>
        </w:rPr>
        <w:t>Tesis</w:t>
      </w:r>
      <w:proofErr w:type="spellEnd"/>
      <w:r w:rsidRPr="00421692">
        <w:rPr>
          <w:rFonts w:ascii="Times New Roman" w:hAnsi="Times New Roman" w:cs="Times New Roman"/>
          <w:vertAlign w:val="superscript"/>
        </w:rPr>
        <w:t xml:space="preserve"> Magister </w:t>
      </w:r>
      <w:proofErr w:type="spellStart"/>
      <w:r w:rsidRPr="00421692">
        <w:rPr>
          <w:rFonts w:ascii="Times New Roman" w:hAnsi="Times New Roman" w:cs="Times New Roman"/>
          <w:vertAlign w:val="superscript"/>
        </w:rPr>
        <w:t>Ilmu</w:t>
      </w:r>
      <w:proofErr w:type="spellEnd"/>
      <w:r w:rsidRPr="00421692">
        <w:rPr>
          <w:rFonts w:ascii="Times New Roman" w:hAnsi="Times New Roman" w:cs="Times New Roman"/>
          <w:vertAlign w:val="superscript"/>
        </w:rPr>
        <w:t xml:space="preserve"> Hukum Universitas Islam Indonesia, 2010, </w:t>
      </w:r>
      <w:proofErr w:type="spellStart"/>
      <w:r w:rsidRPr="00421692">
        <w:rPr>
          <w:rFonts w:ascii="Times New Roman" w:hAnsi="Times New Roman" w:cs="Times New Roman"/>
          <w:vertAlign w:val="superscript"/>
        </w:rPr>
        <w:t>hlm</w:t>
      </w:r>
      <w:proofErr w:type="spellEnd"/>
      <w:r w:rsidRPr="00421692">
        <w:rPr>
          <w:rFonts w:ascii="Times New Roman" w:hAnsi="Times New Roman" w:cs="Times New Roman"/>
          <w:vertAlign w:val="superscript"/>
        </w:rPr>
        <w:t>.. 34</w:t>
      </w:r>
    </w:p>
  </w:footnote>
  <w:footnote w:id="8">
    <w:p w14:paraId="3F45C613" w14:textId="5221FA35" w:rsidR="00421692" w:rsidRDefault="00421692" w:rsidP="00D56570">
      <w:pPr>
        <w:pStyle w:val="FootnoteText"/>
        <w:ind w:firstLine="360"/>
        <w:jc w:val="both"/>
      </w:pPr>
      <w:r>
        <w:rPr>
          <w:rStyle w:val="FootnoteReference"/>
        </w:rPr>
        <w:footnoteRef/>
      </w:r>
      <w:r>
        <w:t xml:space="preserve"> </w:t>
      </w:r>
      <w:proofErr w:type="spellStart"/>
      <w:proofErr w:type="gramStart"/>
      <w:r w:rsidRPr="00421692">
        <w:rPr>
          <w:rFonts w:ascii="Times New Roman" w:hAnsi="Times New Roman" w:cs="Times New Roman"/>
          <w:vertAlign w:val="superscript"/>
        </w:rPr>
        <w:t>Prayogo</w:t>
      </w:r>
      <w:proofErr w:type="spellEnd"/>
      <w:r w:rsidRPr="00421692">
        <w:rPr>
          <w:rFonts w:ascii="Times New Roman" w:hAnsi="Times New Roman" w:cs="Times New Roman"/>
          <w:vertAlign w:val="superscript"/>
        </w:rPr>
        <w:t xml:space="preserve"> ,</w:t>
      </w:r>
      <w:proofErr w:type="gramEnd"/>
      <w:r w:rsidRPr="00421692">
        <w:rPr>
          <w:rFonts w:ascii="Times New Roman" w:hAnsi="Times New Roman" w:cs="Times New Roman"/>
          <w:vertAlign w:val="superscript"/>
        </w:rPr>
        <w:t xml:space="preserve"> R. Tony, “</w:t>
      </w:r>
      <w:proofErr w:type="spellStart"/>
      <w:r w:rsidRPr="00421692">
        <w:rPr>
          <w:rFonts w:ascii="Times New Roman" w:hAnsi="Times New Roman" w:cs="Times New Roman"/>
          <w:vertAlign w:val="superscript"/>
        </w:rPr>
        <w:t>Penerapan</w:t>
      </w:r>
      <w:proofErr w:type="spellEnd"/>
      <w:r w:rsidRPr="00421692">
        <w:rPr>
          <w:rFonts w:ascii="Times New Roman" w:hAnsi="Times New Roman" w:cs="Times New Roman"/>
          <w:vertAlign w:val="superscript"/>
        </w:rPr>
        <w:t xml:space="preserve"> </w:t>
      </w:r>
      <w:proofErr w:type="spellStart"/>
      <w:r w:rsidRPr="00421692">
        <w:rPr>
          <w:rFonts w:ascii="Times New Roman" w:hAnsi="Times New Roman" w:cs="Times New Roman"/>
          <w:vertAlign w:val="superscript"/>
        </w:rPr>
        <w:t>Asas</w:t>
      </w:r>
      <w:proofErr w:type="spellEnd"/>
      <w:r w:rsidRPr="00421692">
        <w:rPr>
          <w:rFonts w:ascii="Times New Roman" w:hAnsi="Times New Roman" w:cs="Times New Roman"/>
          <w:vertAlign w:val="superscript"/>
        </w:rPr>
        <w:t xml:space="preserve"> </w:t>
      </w:r>
      <w:proofErr w:type="spellStart"/>
      <w:r w:rsidRPr="00421692">
        <w:rPr>
          <w:rFonts w:ascii="Times New Roman" w:hAnsi="Times New Roman" w:cs="Times New Roman"/>
          <w:vertAlign w:val="superscript"/>
        </w:rPr>
        <w:t>Kepastian</w:t>
      </w:r>
      <w:proofErr w:type="spellEnd"/>
      <w:r w:rsidRPr="00421692">
        <w:rPr>
          <w:rFonts w:ascii="Times New Roman" w:hAnsi="Times New Roman" w:cs="Times New Roman"/>
          <w:vertAlign w:val="superscript"/>
        </w:rPr>
        <w:t xml:space="preserve"> Hukum </w:t>
      </w:r>
      <w:proofErr w:type="spellStart"/>
      <w:r w:rsidRPr="00421692">
        <w:rPr>
          <w:rFonts w:ascii="Times New Roman" w:hAnsi="Times New Roman" w:cs="Times New Roman"/>
          <w:vertAlign w:val="superscript"/>
        </w:rPr>
        <w:t>Dalam</w:t>
      </w:r>
      <w:proofErr w:type="spellEnd"/>
      <w:r w:rsidRPr="00421692">
        <w:rPr>
          <w:rFonts w:ascii="Times New Roman" w:hAnsi="Times New Roman" w:cs="Times New Roman"/>
          <w:vertAlign w:val="superscript"/>
        </w:rPr>
        <w:t xml:space="preserve"> </w:t>
      </w:r>
      <w:proofErr w:type="spellStart"/>
      <w:r w:rsidRPr="00421692">
        <w:rPr>
          <w:rFonts w:ascii="Times New Roman" w:hAnsi="Times New Roman" w:cs="Times New Roman"/>
          <w:vertAlign w:val="superscript"/>
        </w:rPr>
        <w:t>Peraturan</w:t>
      </w:r>
      <w:proofErr w:type="spellEnd"/>
      <w:r w:rsidRPr="00421692">
        <w:rPr>
          <w:rFonts w:ascii="Times New Roman" w:hAnsi="Times New Roman" w:cs="Times New Roman"/>
          <w:vertAlign w:val="superscript"/>
        </w:rPr>
        <w:t xml:space="preserve"> </w:t>
      </w:r>
      <w:proofErr w:type="spellStart"/>
      <w:r w:rsidRPr="00421692">
        <w:rPr>
          <w:rFonts w:ascii="Times New Roman" w:hAnsi="Times New Roman" w:cs="Times New Roman"/>
          <w:vertAlign w:val="superscript"/>
        </w:rPr>
        <w:t>Mahkamah</w:t>
      </w:r>
      <w:proofErr w:type="spellEnd"/>
      <w:r w:rsidRPr="00421692">
        <w:rPr>
          <w:rFonts w:ascii="Times New Roman" w:hAnsi="Times New Roman" w:cs="Times New Roman"/>
          <w:vertAlign w:val="superscript"/>
        </w:rPr>
        <w:t xml:space="preserve"> Agung </w:t>
      </w:r>
      <w:proofErr w:type="spellStart"/>
      <w:r w:rsidRPr="00421692">
        <w:rPr>
          <w:rFonts w:ascii="Times New Roman" w:hAnsi="Times New Roman" w:cs="Times New Roman"/>
          <w:vertAlign w:val="superscript"/>
        </w:rPr>
        <w:t>Nomor</w:t>
      </w:r>
      <w:proofErr w:type="spellEnd"/>
      <w:r w:rsidRPr="00421692">
        <w:rPr>
          <w:rFonts w:ascii="Times New Roman" w:hAnsi="Times New Roman" w:cs="Times New Roman"/>
          <w:vertAlign w:val="superscript"/>
        </w:rPr>
        <w:t xml:space="preserve"> 1 </w:t>
      </w:r>
      <w:proofErr w:type="spellStart"/>
      <w:r w:rsidRPr="00421692">
        <w:rPr>
          <w:rFonts w:ascii="Times New Roman" w:hAnsi="Times New Roman" w:cs="Times New Roman"/>
          <w:vertAlign w:val="superscript"/>
        </w:rPr>
        <w:t>Tahun</w:t>
      </w:r>
      <w:proofErr w:type="spellEnd"/>
      <w:r w:rsidRPr="00421692">
        <w:rPr>
          <w:rFonts w:ascii="Times New Roman" w:hAnsi="Times New Roman" w:cs="Times New Roman"/>
          <w:vertAlign w:val="superscript"/>
        </w:rPr>
        <w:t xml:space="preserve"> 2011 </w:t>
      </w:r>
      <w:proofErr w:type="spellStart"/>
      <w:r w:rsidRPr="00421692">
        <w:rPr>
          <w:rFonts w:ascii="Times New Roman" w:hAnsi="Times New Roman" w:cs="Times New Roman"/>
          <w:vertAlign w:val="superscript"/>
        </w:rPr>
        <w:t>Tentang</w:t>
      </w:r>
      <w:proofErr w:type="spellEnd"/>
      <w:r w:rsidRPr="00421692">
        <w:rPr>
          <w:rFonts w:ascii="Times New Roman" w:hAnsi="Times New Roman" w:cs="Times New Roman"/>
          <w:vertAlign w:val="superscript"/>
        </w:rPr>
        <w:t xml:space="preserve"> </w:t>
      </w:r>
      <w:proofErr w:type="spellStart"/>
      <w:r w:rsidRPr="00421692">
        <w:rPr>
          <w:rFonts w:ascii="Times New Roman" w:hAnsi="Times New Roman" w:cs="Times New Roman"/>
          <w:vertAlign w:val="superscript"/>
        </w:rPr>
        <w:t>Hak</w:t>
      </w:r>
      <w:proofErr w:type="spellEnd"/>
      <w:r w:rsidRPr="00421692">
        <w:rPr>
          <w:rFonts w:ascii="Times New Roman" w:hAnsi="Times New Roman" w:cs="Times New Roman"/>
          <w:vertAlign w:val="superscript"/>
        </w:rPr>
        <w:t xml:space="preserve"> Uji </w:t>
      </w:r>
      <w:proofErr w:type="spellStart"/>
      <w:r w:rsidRPr="00421692">
        <w:rPr>
          <w:rFonts w:ascii="Times New Roman" w:hAnsi="Times New Roman" w:cs="Times New Roman"/>
          <w:vertAlign w:val="superscript"/>
        </w:rPr>
        <w:t>Materiil</w:t>
      </w:r>
      <w:proofErr w:type="spellEnd"/>
      <w:r w:rsidRPr="00421692">
        <w:rPr>
          <w:rFonts w:ascii="Times New Roman" w:hAnsi="Times New Roman" w:cs="Times New Roman"/>
          <w:vertAlign w:val="superscript"/>
        </w:rPr>
        <w:t xml:space="preserve"> Dan </w:t>
      </w:r>
      <w:proofErr w:type="spellStart"/>
      <w:r w:rsidRPr="00421692">
        <w:rPr>
          <w:rFonts w:ascii="Times New Roman" w:hAnsi="Times New Roman" w:cs="Times New Roman"/>
          <w:vertAlign w:val="superscript"/>
        </w:rPr>
        <w:t>Dalam</w:t>
      </w:r>
      <w:proofErr w:type="spellEnd"/>
      <w:r w:rsidRPr="00421692">
        <w:rPr>
          <w:rFonts w:ascii="Times New Roman" w:hAnsi="Times New Roman" w:cs="Times New Roman"/>
          <w:vertAlign w:val="superscript"/>
        </w:rPr>
        <w:t xml:space="preserve"> </w:t>
      </w:r>
      <w:proofErr w:type="spellStart"/>
      <w:r w:rsidRPr="00421692">
        <w:rPr>
          <w:rFonts w:ascii="Times New Roman" w:hAnsi="Times New Roman" w:cs="Times New Roman"/>
          <w:vertAlign w:val="superscript"/>
        </w:rPr>
        <w:t>Peraturan</w:t>
      </w:r>
      <w:proofErr w:type="spellEnd"/>
      <w:r w:rsidRPr="00421692">
        <w:rPr>
          <w:rFonts w:ascii="Times New Roman" w:hAnsi="Times New Roman" w:cs="Times New Roman"/>
          <w:vertAlign w:val="superscript"/>
        </w:rPr>
        <w:t xml:space="preserve"> </w:t>
      </w:r>
      <w:proofErr w:type="spellStart"/>
      <w:r w:rsidRPr="00421692">
        <w:rPr>
          <w:rFonts w:ascii="Times New Roman" w:hAnsi="Times New Roman" w:cs="Times New Roman"/>
          <w:vertAlign w:val="superscript"/>
        </w:rPr>
        <w:t>Mahkamah</w:t>
      </w:r>
      <w:proofErr w:type="spellEnd"/>
      <w:r w:rsidRPr="00421692">
        <w:rPr>
          <w:rFonts w:ascii="Times New Roman" w:hAnsi="Times New Roman" w:cs="Times New Roman"/>
          <w:vertAlign w:val="superscript"/>
        </w:rPr>
        <w:t xml:space="preserve"> </w:t>
      </w:r>
      <w:proofErr w:type="spellStart"/>
      <w:r w:rsidRPr="00421692">
        <w:rPr>
          <w:rFonts w:ascii="Times New Roman" w:hAnsi="Times New Roman" w:cs="Times New Roman"/>
          <w:vertAlign w:val="superscript"/>
        </w:rPr>
        <w:t>Konstitusi</w:t>
      </w:r>
      <w:proofErr w:type="spellEnd"/>
      <w:r w:rsidRPr="00421692">
        <w:rPr>
          <w:rFonts w:ascii="Times New Roman" w:hAnsi="Times New Roman" w:cs="Times New Roman"/>
          <w:vertAlign w:val="superscript"/>
        </w:rPr>
        <w:t xml:space="preserve"> </w:t>
      </w:r>
      <w:proofErr w:type="spellStart"/>
      <w:r w:rsidRPr="00421692">
        <w:rPr>
          <w:rFonts w:ascii="Times New Roman" w:hAnsi="Times New Roman" w:cs="Times New Roman"/>
          <w:vertAlign w:val="superscript"/>
        </w:rPr>
        <w:t>Nomor</w:t>
      </w:r>
      <w:proofErr w:type="spellEnd"/>
      <w:r w:rsidRPr="00421692">
        <w:rPr>
          <w:rFonts w:ascii="Times New Roman" w:hAnsi="Times New Roman" w:cs="Times New Roman"/>
          <w:vertAlign w:val="superscript"/>
        </w:rPr>
        <w:t xml:space="preserve"> 06/</w:t>
      </w:r>
      <w:proofErr w:type="spellStart"/>
      <w:r w:rsidRPr="00421692">
        <w:rPr>
          <w:rFonts w:ascii="Times New Roman" w:hAnsi="Times New Roman" w:cs="Times New Roman"/>
          <w:vertAlign w:val="superscript"/>
        </w:rPr>
        <w:t>Pmk</w:t>
      </w:r>
      <w:proofErr w:type="spellEnd"/>
      <w:r w:rsidRPr="00421692">
        <w:rPr>
          <w:rFonts w:ascii="Times New Roman" w:hAnsi="Times New Roman" w:cs="Times New Roman"/>
          <w:vertAlign w:val="superscript"/>
        </w:rPr>
        <w:t xml:space="preserve">/2005 </w:t>
      </w:r>
      <w:proofErr w:type="spellStart"/>
      <w:r w:rsidRPr="00421692">
        <w:rPr>
          <w:rFonts w:ascii="Times New Roman" w:hAnsi="Times New Roman" w:cs="Times New Roman"/>
          <w:vertAlign w:val="superscript"/>
        </w:rPr>
        <w:t>Tentang</w:t>
      </w:r>
      <w:proofErr w:type="spellEnd"/>
      <w:r w:rsidRPr="00421692">
        <w:rPr>
          <w:rFonts w:ascii="Times New Roman" w:hAnsi="Times New Roman" w:cs="Times New Roman"/>
          <w:vertAlign w:val="superscript"/>
        </w:rPr>
        <w:t xml:space="preserve"> </w:t>
      </w:r>
      <w:proofErr w:type="spellStart"/>
      <w:r w:rsidRPr="00421692">
        <w:rPr>
          <w:rFonts w:ascii="Times New Roman" w:hAnsi="Times New Roman" w:cs="Times New Roman"/>
          <w:vertAlign w:val="superscript"/>
        </w:rPr>
        <w:t>Pedoman</w:t>
      </w:r>
      <w:proofErr w:type="spellEnd"/>
      <w:r w:rsidRPr="00421692">
        <w:rPr>
          <w:rFonts w:ascii="Times New Roman" w:hAnsi="Times New Roman" w:cs="Times New Roman"/>
          <w:vertAlign w:val="superscript"/>
        </w:rPr>
        <w:t xml:space="preserve"> </w:t>
      </w:r>
      <w:proofErr w:type="spellStart"/>
      <w:r w:rsidRPr="00421692">
        <w:rPr>
          <w:rFonts w:ascii="Times New Roman" w:hAnsi="Times New Roman" w:cs="Times New Roman"/>
          <w:vertAlign w:val="superscript"/>
        </w:rPr>
        <w:t>Beracara</w:t>
      </w:r>
      <w:proofErr w:type="spellEnd"/>
      <w:r w:rsidRPr="00421692">
        <w:rPr>
          <w:rFonts w:ascii="Times New Roman" w:hAnsi="Times New Roman" w:cs="Times New Roman"/>
          <w:vertAlign w:val="superscript"/>
        </w:rPr>
        <w:t xml:space="preserve"> </w:t>
      </w:r>
      <w:proofErr w:type="spellStart"/>
      <w:r w:rsidRPr="00421692">
        <w:rPr>
          <w:rFonts w:ascii="Times New Roman" w:hAnsi="Times New Roman" w:cs="Times New Roman"/>
          <w:vertAlign w:val="superscript"/>
        </w:rPr>
        <w:t>Dalam</w:t>
      </w:r>
      <w:proofErr w:type="spellEnd"/>
      <w:r w:rsidRPr="00421692">
        <w:rPr>
          <w:rFonts w:ascii="Times New Roman" w:hAnsi="Times New Roman" w:cs="Times New Roman"/>
          <w:vertAlign w:val="superscript"/>
        </w:rPr>
        <w:t xml:space="preserve"> </w:t>
      </w:r>
      <w:proofErr w:type="spellStart"/>
      <w:r w:rsidRPr="00421692">
        <w:rPr>
          <w:rFonts w:ascii="Times New Roman" w:hAnsi="Times New Roman" w:cs="Times New Roman"/>
          <w:vertAlign w:val="superscript"/>
        </w:rPr>
        <w:t>Pengujian</w:t>
      </w:r>
      <w:proofErr w:type="spellEnd"/>
      <w:r w:rsidRPr="00421692">
        <w:rPr>
          <w:rFonts w:ascii="Times New Roman" w:hAnsi="Times New Roman" w:cs="Times New Roman"/>
          <w:vertAlign w:val="superscript"/>
        </w:rPr>
        <w:t xml:space="preserve"> </w:t>
      </w:r>
      <w:proofErr w:type="spellStart"/>
      <w:r w:rsidRPr="00421692">
        <w:rPr>
          <w:rFonts w:ascii="Times New Roman" w:hAnsi="Times New Roman" w:cs="Times New Roman"/>
          <w:vertAlign w:val="superscript"/>
        </w:rPr>
        <w:t>Undang-Undang</w:t>
      </w:r>
      <w:proofErr w:type="spellEnd"/>
      <w:r w:rsidRPr="00421692">
        <w:rPr>
          <w:rFonts w:ascii="Times New Roman" w:hAnsi="Times New Roman" w:cs="Times New Roman"/>
          <w:vertAlign w:val="superscript"/>
        </w:rPr>
        <w:t xml:space="preserve"> “, </w:t>
      </w:r>
      <w:proofErr w:type="spellStart"/>
      <w:r w:rsidRPr="00421692">
        <w:rPr>
          <w:rFonts w:ascii="Times New Roman" w:hAnsi="Times New Roman" w:cs="Times New Roman"/>
          <w:vertAlign w:val="superscript"/>
        </w:rPr>
        <w:t>Jurnal</w:t>
      </w:r>
      <w:proofErr w:type="spellEnd"/>
      <w:r w:rsidRPr="00421692">
        <w:rPr>
          <w:rFonts w:ascii="Times New Roman" w:hAnsi="Times New Roman" w:cs="Times New Roman"/>
          <w:vertAlign w:val="superscript"/>
        </w:rPr>
        <w:t xml:space="preserve"> </w:t>
      </w:r>
      <w:proofErr w:type="spellStart"/>
      <w:r w:rsidRPr="00421692">
        <w:rPr>
          <w:rFonts w:ascii="Times New Roman" w:hAnsi="Times New Roman" w:cs="Times New Roman"/>
          <w:vertAlign w:val="superscript"/>
        </w:rPr>
        <w:t>Legislasi</w:t>
      </w:r>
      <w:proofErr w:type="spellEnd"/>
      <w:r w:rsidRPr="00421692">
        <w:rPr>
          <w:rFonts w:ascii="Times New Roman" w:hAnsi="Times New Roman" w:cs="Times New Roman"/>
          <w:vertAlign w:val="superscript"/>
        </w:rPr>
        <w:t xml:space="preserve"> Indonesia, Volume 13, </w:t>
      </w:r>
      <w:proofErr w:type="spellStart"/>
      <w:r w:rsidRPr="00421692">
        <w:rPr>
          <w:rFonts w:ascii="Times New Roman" w:hAnsi="Times New Roman" w:cs="Times New Roman"/>
          <w:vertAlign w:val="superscript"/>
        </w:rPr>
        <w:t>Nomor</w:t>
      </w:r>
      <w:proofErr w:type="spellEnd"/>
      <w:r w:rsidRPr="00421692">
        <w:rPr>
          <w:rFonts w:ascii="Times New Roman" w:hAnsi="Times New Roman" w:cs="Times New Roman"/>
          <w:vertAlign w:val="superscript"/>
        </w:rPr>
        <w:t xml:space="preserve"> 2, 2016, hlm..194</w:t>
      </w:r>
    </w:p>
  </w:footnote>
  <w:footnote w:id="9">
    <w:p w14:paraId="4880BDFF" w14:textId="0ACA0F85" w:rsidR="00D06EEA" w:rsidRPr="00224994" w:rsidRDefault="00D06EEA" w:rsidP="00D56570">
      <w:pPr>
        <w:pStyle w:val="FootnoteText"/>
        <w:ind w:firstLine="360"/>
        <w:jc w:val="both"/>
        <w:rPr>
          <w:rFonts w:ascii="Times New Roman" w:hAnsi="Times New Roman" w:cs="Times New Roman"/>
          <w:i/>
          <w:vertAlign w:val="superscript"/>
          <w:lang w:val="en-ID"/>
        </w:rPr>
      </w:pPr>
      <w:r w:rsidRPr="00224994">
        <w:rPr>
          <w:rStyle w:val="FootnoteReference"/>
          <w:rFonts w:ascii="Times New Roman" w:hAnsi="Times New Roman" w:cs="Times New Roman"/>
        </w:rPr>
        <w:footnoteRef/>
      </w:r>
      <w:hyperlink r:id="rId1" w:history="1">
        <w:r w:rsidRPr="00224994">
          <w:rPr>
            <w:rStyle w:val="Hyperlink"/>
            <w:rFonts w:ascii="Times New Roman" w:hAnsi="Times New Roman" w:cs="Times New Roman"/>
            <w:vertAlign w:val="superscript"/>
          </w:rPr>
          <w:t>http://kartikanews.com/arti-cukup-jelas-di-penjelasan-pasal/</w:t>
        </w:r>
      </w:hyperlink>
      <w:r w:rsidRPr="00224994">
        <w:rPr>
          <w:rFonts w:ascii="Times New Roman" w:hAnsi="Times New Roman" w:cs="Times New Roman"/>
          <w:vertAlign w:val="superscript"/>
        </w:rPr>
        <w:t xml:space="preserve"> Kartika Law Firm. </w:t>
      </w:r>
      <w:proofErr w:type="spellStart"/>
      <w:r w:rsidRPr="00224994">
        <w:rPr>
          <w:rFonts w:ascii="Times New Roman" w:hAnsi="Times New Roman" w:cs="Times New Roman"/>
          <w:i/>
          <w:vertAlign w:val="superscript"/>
        </w:rPr>
        <w:t>Diakses</w:t>
      </w:r>
      <w:proofErr w:type="spellEnd"/>
      <w:r w:rsidRPr="00224994">
        <w:rPr>
          <w:rFonts w:ascii="Times New Roman" w:hAnsi="Times New Roman" w:cs="Times New Roman"/>
          <w:i/>
          <w:vertAlign w:val="superscript"/>
        </w:rPr>
        <w:t xml:space="preserve"> Pada 31 </w:t>
      </w:r>
      <w:proofErr w:type="spellStart"/>
      <w:r w:rsidRPr="00224994">
        <w:rPr>
          <w:rFonts w:ascii="Times New Roman" w:hAnsi="Times New Roman" w:cs="Times New Roman"/>
          <w:i/>
          <w:vertAlign w:val="superscript"/>
        </w:rPr>
        <w:t>Agustus</w:t>
      </w:r>
      <w:proofErr w:type="spellEnd"/>
      <w:r w:rsidRPr="00224994">
        <w:rPr>
          <w:rFonts w:ascii="Times New Roman" w:hAnsi="Times New Roman" w:cs="Times New Roman"/>
          <w:i/>
          <w:vertAlign w:val="superscript"/>
        </w:rPr>
        <w:t xml:space="preserve"> 2021.Pukul 10.50 WIB.</w:t>
      </w:r>
    </w:p>
  </w:footnote>
  <w:footnote w:id="10">
    <w:p w14:paraId="0E05B967" w14:textId="2036E082" w:rsidR="00D06EEA" w:rsidRPr="00224994" w:rsidRDefault="00D06EEA" w:rsidP="00D56570">
      <w:pPr>
        <w:pStyle w:val="FootnoteText"/>
        <w:ind w:firstLine="360"/>
        <w:jc w:val="both"/>
        <w:rPr>
          <w:rFonts w:ascii="Times New Roman" w:hAnsi="Times New Roman" w:cs="Times New Roman"/>
          <w:i/>
          <w:vertAlign w:val="superscript"/>
          <w:lang w:val="es-CL"/>
        </w:rPr>
      </w:pPr>
      <w:r w:rsidRPr="00224994">
        <w:rPr>
          <w:rStyle w:val="FootnoteReference"/>
          <w:rFonts w:ascii="Times New Roman" w:hAnsi="Times New Roman" w:cs="Times New Roman"/>
        </w:rPr>
        <w:footnoteRef/>
      </w:r>
      <w:r w:rsidRPr="00224994">
        <w:rPr>
          <w:rFonts w:ascii="Times New Roman" w:hAnsi="Times New Roman" w:cs="Times New Roman"/>
          <w:vertAlign w:val="superscript"/>
        </w:rPr>
        <w:t xml:space="preserve"> </w:t>
      </w:r>
      <w:proofErr w:type="spellStart"/>
      <w:r w:rsidR="00421692" w:rsidRPr="00224994">
        <w:rPr>
          <w:rFonts w:ascii="Times New Roman" w:hAnsi="Times New Roman" w:cs="Times New Roman"/>
          <w:vertAlign w:val="superscript"/>
        </w:rPr>
        <w:t>Chazawi</w:t>
      </w:r>
      <w:proofErr w:type="spellEnd"/>
      <w:r w:rsidR="00421692">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Adami</w:t>
      </w:r>
      <w:proofErr w:type="spellEnd"/>
      <w:r w:rsidRPr="00224994">
        <w:rPr>
          <w:rFonts w:ascii="Times New Roman" w:hAnsi="Times New Roman" w:cs="Times New Roman"/>
          <w:vertAlign w:val="superscript"/>
        </w:rPr>
        <w:t xml:space="preserve"> &amp; </w:t>
      </w:r>
      <w:proofErr w:type="spellStart"/>
      <w:r w:rsidR="00421692" w:rsidRPr="00224994">
        <w:rPr>
          <w:rFonts w:ascii="Times New Roman" w:hAnsi="Times New Roman" w:cs="Times New Roman"/>
          <w:vertAlign w:val="superscript"/>
        </w:rPr>
        <w:t>Ferdian</w:t>
      </w:r>
      <w:proofErr w:type="spellEnd"/>
      <w:r w:rsidR="00421692">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Ardi</w:t>
      </w:r>
      <w:proofErr w:type="spellEnd"/>
      <w:r w:rsidR="00421692">
        <w:rPr>
          <w:rFonts w:ascii="Times New Roman" w:hAnsi="Times New Roman" w:cs="Times New Roman"/>
          <w:vertAlign w:val="superscript"/>
        </w:rPr>
        <w:t>, 2011,</w:t>
      </w:r>
      <w:r w:rsidRPr="00224994">
        <w:rPr>
          <w:rFonts w:ascii="Times New Roman" w:hAnsi="Times New Roman" w:cs="Times New Roman"/>
          <w:vertAlign w:val="superscript"/>
        </w:rPr>
        <w:t xml:space="preserve"> “</w:t>
      </w:r>
      <w:proofErr w:type="spellStart"/>
      <w:r w:rsidRPr="00224994">
        <w:rPr>
          <w:rFonts w:ascii="Times New Roman" w:hAnsi="Times New Roman" w:cs="Times New Roman"/>
          <w:i/>
          <w:vertAlign w:val="superscript"/>
        </w:rPr>
        <w:t>Tindak</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Pidana</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Informasi</w:t>
      </w:r>
      <w:proofErr w:type="spellEnd"/>
      <w:r w:rsidRPr="00224994">
        <w:rPr>
          <w:rFonts w:ascii="Times New Roman" w:hAnsi="Times New Roman" w:cs="Times New Roman"/>
          <w:i/>
          <w:vertAlign w:val="superscript"/>
        </w:rPr>
        <w:t xml:space="preserve"> &amp; </w:t>
      </w:r>
      <w:proofErr w:type="spellStart"/>
      <w:r w:rsidRPr="00224994">
        <w:rPr>
          <w:rFonts w:ascii="Times New Roman" w:hAnsi="Times New Roman" w:cs="Times New Roman"/>
          <w:i/>
          <w:vertAlign w:val="superscript"/>
        </w:rPr>
        <w:t>Transaksi</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Elektronik</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Penyerangan</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Terhadap</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Kepentingan</w:t>
      </w:r>
      <w:proofErr w:type="spellEnd"/>
      <w:r w:rsidRPr="00224994">
        <w:rPr>
          <w:rFonts w:ascii="Times New Roman" w:hAnsi="Times New Roman" w:cs="Times New Roman"/>
          <w:i/>
          <w:vertAlign w:val="superscript"/>
        </w:rPr>
        <w:t xml:space="preserve"> Hukum </w:t>
      </w:r>
      <w:proofErr w:type="spellStart"/>
      <w:r w:rsidRPr="00224994">
        <w:rPr>
          <w:rFonts w:ascii="Times New Roman" w:hAnsi="Times New Roman" w:cs="Times New Roman"/>
          <w:i/>
          <w:vertAlign w:val="superscript"/>
        </w:rPr>
        <w:t>Pemanfaatan</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Teknologi</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Informasi</w:t>
      </w:r>
      <w:proofErr w:type="spellEnd"/>
      <w:r w:rsidRPr="00224994">
        <w:rPr>
          <w:rFonts w:ascii="Times New Roman" w:hAnsi="Times New Roman" w:cs="Times New Roman"/>
          <w:i/>
          <w:vertAlign w:val="superscript"/>
        </w:rPr>
        <w:t xml:space="preserve"> dan </w:t>
      </w:r>
      <w:proofErr w:type="spellStart"/>
      <w:r w:rsidRPr="00224994">
        <w:rPr>
          <w:rFonts w:ascii="Times New Roman" w:hAnsi="Times New Roman" w:cs="Times New Roman"/>
          <w:i/>
          <w:vertAlign w:val="superscript"/>
        </w:rPr>
        <w:t>Transaksi</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Elektronik</w:t>
      </w:r>
      <w:proofErr w:type="spellEnd"/>
      <w:r w:rsidRPr="00224994">
        <w:rPr>
          <w:rFonts w:ascii="Times New Roman" w:hAnsi="Times New Roman" w:cs="Times New Roman"/>
          <w:i/>
          <w:vertAlign w:val="superscript"/>
        </w:rPr>
        <w:t>”.</w:t>
      </w:r>
      <w:r w:rsidRPr="00421692">
        <w:rPr>
          <w:rFonts w:ascii="Times New Roman" w:hAnsi="Times New Roman" w:cs="Times New Roman"/>
          <w:iCs/>
          <w:vertAlign w:val="superscript"/>
          <w:lang w:val="es-CL"/>
        </w:rPr>
        <w:t xml:space="preserve"> Media Nusa Creative</w:t>
      </w:r>
      <w:r w:rsidR="00421692">
        <w:rPr>
          <w:rFonts w:ascii="Times New Roman" w:hAnsi="Times New Roman" w:cs="Times New Roman"/>
          <w:iCs/>
          <w:vertAlign w:val="superscript"/>
          <w:lang w:val="es-CL"/>
        </w:rPr>
        <w:t xml:space="preserve"> </w:t>
      </w:r>
      <w:proofErr w:type="spellStart"/>
      <w:r w:rsidR="00421692">
        <w:rPr>
          <w:rFonts w:ascii="Times New Roman" w:hAnsi="Times New Roman" w:cs="Times New Roman"/>
          <w:iCs/>
          <w:vertAlign w:val="superscript"/>
          <w:lang w:val="es-CL"/>
        </w:rPr>
        <w:t>Malang</w:t>
      </w:r>
      <w:proofErr w:type="spellEnd"/>
      <w:r w:rsidR="00421692">
        <w:rPr>
          <w:rFonts w:ascii="Times New Roman" w:hAnsi="Times New Roman" w:cs="Times New Roman"/>
          <w:iCs/>
          <w:vertAlign w:val="superscript"/>
          <w:lang w:val="es-CL"/>
        </w:rPr>
        <w:t xml:space="preserve">, </w:t>
      </w:r>
      <w:proofErr w:type="spellStart"/>
      <w:r w:rsidR="00421692">
        <w:rPr>
          <w:rFonts w:ascii="Times New Roman" w:hAnsi="Times New Roman" w:cs="Times New Roman"/>
          <w:iCs/>
          <w:vertAlign w:val="superscript"/>
          <w:lang w:val="es-CL"/>
        </w:rPr>
        <w:t>hlm</w:t>
      </w:r>
      <w:proofErr w:type="spellEnd"/>
      <w:r w:rsidR="00421692">
        <w:rPr>
          <w:rFonts w:ascii="Times New Roman" w:hAnsi="Times New Roman" w:cs="Times New Roman"/>
          <w:iCs/>
          <w:vertAlign w:val="superscript"/>
          <w:lang w:val="es-CL"/>
        </w:rPr>
        <w:t>.</w:t>
      </w:r>
      <w:r w:rsidRPr="00421692">
        <w:rPr>
          <w:rFonts w:ascii="Times New Roman" w:hAnsi="Times New Roman" w:cs="Times New Roman"/>
          <w:iCs/>
          <w:vertAlign w:val="superscript"/>
          <w:lang w:val="es-CL"/>
        </w:rPr>
        <w:t xml:space="preserve"> 134</w:t>
      </w:r>
      <w:r w:rsidRPr="00224994">
        <w:rPr>
          <w:rFonts w:ascii="Times New Roman" w:hAnsi="Times New Roman" w:cs="Times New Roman"/>
          <w:i/>
          <w:vertAlign w:val="superscript"/>
          <w:lang w:val="es-CL"/>
        </w:rPr>
        <w:t>.</w:t>
      </w:r>
    </w:p>
  </w:footnote>
  <w:footnote w:id="11">
    <w:p w14:paraId="0CA66F20" w14:textId="729965E5" w:rsidR="00D06EEA" w:rsidRPr="00224994" w:rsidRDefault="00D06EEA" w:rsidP="00D56570">
      <w:pPr>
        <w:pStyle w:val="FootnoteText"/>
        <w:ind w:firstLine="360"/>
        <w:jc w:val="both"/>
        <w:rPr>
          <w:rFonts w:ascii="Times New Roman" w:hAnsi="Times New Roman" w:cs="Times New Roman"/>
          <w:vertAlign w:val="superscript"/>
          <w:lang w:val="es-CL"/>
        </w:rPr>
      </w:pPr>
      <w:r w:rsidRPr="00224994">
        <w:rPr>
          <w:rStyle w:val="FootnoteReference"/>
          <w:rFonts w:ascii="Times New Roman" w:hAnsi="Times New Roman" w:cs="Times New Roman"/>
        </w:rPr>
        <w:footnoteRef/>
      </w:r>
      <w:r w:rsidRPr="00224994">
        <w:rPr>
          <w:rFonts w:ascii="Times New Roman" w:hAnsi="Times New Roman" w:cs="Times New Roman"/>
          <w:vertAlign w:val="superscript"/>
          <w:lang w:val="es-CL"/>
        </w:rPr>
        <w:t xml:space="preserve"> </w:t>
      </w:r>
      <w:proofErr w:type="spellStart"/>
      <w:r w:rsidRPr="00224994">
        <w:rPr>
          <w:rFonts w:ascii="Times New Roman" w:hAnsi="Times New Roman" w:cs="Times New Roman"/>
          <w:vertAlign w:val="superscript"/>
          <w:lang w:val="es-CL"/>
        </w:rPr>
        <w:t>Lihat</w:t>
      </w:r>
      <w:proofErr w:type="spellEnd"/>
      <w:r w:rsidRPr="00224994">
        <w:rPr>
          <w:rFonts w:ascii="Times New Roman" w:hAnsi="Times New Roman" w:cs="Times New Roman"/>
          <w:vertAlign w:val="superscript"/>
          <w:lang w:val="es-CL"/>
        </w:rPr>
        <w:t xml:space="preserve"> </w:t>
      </w:r>
      <w:proofErr w:type="spellStart"/>
      <w:r w:rsidRPr="00224994">
        <w:rPr>
          <w:rFonts w:ascii="Times New Roman" w:hAnsi="Times New Roman" w:cs="Times New Roman"/>
          <w:vertAlign w:val="superscript"/>
          <w:lang w:val="es-CL"/>
        </w:rPr>
        <w:t>Pasal</w:t>
      </w:r>
      <w:proofErr w:type="spellEnd"/>
      <w:r w:rsidRPr="00224994">
        <w:rPr>
          <w:rFonts w:ascii="Times New Roman" w:hAnsi="Times New Roman" w:cs="Times New Roman"/>
          <w:vertAlign w:val="superscript"/>
          <w:lang w:val="es-CL"/>
        </w:rPr>
        <w:t xml:space="preserve"> 1 </w:t>
      </w:r>
      <w:proofErr w:type="spellStart"/>
      <w:r w:rsidRPr="00224994">
        <w:rPr>
          <w:rFonts w:ascii="Times New Roman" w:hAnsi="Times New Roman" w:cs="Times New Roman"/>
          <w:vertAlign w:val="superscript"/>
          <w:lang w:val="es-CL"/>
        </w:rPr>
        <w:t>angka</w:t>
      </w:r>
      <w:proofErr w:type="spellEnd"/>
      <w:r w:rsidRPr="00224994">
        <w:rPr>
          <w:rFonts w:ascii="Times New Roman" w:hAnsi="Times New Roman" w:cs="Times New Roman"/>
          <w:vertAlign w:val="superscript"/>
          <w:lang w:val="es-CL"/>
        </w:rPr>
        <w:t xml:space="preserve"> 5 UU ITE</w:t>
      </w:r>
    </w:p>
  </w:footnote>
  <w:footnote w:id="12">
    <w:p w14:paraId="6801D5C5" w14:textId="49E06762" w:rsidR="00D06EEA" w:rsidRPr="00224994" w:rsidRDefault="00D06EEA" w:rsidP="00D56570">
      <w:pPr>
        <w:pStyle w:val="FootnoteText"/>
        <w:ind w:firstLine="360"/>
        <w:jc w:val="both"/>
        <w:rPr>
          <w:rFonts w:ascii="Times New Roman" w:hAnsi="Times New Roman" w:cs="Times New Roman"/>
          <w:vertAlign w:val="superscript"/>
          <w:lang w:val="pt-BR"/>
        </w:rPr>
      </w:pPr>
      <w:r w:rsidRPr="00224994">
        <w:rPr>
          <w:rFonts w:ascii="Times New Roman" w:hAnsi="Times New Roman" w:cs="Times New Roman"/>
          <w:vertAlign w:val="superscript"/>
          <w:lang w:val="es-CL"/>
        </w:rPr>
        <w:t xml:space="preserve">       </w:t>
      </w:r>
      <w:r w:rsidRPr="00224994">
        <w:rPr>
          <w:rStyle w:val="FootnoteReference"/>
          <w:rFonts w:ascii="Times New Roman" w:hAnsi="Times New Roman" w:cs="Times New Roman"/>
        </w:rPr>
        <w:footnoteRef/>
      </w:r>
      <w:r w:rsidRPr="00224994">
        <w:rPr>
          <w:rFonts w:ascii="Times New Roman" w:hAnsi="Times New Roman" w:cs="Times New Roman"/>
          <w:vertAlign w:val="superscript"/>
          <w:lang w:val="es-CL"/>
        </w:rPr>
        <w:t xml:space="preserve"> </w:t>
      </w:r>
      <w:proofErr w:type="spellStart"/>
      <w:proofErr w:type="gramStart"/>
      <w:r w:rsidR="00421692" w:rsidRPr="00224994">
        <w:rPr>
          <w:rFonts w:ascii="Times New Roman" w:hAnsi="Times New Roman" w:cs="Times New Roman"/>
          <w:vertAlign w:val="superscript"/>
          <w:lang w:val="es-CL"/>
        </w:rPr>
        <w:t>Rahmawati</w:t>
      </w:r>
      <w:proofErr w:type="spellEnd"/>
      <w:r w:rsidR="00421692" w:rsidRPr="00224994">
        <w:rPr>
          <w:rFonts w:ascii="Times New Roman" w:hAnsi="Times New Roman" w:cs="Times New Roman"/>
          <w:vertAlign w:val="superscript"/>
          <w:lang w:val="es-CL"/>
        </w:rPr>
        <w:t>,</w:t>
      </w:r>
      <w:r w:rsidR="00421692">
        <w:rPr>
          <w:rFonts w:ascii="Times New Roman" w:hAnsi="Times New Roman" w:cs="Times New Roman"/>
          <w:vertAlign w:val="superscript"/>
          <w:lang w:val="es-CL"/>
        </w:rPr>
        <w:t>,</w:t>
      </w:r>
      <w:proofErr w:type="gramEnd"/>
      <w:r w:rsidR="00421692">
        <w:rPr>
          <w:rFonts w:ascii="Times New Roman" w:hAnsi="Times New Roman" w:cs="Times New Roman"/>
          <w:vertAlign w:val="superscript"/>
          <w:lang w:val="es-CL"/>
        </w:rPr>
        <w:t xml:space="preserve"> </w:t>
      </w:r>
      <w:proofErr w:type="spellStart"/>
      <w:r w:rsidRPr="00224994">
        <w:rPr>
          <w:rFonts w:ascii="Times New Roman" w:hAnsi="Times New Roman" w:cs="Times New Roman"/>
          <w:vertAlign w:val="superscript"/>
          <w:lang w:val="es-CL"/>
        </w:rPr>
        <w:t>Ineu</w:t>
      </w:r>
      <w:proofErr w:type="spellEnd"/>
      <w:r w:rsidRPr="00224994">
        <w:rPr>
          <w:rFonts w:ascii="Times New Roman" w:hAnsi="Times New Roman" w:cs="Times New Roman"/>
          <w:vertAlign w:val="superscript"/>
          <w:lang w:val="es-CL"/>
        </w:rPr>
        <w:t xml:space="preserve">. </w:t>
      </w:r>
      <w:r w:rsidRPr="00224994">
        <w:rPr>
          <w:rFonts w:ascii="Times New Roman" w:hAnsi="Times New Roman" w:cs="Times New Roman"/>
          <w:vertAlign w:val="superscript"/>
          <w:lang w:val="pt-BR"/>
        </w:rPr>
        <w:t>“</w:t>
      </w:r>
      <w:r w:rsidRPr="00224994">
        <w:rPr>
          <w:rFonts w:ascii="Times New Roman" w:hAnsi="Times New Roman" w:cs="Times New Roman"/>
          <w:i/>
          <w:vertAlign w:val="superscript"/>
          <w:lang w:val="pt-BR"/>
        </w:rPr>
        <w:t xml:space="preserve">Analisis Manajemen Risiko Ancaman Kejahatan Siber (cyber crime) dalam Peningkatan Cyber Defense”. </w:t>
      </w:r>
      <w:r w:rsidRPr="00224994">
        <w:rPr>
          <w:rFonts w:ascii="Times New Roman" w:hAnsi="Times New Roman" w:cs="Times New Roman"/>
          <w:vertAlign w:val="superscript"/>
          <w:lang w:val="pt-BR"/>
        </w:rPr>
        <w:t xml:space="preserve">Jurnal Pertahanan &amp; Bela Negara. Vol 7 No. 2 Agustus 2017. </w:t>
      </w:r>
      <w:r w:rsidR="00421692">
        <w:rPr>
          <w:rFonts w:ascii="Times New Roman" w:hAnsi="Times New Roman" w:cs="Times New Roman"/>
          <w:vertAlign w:val="superscript"/>
          <w:lang w:val="pt-BR"/>
        </w:rPr>
        <w:t>hlm</w:t>
      </w:r>
      <w:r w:rsidR="00D776BC">
        <w:rPr>
          <w:rFonts w:ascii="Times New Roman" w:hAnsi="Times New Roman" w:cs="Times New Roman"/>
          <w:vertAlign w:val="superscript"/>
          <w:lang w:val="pt-BR"/>
        </w:rPr>
        <w:t>.</w:t>
      </w:r>
      <w:r w:rsidRPr="00224994">
        <w:rPr>
          <w:rFonts w:ascii="Times New Roman" w:hAnsi="Times New Roman" w:cs="Times New Roman"/>
          <w:vertAlign w:val="superscript"/>
          <w:lang w:val="pt-BR"/>
        </w:rPr>
        <w:t>. 55</w:t>
      </w:r>
    </w:p>
  </w:footnote>
  <w:footnote w:id="13">
    <w:p w14:paraId="2972DAC8" w14:textId="7B52122F" w:rsidR="00D06EEA" w:rsidRPr="00224994" w:rsidRDefault="00D06EEA" w:rsidP="00D56570">
      <w:pPr>
        <w:pStyle w:val="FootnoteText"/>
        <w:ind w:firstLine="360"/>
        <w:jc w:val="both"/>
        <w:rPr>
          <w:rFonts w:ascii="Times New Roman" w:hAnsi="Times New Roman" w:cs="Times New Roman"/>
          <w:vertAlign w:val="superscript"/>
        </w:rPr>
      </w:pPr>
      <w:r w:rsidRPr="00224994">
        <w:rPr>
          <w:rFonts w:ascii="Times New Roman" w:hAnsi="Times New Roman" w:cs="Times New Roman"/>
          <w:vertAlign w:val="superscript"/>
          <w:lang w:val="pt-BR"/>
        </w:rPr>
        <w:t xml:space="preserve">       </w:t>
      </w:r>
      <w:r w:rsidRPr="00224994">
        <w:rPr>
          <w:rStyle w:val="FootnoteReference"/>
          <w:rFonts w:ascii="Times New Roman" w:hAnsi="Times New Roman" w:cs="Times New Roman"/>
        </w:rPr>
        <w:footnoteRef/>
      </w:r>
      <w:r w:rsidRPr="00224994">
        <w:rPr>
          <w:rFonts w:ascii="Times New Roman" w:hAnsi="Times New Roman" w:cs="Times New Roman"/>
          <w:vertAlign w:val="superscript"/>
          <w:lang w:val="pt-BR"/>
        </w:rPr>
        <w:t xml:space="preserve"> </w:t>
      </w:r>
      <w:r w:rsidR="00421692" w:rsidRPr="00224994">
        <w:rPr>
          <w:rFonts w:ascii="Times New Roman" w:hAnsi="Times New Roman" w:cs="Times New Roman"/>
          <w:vertAlign w:val="superscript"/>
          <w:lang w:val="pt-BR"/>
        </w:rPr>
        <w:t xml:space="preserve">Arief </w:t>
      </w:r>
      <w:r w:rsidR="00421692">
        <w:rPr>
          <w:rFonts w:ascii="Times New Roman" w:hAnsi="Times New Roman" w:cs="Times New Roman"/>
          <w:vertAlign w:val="superscript"/>
          <w:lang w:val="pt-BR"/>
        </w:rPr>
        <w:t xml:space="preserve">, </w:t>
      </w:r>
      <w:r w:rsidRPr="00224994">
        <w:rPr>
          <w:rFonts w:ascii="Times New Roman" w:hAnsi="Times New Roman" w:cs="Times New Roman"/>
          <w:vertAlign w:val="superscript"/>
          <w:lang w:val="pt-BR"/>
        </w:rPr>
        <w:t xml:space="preserve">Barda Nawawi, </w:t>
      </w:r>
      <w:r w:rsidR="00421692">
        <w:rPr>
          <w:rFonts w:ascii="Times New Roman" w:hAnsi="Times New Roman" w:cs="Times New Roman"/>
          <w:vertAlign w:val="superscript"/>
          <w:lang w:val="pt-BR"/>
        </w:rPr>
        <w:t xml:space="preserve">2011, </w:t>
      </w:r>
      <w:r w:rsidRPr="00224994">
        <w:rPr>
          <w:rFonts w:ascii="Times New Roman" w:hAnsi="Times New Roman" w:cs="Times New Roman"/>
          <w:vertAlign w:val="superscript"/>
          <w:lang w:val="pt-BR"/>
        </w:rPr>
        <w:t>“</w:t>
      </w:r>
      <w:r w:rsidRPr="00224994">
        <w:rPr>
          <w:rFonts w:ascii="Times New Roman" w:hAnsi="Times New Roman" w:cs="Times New Roman"/>
          <w:i/>
          <w:vertAlign w:val="superscript"/>
          <w:lang w:val="pt-BR"/>
        </w:rPr>
        <w:t>Pembaharuan Hukum Pidana Dalam Perspektif  Kajian Perbandingan</w:t>
      </w:r>
      <w:r w:rsidRPr="00224994">
        <w:rPr>
          <w:rFonts w:ascii="Times New Roman" w:hAnsi="Times New Roman" w:cs="Times New Roman"/>
          <w:vertAlign w:val="superscript"/>
          <w:lang w:val="pt-BR"/>
        </w:rPr>
        <w:t xml:space="preserve">”, </w:t>
      </w:r>
      <w:r w:rsidRPr="00224994">
        <w:rPr>
          <w:rFonts w:ascii="Times New Roman" w:hAnsi="Times New Roman" w:cs="Times New Roman"/>
          <w:vertAlign w:val="superscript"/>
        </w:rPr>
        <w:t xml:space="preserve">Citra Aditya </w:t>
      </w:r>
      <w:proofErr w:type="spellStart"/>
      <w:r w:rsidRPr="00224994">
        <w:rPr>
          <w:rFonts w:ascii="Times New Roman" w:hAnsi="Times New Roman" w:cs="Times New Roman"/>
          <w:vertAlign w:val="superscript"/>
        </w:rPr>
        <w:t>Bakti</w:t>
      </w:r>
      <w:proofErr w:type="spellEnd"/>
      <w:r w:rsidRPr="00224994">
        <w:rPr>
          <w:rFonts w:ascii="Times New Roman" w:hAnsi="Times New Roman" w:cs="Times New Roman"/>
          <w:vertAlign w:val="superscript"/>
        </w:rPr>
        <w:t xml:space="preserve">, </w:t>
      </w:r>
      <w:r w:rsidR="00421692">
        <w:rPr>
          <w:rFonts w:ascii="Times New Roman" w:hAnsi="Times New Roman" w:cs="Times New Roman"/>
          <w:vertAlign w:val="superscript"/>
        </w:rPr>
        <w:t xml:space="preserve">Bandung, </w:t>
      </w:r>
      <w:r w:rsidRPr="00224994">
        <w:rPr>
          <w:rFonts w:ascii="Times New Roman" w:hAnsi="Times New Roman" w:cs="Times New Roman"/>
          <w:vertAlign w:val="superscript"/>
        </w:rPr>
        <w:t xml:space="preserve"> </w:t>
      </w:r>
      <w:proofErr w:type="spellStart"/>
      <w:r w:rsidR="0031453E">
        <w:rPr>
          <w:rFonts w:ascii="Times New Roman" w:hAnsi="Times New Roman" w:cs="Times New Roman"/>
          <w:vertAlign w:val="superscript"/>
        </w:rPr>
        <w:t>hlm</w:t>
      </w:r>
      <w:proofErr w:type="spellEnd"/>
      <w:r w:rsidR="00D776BC">
        <w:rPr>
          <w:rFonts w:ascii="Times New Roman" w:hAnsi="Times New Roman" w:cs="Times New Roman"/>
          <w:vertAlign w:val="superscript"/>
        </w:rPr>
        <w:t>.</w:t>
      </w:r>
      <w:r w:rsidRPr="00224994">
        <w:rPr>
          <w:rFonts w:ascii="Times New Roman" w:hAnsi="Times New Roman" w:cs="Times New Roman"/>
          <w:vertAlign w:val="superscript"/>
        </w:rPr>
        <w:t>. 127.</w:t>
      </w:r>
    </w:p>
    <w:p w14:paraId="363FF9EE" w14:textId="77777777" w:rsidR="00D06EEA" w:rsidRPr="00224994" w:rsidRDefault="00D06EEA" w:rsidP="00D56570">
      <w:pPr>
        <w:pStyle w:val="FootnoteText"/>
        <w:ind w:firstLine="360"/>
        <w:jc w:val="both"/>
        <w:rPr>
          <w:rFonts w:ascii="Times New Roman" w:hAnsi="Times New Roman" w:cs="Times New Roman"/>
        </w:rPr>
      </w:pPr>
    </w:p>
  </w:footnote>
  <w:footnote w:id="14">
    <w:p w14:paraId="6B3AB50C" w14:textId="78923ACA" w:rsidR="00EC0E65" w:rsidRPr="00EC0E65" w:rsidRDefault="00EC0E65" w:rsidP="00D56570">
      <w:pPr>
        <w:pStyle w:val="FootnoteText"/>
        <w:ind w:firstLine="360"/>
        <w:jc w:val="both"/>
        <w:rPr>
          <w:rFonts w:ascii="Times New Roman" w:hAnsi="Times New Roman" w:cs="Times New Roman"/>
          <w:vertAlign w:val="superscript"/>
        </w:rPr>
      </w:pPr>
      <w:r>
        <w:rPr>
          <w:rStyle w:val="FootnoteReference"/>
        </w:rPr>
        <w:footnoteRef/>
      </w:r>
      <w:r>
        <w:t xml:space="preserve"> </w:t>
      </w:r>
      <w:proofErr w:type="spellStart"/>
      <w:r w:rsidRPr="00EC0E65">
        <w:rPr>
          <w:rFonts w:ascii="Times New Roman" w:hAnsi="Times New Roman" w:cs="Times New Roman"/>
          <w:vertAlign w:val="superscript"/>
        </w:rPr>
        <w:t>Purwolwksono</w:t>
      </w:r>
      <w:proofErr w:type="spellEnd"/>
      <w:r w:rsidRPr="00EC0E65">
        <w:rPr>
          <w:rFonts w:ascii="Times New Roman" w:hAnsi="Times New Roman" w:cs="Times New Roman"/>
          <w:vertAlign w:val="superscript"/>
        </w:rPr>
        <w:t xml:space="preserve">, </w:t>
      </w:r>
      <w:proofErr w:type="spellStart"/>
      <w:r w:rsidRPr="00EC0E65">
        <w:rPr>
          <w:rFonts w:ascii="Times New Roman" w:hAnsi="Times New Roman" w:cs="Times New Roman"/>
          <w:vertAlign w:val="superscript"/>
        </w:rPr>
        <w:t>Didik</w:t>
      </w:r>
      <w:proofErr w:type="spellEnd"/>
      <w:r w:rsidRPr="00EC0E65">
        <w:rPr>
          <w:rFonts w:ascii="Times New Roman" w:hAnsi="Times New Roman" w:cs="Times New Roman"/>
          <w:vertAlign w:val="superscript"/>
        </w:rPr>
        <w:t xml:space="preserve"> </w:t>
      </w:r>
      <w:proofErr w:type="spellStart"/>
      <w:r w:rsidRPr="00EC0E65">
        <w:rPr>
          <w:rFonts w:ascii="Times New Roman" w:hAnsi="Times New Roman" w:cs="Times New Roman"/>
          <w:vertAlign w:val="superscript"/>
        </w:rPr>
        <w:t>Endro</w:t>
      </w:r>
      <w:proofErr w:type="spellEnd"/>
      <w:r w:rsidRPr="00EC0E65">
        <w:rPr>
          <w:rFonts w:ascii="Times New Roman" w:hAnsi="Times New Roman" w:cs="Times New Roman"/>
          <w:vertAlign w:val="superscript"/>
        </w:rPr>
        <w:t xml:space="preserve">, </w:t>
      </w:r>
      <w:proofErr w:type="gramStart"/>
      <w:r w:rsidRPr="00EC0E65">
        <w:rPr>
          <w:rFonts w:ascii="Times New Roman" w:hAnsi="Times New Roman" w:cs="Times New Roman"/>
          <w:vertAlign w:val="superscript"/>
        </w:rPr>
        <w:t>2013,  “</w:t>
      </w:r>
      <w:proofErr w:type="gramEnd"/>
      <w:r w:rsidRPr="00EC0E65">
        <w:rPr>
          <w:rFonts w:ascii="Times New Roman" w:hAnsi="Times New Roman" w:cs="Times New Roman"/>
          <w:vertAlign w:val="superscript"/>
        </w:rPr>
        <w:t xml:space="preserve">Hukum </w:t>
      </w:r>
      <w:proofErr w:type="spellStart"/>
      <w:r w:rsidRPr="00EC0E65">
        <w:rPr>
          <w:rFonts w:ascii="Times New Roman" w:hAnsi="Times New Roman" w:cs="Times New Roman"/>
          <w:vertAlign w:val="superscript"/>
        </w:rPr>
        <w:t>Pidana</w:t>
      </w:r>
      <w:proofErr w:type="spellEnd"/>
      <w:r w:rsidRPr="00EC0E65">
        <w:rPr>
          <w:rFonts w:ascii="Times New Roman" w:hAnsi="Times New Roman" w:cs="Times New Roman"/>
          <w:vertAlign w:val="superscript"/>
        </w:rPr>
        <w:t xml:space="preserve">”, </w:t>
      </w:r>
      <w:proofErr w:type="spellStart"/>
      <w:r w:rsidRPr="00EC0E65">
        <w:rPr>
          <w:rFonts w:ascii="Times New Roman" w:hAnsi="Times New Roman" w:cs="Times New Roman"/>
          <w:vertAlign w:val="superscript"/>
        </w:rPr>
        <w:t>Airlangga</w:t>
      </w:r>
      <w:proofErr w:type="spellEnd"/>
      <w:r w:rsidRPr="00EC0E65">
        <w:rPr>
          <w:rFonts w:ascii="Times New Roman" w:hAnsi="Times New Roman" w:cs="Times New Roman"/>
          <w:vertAlign w:val="superscript"/>
        </w:rPr>
        <w:t xml:space="preserve"> University, Surabaya, </w:t>
      </w:r>
      <w:r w:rsidR="0031453E">
        <w:rPr>
          <w:rFonts w:ascii="Times New Roman" w:hAnsi="Times New Roman" w:cs="Times New Roman"/>
          <w:vertAlign w:val="superscript"/>
        </w:rPr>
        <w:t>hlm</w:t>
      </w:r>
      <w:r w:rsidR="00D776BC">
        <w:rPr>
          <w:rFonts w:ascii="Times New Roman" w:hAnsi="Times New Roman" w:cs="Times New Roman"/>
          <w:vertAlign w:val="superscript"/>
        </w:rPr>
        <w:t>.</w:t>
      </w:r>
      <w:r w:rsidRPr="00EC0E65">
        <w:rPr>
          <w:rFonts w:ascii="Times New Roman" w:hAnsi="Times New Roman" w:cs="Times New Roman"/>
          <w:vertAlign w:val="superscript"/>
        </w:rPr>
        <w:t>31</w:t>
      </w:r>
    </w:p>
  </w:footnote>
  <w:footnote w:id="15">
    <w:p w14:paraId="6AD089E1" w14:textId="111D3F74" w:rsidR="00D06EEA" w:rsidRPr="00224994" w:rsidRDefault="00D06EEA" w:rsidP="00D56570">
      <w:pPr>
        <w:pStyle w:val="FootnoteText"/>
        <w:ind w:firstLine="360"/>
        <w:jc w:val="both"/>
        <w:rPr>
          <w:rFonts w:ascii="Times New Roman" w:hAnsi="Times New Roman" w:cs="Times New Roman"/>
          <w:vertAlign w:val="superscript"/>
          <w:lang w:val="en-ID"/>
        </w:rPr>
      </w:pPr>
      <w:r w:rsidRPr="00EC0E65">
        <w:rPr>
          <w:rFonts w:ascii="Times New Roman" w:hAnsi="Times New Roman" w:cs="Times New Roman"/>
          <w:vertAlign w:val="superscript"/>
        </w:rPr>
        <w:footnoteRef/>
      </w:r>
      <w:r w:rsidRPr="00224994">
        <w:rPr>
          <w:rFonts w:ascii="Times New Roman" w:hAnsi="Times New Roman" w:cs="Times New Roman"/>
          <w:vertAlign w:val="superscript"/>
        </w:rPr>
        <w:t xml:space="preserve"> </w:t>
      </w:r>
      <w:proofErr w:type="gramStart"/>
      <w:r w:rsidR="00421692" w:rsidRPr="00224994">
        <w:rPr>
          <w:rFonts w:ascii="Times New Roman" w:hAnsi="Times New Roman" w:cs="Times New Roman"/>
          <w:vertAlign w:val="superscript"/>
        </w:rPr>
        <w:t xml:space="preserve">Setiawan </w:t>
      </w:r>
      <w:r w:rsidR="00421692">
        <w:rPr>
          <w:rFonts w:ascii="Times New Roman" w:hAnsi="Times New Roman" w:cs="Times New Roman"/>
          <w:vertAlign w:val="superscript"/>
        </w:rPr>
        <w:t>,</w:t>
      </w:r>
      <w:proofErr w:type="gramEnd"/>
      <w:r w:rsidR="00421692">
        <w:rPr>
          <w:rFonts w:ascii="Times New Roman" w:hAnsi="Times New Roman" w:cs="Times New Roman"/>
          <w:vertAlign w:val="superscript"/>
        </w:rPr>
        <w:t xml:space="preserve"> </w:t>
      </w:r>
      <w:r w:rsidRPr="00224994">
        <w:rPr>
          <w:rFonts w:ascii="Times New Roman" w:hAnsi="Times New Roman" w:cs="Times New Roman"/>
          <w:vertAlign w:val="superscript"/>
        </w:rPr>
        <w:t xml:space="preserve">M. Nanda, </w:t>
      </w:r>
      <w:proofErr w:type="spellStart"/>
      <w:r w:rsidRPr="00224994">
        <w:rPr>
          <w:rFonts w:ascii="Times New Roman" w:hAnsi="Times New Roman" w:cs="Times New Roman"/>
          <w:i/>
          <w:vertAlign w:val="superscript"/>
        </w:rPr>
        <w:t>Mengkritisi</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Undang-Undang</w:t>
      </w:r>
      <w:proofErr w:type="spellEnd"/>
      <w:r w:rsidRPr="00224994">
        <w:rPr>
          <w:rFonts w:ascii="Times New Roman" w:hAnsi="Times New Roman" w:cs="Times New Roman"/>
          <w:i/>
          <w:vertAlign w:val="superscript"/>
        </w:rPr>
        <w:t xml:space="preserve"> ITE </w:t>
      </w:r>
      <w:proofErr w:type="spellStart"/>
      <w:r w:rsidRPr="00224994">
        <w:rPr>
          <w:rFonts w:ascii="Times New Roman" w:hAnsi="Times New Roman" w:cs="Times New Roman"/>
          <w:i/>
          <w:vertAlign w:val="superscript"/>
        </w:rPr>
        <w:t>Pasal</w:t>
      </w:r>
      <w:proofErr w:type="spellEnd"/>
      <w:r w:rsidRPr="00224994">
        <w:rPr>
          <w:rFonts w:ascii="Times New Roman" w:hAnsi="Times New Roman" w:cs="Times New Roman"/>
          <w:i/>
          <w:vertAlign w:val="superscript"/>
        </w:rPr>
        <w:t xml:space="preserve"> 27 </w:t>
      </w:r>
      <w:proofErr w:type="spellStart"/>
      <w:r w:rsidRPr="00224994">
        <w:rPr>
          <w:rFonts w:ascii="Times New Roman" w:hAnsi="Times New Roman" w:cs="Times New Roman"/>
          <w:i/>
          <w:vertAlign w:val="superscript"/>
        </w:rPr>
        <w:t>ayat</w:t>
      </w:r>
      <w:proofErr w:type="spellEnd"/>
      <w:r w:rsidRPr="00224994">
        <w:rPr>
          <w:rFonts w:ascii="Times New Roman" w:hAnsi="Times New Roman" w:cs="Times New Roman"/>
          <w:i/>
          <w:vertAlign w:val="superscript"/>
        </w:rPr>
        <w:t xml:space="preserve"> (3) </w:t>
      </w:r>
      <w:proofErr w:type="spellStart"/>
      <w:r w:rsidRPr="00224994">
        <w:rPr>
          <w:rFonts w:ascii="Times New Roman" w:hAnsi="Times New Roman" w:cs="Times New Roman"/>
          <w:i/>
          <w:vertAlign w:val="superscript"/>
        </w:rPr>
        <w:t>dilihat</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dari</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Sosio-Politik</w:t>
      </w:r>
      <w:proofErr w:type="spellEnd"/>
      <w:r w:rsidRPr="00224994">
        <w:rPr>
          <w:rFonts w:ascii="Times New Roman" w:hAnsi="Times New Roman" w:cs="Times New Roman"/>
          <w:i/>
          <w:vertAlign w:val="superscript"/>
        </w:rPr>
        <w:t xml:space="preserve"> Hukum </w:t>
      </w:r>
      <w:proofErr w:type="spellStart"/>
      <w:r w:rsidRPr="00224994">
        <w:rPr>
          <w:rFonts w:ascii="Times New Roman" w:hAnsi="Times New Roman" w:cs="Times New Roman"/>
          <w:i/>
          <w:vertAlign w:val="superscript"/>
        </w:rPr>
        <w:t>Pidana</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Indonesia"</w:t>
      </w:r>
      <w:r w:rsidRPr="00224994">
        <w:rPr>
          <w:rFonts w:ascii="Times New Roman" w:hAnsi="Times New Roman" w:cs="Times New Roman"/>
          <w:vertAlign w:val="superscript"/>
        </w:rPr>
        <w:t>.Darin</w:t>
      </w:r>
      <w:proofErr w:type="spellEnd"/>
      <w:r w:rsidRPr="00224994">
        <w:rPr>
          <w:rFonts w:ascii="Times New Roman" w:hAnsi="Times New Roman" w:cs="Times New Roman"/>
          <w:vertAlign w:val="superscript"/>
        </w:rPr>
        <w:t xml:space="preserve"> Law </w:t>
      </w:r>
      <w:proofErr w:type="spellStart"/>
      <w:r w:rsidRPr="00224994">
        <w:rPr>
          <w:rFonts w:ascii="Times New Roman" w:hAnsi="Times New Roman" w:cs="Times New Roman"/>
          <w:vertAlign w:val="superscript"/>
        </w:rPr>
        <w:t>Jurnal</w:t>
      </w:r>
      <w:proofErr w:type="spellEnd"/>
      <w:r w:rsidRPr="00224994">
        <w:rPr>
          <w:rFonts w:ascii="Times New Roman" w:hAnsi="Times New Roman" w:cs="Times New Roman"/>
          <w:vertAlign w:val="superscript"/>
        </w:rPr>
        <w:t xml:space="preserve"> .Vol. 2 </w:t>
      </w:r>
      <w:proofErr w:type="spellStart"/>
      <w:r w:rsidRPr="00224994">
        <w:rPr>
          <w:rFonts w:ascii="Times New Roman" w:hAnsi="Times New Roman" w:cs="Times New Roman"/>
          <w:vertAlign w:val="superscript"/>
        </w:rPr>
        <w:t>Nomor</w:t>
      </w:r>
      <w:proofErr w:type="spellEnd"/>
      <w:r w:rsidRPr="00224994">
        <w:rPr>
          <w:rFonts w:ascii="Times New Roman" w:hAnsi="Times New Roman" w:cs="Times New Roman"/>
          <w:vertAlign w:val="superscript"/>
        </w:rPr>
        <w:t xml:space="preserve"> 1 </w:t>
      </w:r>
      <w:proofErr w:type="spellStart"/>
      <w:r w:rsidRPr="00224994">
        <w:rPr>
          <w:rFonts w:ascii="Times New Roman" w:hAnsi="Times New Roman" w:cs="Times New Roman"/>
          <w:vertAlign w:val="superscript"/>
        </w:rPr>
        <w:t>Februari</w:t>
      </w:r>
      <w:proofErr w:type="spellEnd"/>
      <w:r w:rsidRPr="00224994">
        <w:rPr>
          <w:rFonts w:ascii="Times New Roman" w:hAnsi="Times New Roman" w:cs="Times New Roman"/>
          <w:vertAlign w:val="superscript"/>
        </w:rPr>
        <w:t xml:space="preserve"> 2021. </w:t>
      </w:r>
      <w:proofErr w:type="spellStart"/>
      <w:r w:rsidR="00421692">
        <w:rPr>
          <w:rFonts w:ascii="Times New Roman" w:hAnsi="Times New Roman" w:cs="Times New Roman"/>
          <w:vertAlign w:val="superscript"/>
        </w:rPr>
        <w:t>hlm</w:t>
      </w:r>
      <w:proofErr w:type="spellEnd"/>
      <w:r w:rsidR="00421692">
        <w:rPr>
          <w:rFonts w:ascii="Times New Roman" w:hAnsi="Times New Roman" w:cs="Times New Roman"/>
          <w:vertAlign w:val="superscript"/>
        </w:rPr>
        <w:t>.</w:t>
      </w:r>
      <w:r w:rsidRPr="00224994">
        <w:rPr>
          <w:rFonts w:ascii="Times New Roman" w:hAnsi="Times New Roman" w:cs="Times New Roman"/>
          <w:vertAlign w:val="superscript"/>
        </w:rPr>
        <w:t xml:space="preserve"> 7-8.</w:t>
      </w:r>
    </w:p>
  </w:footnote>
  <w:footnote w:id="16">
    <w:p w14:paraId="40955D7E" w14:textId="6A340191" w:rsidR="00D06EEA" w:rsidRPr="00224994" w:rsidRDefault="00D06EEA" w:rsidP="00D56570">
      <w:pPr>
        <w:pStyle w:val="FootnoteText"/>
        <w:ind w:firstLine="360"/>
        <w:jc w:val="both"/>
        <w:rPr>
          <w:rFonts w:ascii="Times New Roman" w:hAnsi="Times New Roman" w:cs="Times New Roman"/>
          <w:vertAlign w:val="superscript"/>
          <w:lang w:val="en-ID"/>
        </w:rPr>
      </w:pPr>
      <w:r w:rsidRPr="00224994">
        <w:rPr>
          <w:rStyle w:val="FootnoteReference"/>
          <w:rFonts w:ascii="Times New Roman" w:hAnsi="Times New Roman" w:cs="Times New Roman"/>
        </w:rPr>
        <w:footnoteRef/>
      </w:r>
      <w:r w:rsidRPr="00224994">
        <w:rPr>
          <w:rFonts w:ascii="Times New Roman" w:hAnsi="Times New Roman" w:cs="Times New Roman"/>
          <w:vertAlign w:val="superscript"/>
        </w:rPr>
        <w:t xml:space="preserve"> Ferry </w:t>
      </w:r>
      <w:proofErr w:type="spellStart"/>
      <w:r w:rsidRPr="00224994">
        <w:rPr>
          <w:rFonts w:ascii="Times New Roman" w:hAnsi="Times New Roman" w:cs="Times New Roman"/>
          <w:vertAlign w:val="superscript"/>
        </w:rPr>
        <w:t>Irawan</w:t>
      </w:r>
      <w:proofErr w:type="spellEnd"/>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Febriansyah</w:t>
      </w:r>
      <w:proofErr w:type="spellEnd"/>
      <w:r w:rsidRPr="00224994">
        <w:rPr>
          <w:rFonts w:ascii="Times New Roman" w:hAnsi="Times New Roman" w:cs="Times New Roman"/>
          <w:vertAlign w:val="superscript"/>
        </w:rPr>
        <w:t xml:space="preserve">, STAI Muhammadiyah </w:t>
      </w:r>
      <w:proofErr w:type="spellStart"/>
      <w:r w:rsidRPr="00224994">
        <w:rPr>
          <w:rFonts w:ascii="Times New Roman" w:hAnsi="Times New Roman" w:cs="Times New Roman"/>
          <w:vertAlign w:val="superscript"/>
        </w:rPr>
        <w:t>Tulungagung</w:t>
      </w:r>
      <w:proofErr w:type="spellEnd"/>
      <w:r w:rsidRPr="00224994">
        <w:rPr>
          <w:rFonts w:ascii="Times New Roman" w:hAnsi="Times New Roman" w:cs="Times New Roman"/>
          <w:vertAlign w:val="superscript"/>
        </w:rPr>
        <w:t xml:space="preserve"> </w:t>
      </w:r>
      <w:r w:rsidRPr="00224994">
        <w:rPr>
          <w:rFonts w:ascii="Times New Roman" w:hAnsi="Times New Roman" w:cs="Times New Roman"/>
          <w:i/>
          <w:vertAlign w:val="superscript"/>
        </w:rPr>
        <w:t>“</w:t>
      </w:r>
      <w:proofErr w:type="spellStart"/>
      <w:r w:rsidRPr="00224994">
        <w:rPr>
          <w:rFonts w:ascii="Times New Roman" w:hAnsi="Times New Roman" w:cs="Times New Roman"/>
          <w:i/>
          <w:vertAlign w:val="superscript"/>
        </w:rPr>
        <w:t>Konsep</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Pembentukan</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Peraturan</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Perundang-undangan</w:t>
      </w:r>
      <w:proofErr w:type="spellEnd"/>
      <w:r w:rsidRPr="00224994">
        <w:rPr>
          <w:rFonts w:ascii="Times New Roman" w:hAnsi="Times New Roman" w:cs="Times New Roman"/>
          <w:i/>
          <w:vertAlign w:val="superscript"/>
        </w:rPr>
        <w:t xml:space="preserve"> Di Indonesia</w:t>
      </w:r>
      <w:proofErr w:type="gramStart"/>
      <w:r w:rsidRPr="00224994">
        <w:rPr>
          <w:rFonts w:ascii="Times New Roman" w:hAnsi="Times New Roman" w:cs="Times New Roman"/>
          <w:i/>
          <w:vertAlign w:val="superscript"/>
        </w:rPr>
        <w:t>"</w:t>
      </w:r>
      <w:r w:rsidRPr="00224994">
        <w:rPr>
          <w:rFonts w:ascii="Times New Roman" w:hAnsi="Times New Roman" w:cs="Times New Roman"/>
          <w:vertAlign w:val="superscript"/>
        </w:rPr>
        <w:t>.</w:t>
      </w:r>
      <w:proofErr w:type="spellStart"/>
      <w:r w:rsidRPr="00224994">
        <w:rPr>
          <w:rFonts w:ascii="Times New Roman" w:hAnsi="Times New Roman" w:cs="Times New Roman"/>
          <w:vertAlign w:val="superscript"/>
        </w:rPr>
        <w:t>Jurnal</w:t>
      </w:r>
      <w:proofErr w:type="spellEnd"/>
      <w:proofErr w:type="gramEnd"/>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Perspektif</w:t>
      </w:r>
      <w:proofErr w:type="spellEnd"/>
      <w:r w:rsidRPr="00224994">
        <w:rPr>
          <w:rFonts w:ascii="Times New Roman" w:hAnsi="Times New Roman" w:cs="Times New Roman"/>
          <w:vertAlign w:val="superscript"/>
        </w:rPr>
        <w:t xml:space="preserve">. Vol. XXI </w:t>
      </w:r>
      <w:proofErr w:type="spellStart"/>
      <w:r w:rsidRPr="00224994">
        <w:rPr>
          <w:rFonts w:ascii="Times New Roman" w:hAnsi="Times New Roman" w:cs="Times New Roman"/>
          <w:vertAlign w:val="superscript"/>
        </w:rPr>
        <w:t>Nomor</w:t>
      </w:r>
      <w:proofErr w:type="spellEnd"/>
      <w:r w:rsidRPr="00224994">
        <w:rPr>
          <w:rFonts w:ascii="Times New Roman" w:hAnsi="Times New Roman" w:cs="Times New Roman"/>
          <w:vertAlign w:val="superscript"/>
        </w:rPr>
        <w:t xml:space="preserve"> 3 September. 2016. </w:t>
      </w:r>
      <w:proofErr w:type="spellStart"/>
      <w:r w:rsidR="00421692">
        <w:rPr>
          <w:rFonts w:ascii="Times New Roman" w:hAnsi="Times New Roman" w:cs="Times New Roman"/>
          <w:vertAlign w:val="superscript"/>
        </w:rPr>
        <w:t>hlm</w:t>
      </w:r>
      <w:proofErr w:type="spellEnd"/>
      <w:r w:rsidRPr="00224994">
        <w:rPr>
          <w:rFonts w:ascii="Times New Roman" w:hAnsi="Times New Roman" w:cs="Times New Roman"/>
          <w:vertAlign w:val="superscript"/>
        </w:rPr>
        <w:t>. 221.</w:t>
      </w:r>
    </w:p>
  </w:footnote>
  <w:footnote w:id="17">
    <w:p w14:paraId="3D30745B" w14:textId="23BAA7F0" w:rsidR="00D06EEA" w:rsidRPr="00224994" w:rsidRDefault="00D06EEA" w:rsidP="00D56570">
      <w:pPr>
        <w:pStyle w:val="FootnoteText"/>
        <w:ind w:firstLine="360"/>
        <w:jc w:val="both"/>
        <w:rPr>
          <w:rFonts w:ascii="Times New Roman" w:hAnsi="Times New Roman" w:cs="Times New Roman"/>
          <w:vertAlign w:val="superscript"/>
          <w:lang w:val="en-ID"/>
        </w:rPr>
      </w:pPr>
      <w:r w:rsidRPr="00224994">
        <w:rPr>
          <w:rStyle w:val="FootnoteReference"/>
          <w:rFonts w:ascii="Times New Roman" w:hAnsi="Times New Roman" w:cs="Times New Roman"/>
        </w:rPr>
        <w:footnoteRef/>
      </w:r>
      <w:r w:rsidR="00421692">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Lihat</w:t>
      </w:r>
      <w:proofErr w:type="spellEnd"/>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Pasal</w:t>
      </w:r>
      <w:proofErr w:type="spellEnd"/>
      <w:r w:rsidRPr="00224994">
        <w:rPr>
          <w:rFonts w:ascii="Times New Roman" w:hAnsi="Times New Roman" w:cs="Times New Roman"/>
          <w:vertAlign w:val="superscript"/>
        </w:rPr>
        <w:t xml:space="preserve"> 28D </w:t>
      </w:r>
      <w:proofErr w:type="spellStart"/>
      <w:r w:rsidRPr="00224994">
        <w:rPr>
          <w:rFonts w:ascii="Times New Roman" w:hAnsi="Times New Roman" w:cs="Times New Roman"/>
          <w:vertAlign w:val="superscript"/>
        </w:rPr>
        <w:t>ayat</w:t>
      </w:r>
      <w:proofErr w:type="spellEnd"/>
      <w:r w:rsidRPr="00224994">
        <w:rPr>
          <w:rFonts w:ascii="Times New Roman" w:hAnsi="Times New Roman" w:cs="Times New Roman"/>
          <w:vertAlign w:val="superscript"/>
        </w:rPr>
        <w:t xml:space="preserve"> (1) UUD 1945 </w:t>
      </w:r>
    </w:p>
  </w:footnote>
  <w:footnote w:id="18">
    <w:p w14:paraId="3B47D2DF" w14:textId="3526DCF0" w:rsidR="00D06EEA" w:rsidRPr="00224994" w:rsidRDefault="00D06EEA" w:rsidP="00D56570">
      <w:pPr>
        <w:pStyle w:val="FootnoteText"/>
        <w:ind w:firstLine="360"/>
        <w:jc w:val="both"/>
        <w:rPr>
          <w:rFonts w:ascii="Times New Roman" w:hAnsi="Times New Roman" w:cs="Times New Roman"/>
          <w:vertAlign w:val="superscript"/>
          <w:lang w:val="en-ID"/>
        </w:rPr>
      </w:pPr>
      <w:r w:rsidRPr="00224994">
        <w:rPr>
          <w:rStyle w:val="FootnoteReference"/>
          <w:rFonts w:ascii="Times New Roman" w:hAnsi="Times New Roman" w:cs="Times New Roman"/>
        </w:rPr>
        <w:footnoteRef/>
      </w:r>
      <w:r w:rsidRPr="00224994">
        <w:rPr>
          <w:rFonts w:ascii="Times New Roman" w:hAnsi="Times New Roman" w:cs="Times New Roman"/>
          <w:vertAlign w:val="superscript"/>
        </w:rPr>
        <w:t xml:space="preserve"> </w:t>
      </w:r>
      <w:proofErr w:type="spellStart"/>
      <w:r w:rsidR="00B21B2D">
        <w:rPr>
          <w:rFonts w:ascii="Times New Roman" w:hAnsi="Times New Roman" w:cs="Times New Roman"/>
          <w:vertAlign w:val="superscript"/>
        </w:rPr>
        <w:t>Lihat</w:t>
      </w:r>
      <w:proofErr w:type="spellEnd"/>
      <w:r w:rsidR="00B21B2D">
        <w:rPr>
          <w:rFonts w:ascii="Times New Roman" w:hAnsi="Times New Roman" w:cs="Times New Roman"/>
          <w:vertAlign w:val="superscript"/>
        </w:rPr>
        <w:t xml:space="preserve"> </w:t>
      </w:r>
      <w:proofErr w:type="spellStart"/>
      <w:r w:rsidR="00B21B2D">
        <w:rPr>
          <w:rFonts w:ascii="Times New Roman" w:hAnsi="Times New Roman" w:cs="Times New Roman"/>
          <w:vertAlign w:val="superscript"/>
        </w:rPr>
        <w:t>Moeljatno</w:t>
      </w:r>
      <w:proofErr w:type="spellEnd"/>
      <w:r w:rsidR="00B21B2D">
        <w:rPr>
          <w:rFonts w:ascii="Times New Roman" w:hAnsi="Times New Roman" w:cs="Times New Roman"/>
          <w:vertAlign w:val="superscript"/>
        </w:rPr>
        <w:t>, 1993</w:t>
      </w:r>
      <w:proofErr w:type="gramStart"/>
      <w:r w:rsidR="00B21B2D">
        <w:rPr>
          <w:rFonts w:ascii="Times New Roman" w:hAnsi="Times New Roman" w:cs="Times New Roman"/>
          <w:vertAlign w:val="superscript"/>
        </w:rPr>
        <w:t>,”</w:t>
      </w:r>
      <w:r w:rsidR="00B21B2D">
        <w:rPr>
          <w:rFonts w:ascii="Times New Roman" w:hAnsi="Times New Roman" w:cs="Times New Roman"/>
          <w:i/>
          <w:iCs/>
          <w:vertAlign w:val="superscript"/>
        </w:rPr>
        <w:t>Asas</w:t>
      </w:r>
      <w:proofErr w:type="gramEnd"/>
      <w:r w:rsidR="00B21B2D">
        <w:rPr>
          <w:rFonts w:ascii="Times New Roman" w:hAnsi="Times New Roman" w:cs="Times New Roman"/>
          <w:i/>
          <w:iCs/>
          <w:vertAlign w:val="superscript"/>
        </w:rPr>
        <w:t xml:space="preserve">-Asas Hukum </w:t>
      </w:r>
      <w:proofErr w:type="spellStart"/>
      <w:r w:rsidR="00B21B2D">
        <w:rPr>
          <w:rFonts w:ascii="Times New Roman" w:hAnsi="Times New Roman" w:cs="Times New Roman"/>
          <w:i/>
          <w:iCs/>
          <w:vertAlign w:val="superscript"/>
        </w:rPr>
        <w:t>Pidana</w:t>
      </w:r>
      <w:proofErr w:type="spellEnd"/>
      <w:r w:rsidR="00B21B2D">
        <w:rPr>
          <w:rFonts w:ascii="Times New Roman" w:hAnsi="Times New Roman" w:cs="Times New Roman"/>
          <w:i/>
          <w:iCs/>
          <w:vertAlign w:val="superscript"/>
        </w:rPr>
        <w:t xml:space="preserve">, </w:t>
      </w:r>
      <w:r w:rsidR="00B21B2D">
        <w:rPr>
          <w:rFonts w:ascii="Times New Roman" w:hAnsi="Times New Roman" w:cs="Times New Roman"/>
          <w:vertAlign w:val="superscript"/>
        </w:rPr>
        <w:t xml:space="preserve"> </w:t>
      </w:r>
      <w:proofErr w:type="spellStart"/>
      <w:r w:rsidR="00B21B2D">
        <w:rPr>
          <w:rFonts w:ascii="Times New Roman" w:hAnsi="Times New Roman" w:cs="Times New Roman"/>
          <w:vertAlign w:val="superscript"/>
        </w:rPr>
        <w:t>Rineka</w:t>
      </w:r>
      <w:proofErr w:type="spellEnd"/>
      <w:r w:rsidR="00B21B2D">
        <w:rPr>
          <w:rFonts w:ascii="Times New Roman" w:hAnsi="Times New Roman" w:cs="Times New Roman"/>
          <w:vertAlign w:val="superscript"/>
        </w:rPr>
        <w:t xml:space="preserve"> </w:t>
      </w:r>
      <w:proofErr w:type="spellStart"/>
      <w:r w:rsidR="00B21B2D">
        <w:rPr>
          <w:rFonts w:ascii="Times New Roman" w:hAnsi="Times New Roman" w:cs="Times New Roman"/>
          <w:vertAlign w:val="superscript"/>
        </w:rPr>
        <w:t>Cipta</w:t>
      </w:r>
      <w:proofErr w:type="spellEnd"/>
      <w:r w:rsidR="00B21B2D">
        <w:rPr>
          <w:rFonts w:ascii="Times New Roman" w:hAnsi="Times New Roman" w:cs="Times New Roman"/>
          <w:vertAlign w:val="superscript"/>
        </w:rPr>
        <w:t>, Jakarta</w:t>
      </w:r>
    </w:p>
  </w:footnote>
  <w:footnote w:id="19">
    <w:p w14:paraId="45B14FA8" w14:textId="682D085E" w:rsidR="00D06EEA" w:rsidRPr="00224994" w:rsidRDefault="00D06EEA" w:rsidP="00D56570">
      <w:pPr>
        <w:pStyle w:val="FootnoteText"/>
        <w:ind w:firstLine="360"/>
        <w:jc w:val="both"/>
        <w:rPr>
          <w:rFonts w:ascii="Times New Roman" w:hAnsi="Times New Roman" w:cs="Times New Roman"/>
          <w:vertAlign w:val="superscript"/>
          <w:lang w:val="pt-BR"/>
        </w:rPr>
      </w:pPr>
      <w:r w:rsidRPr="00224994">
        <w:rPr>
          <w:rStyle w:val="FootnoteReference"/>
          <w:rFonts w:ascii="Times New Roman" w:hAnsi="Times New Roman" w:cs="Times New Roman"/>
        </w:rPr>
        <w:footnoteRef/>
      </w:r>
      <w:r w:rsidRPr="00224994">
        <w:rPr>
          <w:rFonts w:ascii="Times New Roman" w:hAnsi="Times New Roman" w:cs="Times New Roman"/>
          <w:vertAlign w:val="superscript"/>
        </w:rPr>
        <w:t xml:space="preserve"> </w:t>
      </w:r>
      <w:proofErr w:type="gramStart"/>
      <w:r w:rsidR="002A33E6" w:rsidRPr="00224994">
        <w:rPr>
          <w:rFonts w:ascii="Times New Roman" w:hAnsi="Times New Roman" w:cs="Times New Roman"/>
          <w:vertAlign w:val="superscript"/>
        </w:rPr>
        <w:t xml:space="preserve">Candra </w:t>
      </w:r>
      <w:r w:rsidR="002A33E6">
        <w:rPr>
          <w:rFonts w:ascii="Times New Roman" w:hAnsi="Times New Roman" w:cs="Times New Roman"/>
          <w:vertAlign w:val="superscript"/>
        </w:rPr>
        <w:t>,</w:t>
      </w:r>
      <w:proofErr w:type="gramEnd"/>
      <w:r w:rsidR="002A33E6">
        <w:rPr>
          <w:rFonts w:ascii="Times New Roman" w:hAnsi="Times New Roman" w:cs="Times New Roman"/>
          <w:vertAlign w:val="superscript"/>
        </w:rPr>
        <w:t xml:space="preserve"> </w:t>
      </w:r>
      <w:r w:rsidRPr="00224994">
        <w:rPr>
          <w:rFonts w:ascii="Times New Roman" w:hAnsi="Times New Roman" w:cs="Times New Roman"/>
          <w:vertAlign w:val="superscript"/>
        </w:rPr>
        <w:t xml:space="preserve">Septa, </w:t>
      </w:r>
      <w:proofErr w:type="spellStart"/>
      <w:r w:rsidRPr="00224994">
        <w:rPr>
          <w:rFonts w:ascii="Times New Roman" w:hAnsi="Times New Roman" w:cs="Times New Roman"/>
          <w:i/>
          <w:vertAlign w:val="superscript"/>
        </w:rPr>
        <w:t>Perumusan</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Ketentuan</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Pidana</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Dalam</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Peraturan</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Perundang-undangan</w:t>
      </w:r>
      <w:proofErr w:type="spellEnd"/>
      <w:r w:rsidRPr="00224994">
        <w:rPr>
          <w:rFonts w:ascii="Times New Roman" w:hAnsi="Times New Roman" w:cs="Times New Roman"/>
          <w:i/>
          <w:vertAlign w:val="superscript"/>
        </w:rPr>
        <w:t xml:space="preserve"> Indonesia"</w:t>
      </w:r>
      <w:r w:rsidRPr="00224994">
        <w:rPr>
          <w:rFonts w:ascii="Times New Roman" w:hAnsi="Times New Roman" w:cs="Times New Roman"/>
          <w:vertAlign w:val="superscript"/>
        </w:rPr>
        <w:t>.</w:t>
      </w:r>
      <w:proofErr w:type="spellStart"/>
      <w:r w:rsidRPr="00224994">
        <w:rPr>
          <w:rFonts w:ascii="Times New Roman" w:hAnsi="Times New Roman" w:cs="Times New Roman"/>
          <w:vertAlign w:val="superscript"/>
        </w:rPr>
        <w:t>Jurnal</w:t>
      </w:r>
      <w:proofErr w:type="spellEnd"/>
      <w:r w:rsidRPr="00224994">
        <w:rPr>
          <w:rFonts w:ascii="Times New Roman" w:hAnsi="Times New Roman" w:cs="Times New Roman"/>
          <w:vertAlign w:val="superscript"/>
        </w:rPr>
        <w:t xml:space="preserve"> Hukum </w:t>
      </w:r>
      <w:proofErr w:type="spellStart"/>
      <w:r w:rsidRPr="00224994">
        <w:rPr>
          <w:rFonts w:ascii="Times New Roman" w:hAnsi="Times New Roman" w:cs="Times New Roman"/>
          <w:vertAlign w:val="superscript"/>
        </w:rPr>
        <w:t>Prioris</w:t>
      </w:r>
      <w:proofErr w:type="spellEnd"/>
      <w:r w:rsidRPr="00224994">
        <w:rPr>
          <w:rFonts w:ascii="Times New Roman" w:hAnsi="Times New Roman" w:cs="Times New Roman"/>
          <w:vertAlign w:val="superscript"/>
        </w:rPr>
        <w:t xml:space="preserve">. </w:t>
      </w:r>
      <w:r w:rsidRPr="00224994">
        <w:rPr>
          <w:rFonts w:ascii="Times New Roman" w:hAnsi="Times New Roman" w:cs="Times New Roman"/>
          <w:vertAlign w:val="superscript"/>
          <w:lang w:val="pt-BR"/>
        </w:rPr>
        <w:t xml:space="preserve">Vol. 3 No.3. 2013. </w:t>
      </w:r>
      <w:r w:rsidR="002A33E6">
        <w:rPr>
          <w:rFonts w:ascii="Times New Roman" w:hAnsi="Times New Roman" w:cs="Times New Roman"/>
          <w:vertAlign w:val="superscript"/>
          <w:lang w:val="pt-BR"/>
        </w:rPr>
        <w:t>hlm</w:t>
      </w:r>
      <w:r w:rsidRPr="00224994">
        <w:rPr>
          <w:rFonts w:ascii="Times New Roman" w:hAnsi="Times New Roman" w:cs="Times New Roman"/>
          <w:vertAlign w:val="superscript"/>
          <w:lang w:val="pt-BR"/>
        </w:rPr>
        <w:t>. 113.</w:t>
      </w:r>
    </w:p>
  </w:footnote>
  <w:footnote w:id="20">
    <w:p w14:paraId="2B0DECF9" w14:textId="1726298F" w:rsidR="00D06EEA" w:rsidRPr="00224994" w:rsidRDefault="00D06EEA" w:rsidP="00D56570">
      <w:pPr>
        <w:pStyle w:val="FootnoteText"/>
        <w:ind w:firstLine="360"/>
        <w:jc w:val="both"/>
        <w:rPr>
          <w:rFonts w:ascii="Times New Roman" w:hAnsi="Times New Roman" w:cs="Times New Roman"/>
          <w:vertAlign w:val="superscript"/>
          <w:lang w:val="pt-BR"/>
        </w:rPr>
      </w:pPr>
      <w:r w:rsidRPr="00224994">
        <w:rPr>
          <w:rStyle w:val="FootnoteReference"/>
          <w:rFonts w:ascii="Times New Roman" w:hAnsi="Times New Roman" w:cs="Times New Roman"/>
        </w:rPr>
        <w:footnoteRef/>
      </w:r>
      <w:r w:rsidRPr="00224994">
        <w:rPr>
          <w:rFonts w:ascii="Times New Roman" w:hAnsi="Times New Roman" w:cs="Times New Roman"/>
          <w:vertAlign w:val="superscript"/>
          <w:lang w:val="pt-BR"/>
        </w:rPr>
        <w:t xml:space="preserve"> </w:t>
      </w:r>
      <w:r w:rsidR="002A33E6" w:rsidRPr="00224994">
        <w:rPr>
          <w:rFonts w:ascii="Times New Roman" w:hAnsi="Times New Roman" w:cs="Times New Roman"/>
          <w:vertAlign w:val="superscript"/>
          <w:lang w:val="pt-BR"/>
        </w:rPr>
        <w:t xml:space="preserve">Julyano </w:t>
      </w:r>
      <w:r w:rsidR="002A33E6">
        <w:rPr>
          <w:rFonts w:ascii="Times New Roman" w:hAnsi="Times New Roman" w:cs="Times New Roman"/>
          <w:vertAlign w:val="superscript"/>
          <w:lang w:val="pt-BR"/>
        </w:rPr>
        <w:t xml:space="preserve">, </w:t>
      </w:r>
      <w:r w:rsidRPr="00224994">
        <w:rPr>
          <w:rFonts w:ascii="Times New Roman" w:hAnsi="Times New Roman" w:cs="Times New Roman"/>
          <w:vertAlign w:val="superscript"/>
          <w:lang w:val="pt-BR"/>
        </w:rPr>
        <w:t xml:space="preserve">Mario, </w:t>
      </w:r>
      <w:r w:rsidR="002A33E6" w:rsidRPr="00224994">
        <w:rPr>
          <w:rFonts w:ascii="Times New Roman" w:hAnsi="Times New Roman" w:cs="Times New Roman"/>
          <w:vertAlign w:val="superscript"/>
          <w:lang w:val="pt-BR"/>
        </w:rPr>
        <w:t>Sulistyawan.</w:t>
      </w:r>
      <w:r w:rsidR="002A33E6">
        <w:rPr>
          <w:rFonts w:ascii="Times New Roman" w:hAnsi="Times New Roman" w:cs="Times New Roman"/>
          <w:vertAlign w:val="superscript"/>
          <w:lang w:val="pt-BR"/>
        </w:rPr>
        <w:t xml:space="preserve">, </w:t>
      </w:r>
      <w:r w:rsidRPr="00224994">
        <w:rPr>
          <w:rFonts w:ascii="Times New Roman" w:hAnsi="Times New Roman" w:cs="Times New Roman"/>
          <w:vertAlign w:val="superscript"/>
          <w:lang w:val="pt-BR"/>
        </w:rPr>
        <w:t xml:space="preserve">Aditya Yuli </w:t>
      </w:r>
      <w:r w:rsidR="002A33E6">
        <w:rPr>
          <w:rFonts w:ascii="Times New Roman" w:hAnsi="Times New Roman" w:cs="Times New Roman"/>
          <w:vertAlign w:val="superscript"/>
          <w:lang w:val="pt-BR"/>
        </w:rPr>
        <w:t>,</w:t>
      </w:r>
      <w:r w:rsidRPr="00224994">
        <w:rPr>
          <w:rFonts w:ascii="Times New Roman" w:hAnsi="Times New Roman" w:cs="Times New Roman"/>
          <w:vertAlign w:val="superscript"/>
          <w:lang w:val="pt-BR"/>
        </w:rPr>
        <w:t>“</w:t>
      </w:r>
      <w:r w:rsidRPr="00224994">
        <w:rPr>
          <w:rFonts w:ascii="Times New Roman" w:hAnsi="Times New Roman" w:cs="Times New Roman"/>
          <w:i/>
          <w:vertAlign w:val="superscript"/>
          <w:lang w:val="pt-BR"/>
        </w:rPr>
        <w:t xml:space="preserve">Pemahaman Terhadap Asas Kepastian Hukum Melalui Konstruksi Penalaran Positivisme Hukum”. </w:t>
      </w:r>
      <w:r w:rsidRPr="00224994">
        <w:rPr>
          <w:rFonts w:ascii="Times New Roman" w:hAnsi="Times New Roman" w:cs="Times New Roman"/>
          <w:vertAlign w:val="superscript"/>
          <w:lang w:val="pt-BR"/>
        </w:rPr>
        <w:t>Jurnal Crepido. Vol 01, Nomor 01, Juli 2019.</w:t>
      </w:r>
    </w:p>
  </w:footnote>
  <w:footnote w:id="21">
    <w:p w14:paraId="5048D908" w14:textId="7081B530" w:rsidR="00D06EEA" w:rsidRPr="00224994" w:rsidRDefault="00D06EEA" w:rsidP="00D56570">
      <w:pPr>
        <w:pStyle w:val="FootnoteText"/>
        <w:ind w:firstLine="360"/>
        <w:jc w:val="both"/>
        <w:rPr>
          <w:rFonts w:ascii="Times New Roman" w:hAnsi="Times New Roman" w:cs="Times New Roman"/>
          <w:vertAlign w:val="superscript"/>
          <w:lang w:val="en-ID"/>
        </w:rPr>
      </w:pPr>
      <w:r w:rsidRPr="00224994">
        <w:rPr>
          <w:rStyle w:val="FootnoteReference"/>
          <w:rFonts w:ascii="Times New Roman" w:hAnsi="Times New Roman" w:cs="Times New Roman"/>
        </w:rPr>
        <w:footnoteRef/>
      </w:r>
      <w:r w:rsidRPr="00224994">
        <w:rPr>
          <w:rFonts w:ascii="Times New Roman" w:hAnsi="Times New Roman" w:cs="Times New Roman"/>
          <w:vertAlign w:val="superscript"/>
          <w:lang w:val="pt-BR"/>
        </w:rPr>
        <w:t xml:space="preserve"> </w:t>
      </w:r>
      <w:r w:rsidR="002A33E6" w:rsidRPr="00224994">
        <w:rPr>
          <w:rFonts w:ascii="Times New Roman" w:hAnsi="Times New Roman" w:cs="Times New Roman"/>
          <w:vertAlign w:val="superscript"/>
          <w:lang w:val="pt-BR"/>
        </w:rPr>
        <w:t xml:space="preserve">Riana </w:t>
      </w:r>
      <w:r w:rsidR="002A33E6">
        <w:rPr>
          <w:rFonts w:ascii="Times New Roman" w:hAnsi="Times New Roman" w:cs="Times New Roman"/>
          <w:vertAlign w:val="superscript"/>
          <w:lang w:val="pt-BR"/>
        </w:rPr>
        <w:t xml:space="preserve">, </w:t>
      </w:r>
      <w:r w:rsidRPr="00224994">
        <w:rPr>
          <w:rFonts w:ascii="Times New Roman" w:hAnsi="Times New Roman" w:cs="Times New Roman"/>
          <w:vertAlign w:val="superscript"/>
          <w:lang w:val="pt-BR"/>
        </w:rPr>
        <w:t xml:space="preserve">Rati, </w:t>
      </w:r>
      <w:r w:rsidR="002A33E6" w:rsidRPr="00224994">
        <w:rPr>
          <w:rFonts w:ascii="Times New Roman" w:hAnsi="Times New Roman" w:cs="Times New Roman"/>
          <w:vertAlign w:val="superscript"/>
          <w:lang w:val="pt-BR"/>
        </w:rPr>
        <w:t>Junaidi</w:t>
      </w:r>
      <w:r w:rsidR="002A33E6">
        <w:rPr>
          <w:rFonts w:ascii="Times New Roman" w:hAnsi="Times New Roman" w:cs="Times New Roman"/>
          <w:vertAlign w:val="superscript"/>
          <w:lang w:val="pt-BR"/>
        </w:rPr>
        <w:t xml:space="preserve">, </w:t>
      </w:r>
      <w:r w:rsidRPr="00224994">
        <w:rPr>
          <w:rFonts w:ascii="Times New Roman" w:hAnsi="Times New Roman" w:cs="Times New Roman"/>
          <w:vertAlign w:val="superscript"/>
          <w:lang w:val="pt-BR"/>
        </w:rPr>
        <w:t xml:space="preserve">Muhammad, </w:t>
      </w:r>
      <w:r w:rsidRPr="00224994">
        <w:rPr>
          <w:rFonts w:ascii="Times New Roman" w:hAnsi="Times New Roman" w:cs="Times New Roman"/>
          <w:i/>
          <w:vertAlign w:val="superscript"/>
          <w:lang w:val="pt-BR"/>
        </w:rPr>
        <w:t xml:space="preserve">“Penggunaan Bahasa Baku untuk Mendukung Pembentukan Peraturan Perundang-undangan berdasarkan nilai kepastian hukum"email : </w:t>
      </w:r>
      <w:hyperlink r:id="rId2" w:history="1">
        <w:r w:rsidRPr="00224994">
          <w:rPr>
            <w:rStyle w:val="Hyperlink"/>
            <w:rFonts w:ascii="Times New Roman" w:hAnsi="Times New Roman" w:cs="Times New Roman"/>
            <w:i/>
            <w:vertAlign w:val="superscript"/>
            <w:lang w:val="pt-BR"/>
          </w:rPr>
          <w:t>ratiriana61@yahoo.co.id</w:t>
        </w:r>
      </w:hyperlink>
      <w:r w:rsidRPr="00224994">
        <w:rPr>
          <w:rFonts w:ascii="Times New Roman" w:hAnsi="Times New Roman" w:cs="Times New Roman"/>
          <w:i/>
          <w:vertAlign w:val="superscript"/>
          <w:lang w:val="pt-BR"/>
        </w:rPr>
        <w:t xml:space="preserve">. </w:t>
      </w:r>
      <w:r w:rsidRPr="00224994">
        <w:rPr>
          <w:rFonts w:ascii="Times New Roman" w:hAnsi="Times New Roman" w:cs="Times New Roman"/>
          <w:vertAlign w:val="superscript"/>
          <w:lang w:val="pt-BR"/>
        </w:rPr>
        <w:t>.</w:t>
      </w:r>
      <w:r w:rsidRPr="00224994">
        <w:rPr>
          <w:rFonts w:ascii="Times New Roman" w:hAnsi="Times New Roman" w:cs="Times New Roman"/>
          <w:vertAlign w:val="superscript"/>
        </w:rPr>
        <w:t>2017.</w:t>
      </w:r>
      <w:r w:rsidRPr="00224994">
        <w:rPr>
          <w:rFonts w:ascii="Times New Roman" w:hAnsi="Times New Roman" w:cs="Times New Roman"/>
          <w:vertAlign w:val="superscript"/>
          <w:lang w:val="en-ID"/>
        </w:rPr>
        <w:t xml:space="preserve"> </w:t>
      </w:r>
      <w:proofErr w:type="spellStart"/>
      <w:r w:rsidR="002A33E6">
        <w:rPr>
          <w:rFonts w:ascii="Times New Roman" w:hAnsi="Times New Roman" w:cs="Times New Roman"/>
          <w:vertAlign w:val="superscript"/>
          <w:lang w:val="en-ID"/>
        </w:rPr>
        <w:t>hlm</w:t>
      </w:r>
      <w:proofErr w:type="spellEnd"/>
      <w:r w:rsidR="002A33E6">
        <w:rPr>
          <w:rFonts w:ascii="Times New Roman" w:hAnsi="Times New Roman" w:cs="Times New Roman"/>
          <w:vertAlign w:val="superscript"/>
          <w:lang w:val="en-ID"/>
        </w:rPr>
        <w:t xml:space="preserve">. </w:t>
      </w:r>
      <w:r w:rsidRPr="00224994">
        <w:rPr>
          <w:rFonts w:ascii="Times New Roman" w:hAnsi="Times New Roman" w:cs="Times New Roman"/>
          <w:vertAlign w:val="superscript"/>
          <w:lang w:val="en-ID"/>
        </w:rPr>
        <w:t>815</w:t>
      </w:r>
    </w:p>
  </w:footnote>
  <w:footnote w:id="22">
    <w:p w14:paraId="15BAFA2D" w14:textId="14B8ECA6" w:rsidR="00D06EEA" w:rsidRPr="00224994" w:rsidRDefault="00D06EEA" w:rsidP="00D56570">
      <w:pPr>
        <w:pStyle w:val="FootnoteText"/>
        <w:ind w:firstLine="360"/>
        <w:jc w:val="both"/>
        <w:rPr>
          <w:rFonts w:ascii="Times New Roman" w:hAnsi="Times New Roman" w:cs="Times New Roman"/>
          <w:vertAlign w:val="superscript"/>
          <w:lang w:val="en-ID"/>
        </w:rPr>
      </w:pPr>
      <w:r w:rsidRPr="00224994">
        <w:rPr>
          <w:rStyle w:val="FootnoteReference"/>
          <w:rFonts w:ascii="Times New Roman" w:hAnsi="Times New Roman" w:cs="Times New Roman"/>
        </w:rPr>
        <w:footnoteRef/>
      </w:r>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Lihat</w:t>
      </w:r>
      <w:proofErr w:type="spellEnd"/>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Pasal</w:t>
      </w:r>
      <w:proofErr w:type="spellEnd"/>
      <w:r w:rsidRPr="00224994">
        <w:rPr>
          <w:rFonts w:ascii="Times New Roman" w:hAnsi="Times New Roman" w:cs="Times New Roman"/>
          <w:vertAlign w:val="superscript"/>
        </w:rPr>
        <w:t xml:space="preserve"> 27 </w:t>
      </w:r>
      <w:proofErr w:type="spellStart"/>
      <w:r w:rsidRPr="00224994">
        <w:rPr>
          <w:rFonts w:ascii="Times New Roman" w:hAnsi="Times New Roman" w:cs="Times New Roman"/>
          <w:vertAlign w:val="superscript"/>
        </w:rPr>
        <w:t>ayat</w:t>
      </w:r>
      <w:proofErr w:type="spellEnd"/>
      <w:r w:rsidRPr="00224994">
        <w:rPr>
          <w:rFonts w:ascii="Times New Roman" w:hAnsi="Times New Roman" w:cs="Times New Roman"/>
          <w:vertAlign w:val="superscript"/>
        </w:rPr>
        <w:t xml:space="preserve"> (3) UU ITE</w:t>
      </w:r>
    </w:p>
  </w:footnote>
  <w:footnote w:id="23">
    <w:p w14:paraId="411C43E6" w14:textId="72316130" w:rsidR="00D06EEA" w:rsidRPr="00224994" w:rsidRDefault="00D06EEA" w:rsidP="00D56570">
      <w:pPr>
        <w:pStyle w:val="FootnoteText"/>
        <w:ind w:firstLine="360"/>
        <w:jc w:val="both"/>
        <w:rPr>
          <w:rFonts w:ascii="Times New Roman" w:hAnsi="Times New Roman" w:cs="Times New Roman"/>
          <w:vertAlign w:val="superscript"/>
          <w:lang w:val="en-ID"/>
        </w:rPr>
      </w:pPr>
      <w:r w:rsidRPr="00224994">
        <w:rPr>
          <w:rStyle w:val="FootnoteReference"/>
          <w:rFonts w:ascii="Times New Roman" w:hAnsi="Times New Roman" w:cs="Times New Roman"/>
        </w:rPr>
        <w:footnoteRef/>
      </w:r>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Lihat</w:t>
      </w:r>
      <w:proofErr w:type="spellEnd"/>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Pasal</w:t>
      </w:r>
      <w:proofErr w:type="spellEnd"/>
      <w:r w:rsidRPr="00224994">
        <w:rPr>
          <w:rFonts w:ascii="Times New Roman" w:hAnsi="Times New Roman" w:cs="Times New Roman"/>
          <w:vertAlign w:val="superscript"/>
        </w:rPr>
        <w:t xml:space="preserve"> 310 dan 311 Kitab </w:t>
      </w:r>
      <w:proofErr w:type="spellStart"/>
      <w:r w:rsidRPr="00224994">
        <w:rPr>
          <w:rFonts w:ascii="Times New Roman" w:hAnsi="Times New Roman" w:cs="Times New Roman"/>
          <w:vertAlign w:val="superscript"/>
        </w:rPr>
        <w:t>Undang-Undang</w:t>
      </w:r>
      <w:proofErr w:type="spellEnd"/>
      <w:r w:rsidRPr="00224994">
        <w:rPr>
          <w:rFonts w:ascii="Times New Roman" w:hAnsi="Times New Roman" w:cs="Times New Roman"/>
          <w:vertAlign w:val="superscript"/>
        </w:rPr>
        <w:t xml:space="preserve"> Hukum </w:t>
      </w:r>
      <w:proofErr w:type="spellStart"/>
      <w:r w:rsidRPr="00224994">
        <w:rPr>
          <w:rFonts w:ascii="Times New Roman" w:hAnsi="Times New Roman" w:cs="Times New Roman"/>
          <w:vertAlign w:val="superscript"/>
        </w:rPr>
        <w:t>Pidana</w:t>
      </w:r>
      <w:proofErr w:type="spellEnd"/>
    </w:p>
  </w:footnote>
  <w:footnote w:id="24">
    <w:p w14:paraId="7ACBFE6E" w14:textId="20FD8C82" w:rsidR="00D06EEA" w:rsidRPr="00224994" w:rsidRDefault="00D06EEA" w:rsidP="00D56570">
      <w:pPr>
        <w:pStyle w:val="FootnoteText"/>
        <w:ind w:firstLine="360"/>
        <w:jc w:val="both"/>
        <w:rPr>
          <w:rFonts w:ascii="Times New Roman" w:hAnsi="Times New Roman" w:cs="Times New Roman"/>
          <w:vertAlign w:val="superscript"/>
          <w:lang w:val="en-ID"/>
        </w:rPr>
      </w:pPr>
      <w:r w:rsidRPr="00224994">
        <w:rPr>
          <w:rStyle w:val="FootnoteReference"/>
          <w:rFonts w:ascii="Times New Roman" w:hAnsi="Times New Roman" w:cs="Times New Roman"/>
        </w:rPr>
        <w:footnoteRef/>
      </w:r>
      <w:r w:rsidRPr="00224994">
        <w:rPr>
          <w:rFonts w:ascii="Times New Roman" w:hAnsi="Times New Roman" w:cs="Times New Roman"/>
          <w:vertAlign w:val="superscript"/>
        </w:rPr>
        <w:t xml:space="preserve"> </w:t>
      </w:r>
      <w:proofErr w:type="spellStart"/>
      <w:r w:rsidR="002A33E6" w:rsidRPr="00224994">
        <w:rPr>
          <w:rFonts w:ascii="Times New Roman" w:hAnsi="Times New Roman" w:cs="Times New Roman"/>
          <w:vertAlign w:val="superscript"/>
        </w:rPr>
        <w:t>Mainake</w:t>
      </w:r>
      <w:proofErr w:type="spellEnd"/>
      <w:r w:rsidR="002A33E6">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Yosephus</w:t>
      </w:r>
      <w:proofErr w:type="spellEnd"/>
      <w:r w:rsidRPr="00224994">
        <w:rPr>
          <w:rFonts w:ascii="Times New Roman" w:hAnsi="Times New Roman" w:cs="Times New Roman"/>
          <w:vertAlign w:val="superscript"/>
        </w:rPr>
        <w:t xml:space="preserve">, </w:t>
      </w:r>
      <w:proofErr w:type="gramStart"/>
      <w:r w:rsidR="002A33E6" w:rsidRPr="00224994">
        <w:rPr>
          <w:rFonts w:ascii="Times New Roman" w:hAnsi="Times New Roman" w:cs="Times New Roman"/>
          <w:vertAlign w:val="superscript"/>
        </w:rPr>
        <w:t xml:space="preserve">Nola </w:t>
      </w:r>
      <w:r w:rsidR="002A33E6">
        <w:rPr>
          <w:rFonts w:ascii="Times New Roman" w:hAnsi="Times New Roman" w:cs="Times New Roman"/>
          <w:vertAlign w:val="superscript"/>
        </w:rPr>
        <w:t>,</w:t>
      </w:r>
      <w:proofErr w:type="gramEnd"/>
      <w:r w:rsidR="002A33E6">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Luthvi</w:t>
      </w:r>
      <w:proofErr w:type="spellEnd"/>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Febryka</w:t>
      </w:r>
      <w:proofErr w:type="spellEnd"/>
      <w:r w:rsidRPr="00224994">
        <w:rPr>
          <w:rFonts w:ascii="Times New Roman" w:hAnsi="Times New Roman" w:cs="Times New Roman"/>
          <w:vertAlign w:val="superscript"/>
        </w:rPr>
        <w:t xml:space="preserve">, Pusat </w:t>
      </w:r>
      <w:proofErr w:type="spellStart"/>
      <w:r w:rsidRPr="00224994">
        <w:rPr>
          <w:rFonts w:ascii="Times New Roman" w:hAnsi="Times New Roman" w:cs="Times New Roman"/>
          <w:vertAlign w:val="superscript"/>
        </w:rPr>
        <w:t>Penelitian</w:t>
      </w:r>
      <w:proofErr w:type="spellEnd"/>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Keahlian</w:t>
      </w:r>
      <w:proofErr w:type="spellEnd"/>
      <w:r w:rsidRPr="00224994">
        <w:rPr>
          <w:rFonts w:ascii="Times New Roman" w:hAnsi="Times New Roman" w:cs="Times New Roman"/>
          <w:vertAlign w:val="superscript"/>
        </w:rPr>
        <w:t xml:space="preserve"> DPR RI </w:t>
      </w:r>
      <w:r w:rsidRPr="00224994">
        <w:rPr>
          <w:rFonts w:ascii="Times New Roman" w:hAnsi="Times New Roman" w:cs="Times New Roman"/>
          <w:i/>
          <w:vertAlign w:val="superscript"/>
        </w:rPr>
        <w:t>“</w:t>
      </w:r>
      <w:proofErr w:type="spellStart"/>
      <w:r w:rsidRPr="00224994">
        <w:rPr>
          <w:rFonts w:ascii="Times New Roman" w:hAnsi="Times New Roman" w:cs="Times New Roman"/>
          <w:i/>
          <w:vertAlign w:val="superscript"/>
        </w:rPr>
        <w:t>Dampak</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Pasal-Pasal</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Multitafsir</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dalam</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Undang-Undang</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Tentang</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Informasi</w:t>
      </w:r>
      <w:proofErr w:type="spellEnd"/>
      <w:r w:rsidRPr="00224994">
        <w:rPr>
          <w:rFonts w:ascii="Times New Roman" w:hAnsi="Times New Roman" w:cs="Times New Roman"/>
          <w:i/>
          <w:vertAlign w:val="superscript"/>
        </w:rPr>
        <w:t xml:space="preserve"> dan </w:t>
      </w:r>
      <w:proofErr w:type="spellStart"/>
      <w:r w:rsidRPr="00224994">
        <w:rPr>
          <w:rFonts w:ascii="Times New Roman" w:hAnsi="Times New Roman" w:cs="Times New Roman"/>
          <w:i/>
          <w:vertAlign w:val="superscript"/>
        </w:rPr>
        <w:t>Transaksi</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Elektronik</w:t>
      </w:r>
      <w:proofErr w:type="spellEnd"/>
      <w:r w:rsidRPr="00224994">
        <w:rPr>
          <w:rFonts w:ascii="Times New Roman" w:hAnsi="Times New Roman" w:cs="Times New Roman"/>
          <w:i/>
          <w:vertAlign w:val="superscript"/>
        </w:rPr>
        <w:t>"</w:t>
      </w:r>
      <w:r w:rsidRPr="00224994">
        <w:rPr>
          <w:rFonts w:ascii="Times New Roman" w:hAnsi="Times New Roman" w:cs="Times New Roman"/>
          <w:vertAlign w:val="superscript"/>
        </w:rPr>
        <w:t>.</w:t>
      </w:r>
      <w:proofErr w:type="spellStart"/>
      <w:r w:rsidRPr="00224994">
        <w:rPr>
          <w:rFonts w:ascii="Times New Roman" w:hAnsi="Times New Roman" w:cs="Times New Roman"/>
          <w:vertAlign w:val="superscript"/>
        </w:rPr>
        <w:t>Jurnal</w:t>
      </w:r>
      <w:proofErr w:type="spellEnd"/>
      <w:r w:rsidRPr="00224994">
        <w:rPr>
          <w:rFonts w:ascii="Times New Roman" w:hAnsi="Times New Roman" w:cs="Times New Roman"/>
          <w:vertAlign w:val="superscript"/>
        </w:rPr>
        <w:t xml:space="preserve"> Info </w:t>
      </w:r>
      <w:proofErr w:type="spellStart"/>
      <w:r w:rsidRPr="00224994">
        <w:rPr>
          <w:rFonts w:ascii="Times New Roman" w:hAnsi="Times New Roman" w:cs="Times New Roman"/>
          <w:vertAlign w:val="superscript"/>
        </w:rPr>
        <w:t>Singkat</w:t>
      </w:r>
      <w:proofErr w:type="spellEnd"/>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Bidang</w:t>
      </w:r>
      <w:proofErr w:type="spellEnd"/>
      <w:r w:rsidRPr="00224994">
        <w:rPr>
          <w:rFonts w:ascii="Times New Roman" w:hAnsi="Times New Roman" w:cs="Times New Roman"/>
          <w:vertAlign w:val="superscript"/>
        </w:rPr>
        <w:t xml:space="preserve"> Hukum. Vol. XII No. 16/II/</w:t>
      </w:r>
      <w:proofErr w:type="spellStart"/>
      <w:r w:rsidRPr="00224994">
        <w:rPr>
          <w:rFonts w:ascii="Times New Roman" w:hAnsi="Times New Roman" w:cs="Times New Roman"/>
          <w:vertAlign w:val="superscript"/>
        </w:rPr>
        <w:t>Puslit</w:t>
      </w:r>
      <w:proofErr w:type="spellEnd"/>
      <w:r w:rsidRPr="00224994">
        <w:rPr>
          <w:rFonts w:ascii="Times New Roman" w:hAnsi="Times New Roman" w:cs="Times New Roman"/>
          <w:vertAlign w:val="superscript"/>
        </w:rPr>
        <w:t>/</w:t>
      </w:r>
      <w:proofErr w:type="spellStart"/>
      <w:r w:rsidRPr="00224994">
        <w:rPr>
          <w:rFonts w:ascii="Times New Roman" w:hAnsi="Times New Roman" w:cs="Times New Roman"/>
          <w:vertAlign w:val="superscript"/>
        </w:rPr>
        <w:t>Agustus</w:t>
      </w:r>
      <w:proofErr w:type="spellEnd"/>
      <w:r w:rsidRPr="00224994">
        <w:rPr>
          <w:rFonts w:ascii="Times New Roman" w:hAnsi="Times New Roman" w:cs="Times New Roman"/>
          <w:vertAlign w:val="superscript"/>
        </w:rPr>
        <w:t xml:space="preserve"> </w:t>
      </w:r>
      <w:proofErr w:type="gramStart"/>
      <w:r w:rsidRPr="00224994">
        <w:rPr>
          <w:rFonts w:ascii="Times New Roman" w:hAnsi="Times New Roman" w:cs="Times New Roman"/>
          <w:vertAlign w:val="superscript"/>
        </w:rPr>
        <w:t>2020.</w:t>
      </w:r>
      <w:r w:rsidR="002A33E6">
        <w:rPr>
          <w:rFonts w:ascii="Times New Roman" w:hAnsi="Times New Roman" w:cs="Times New Roman"/>
          <w:vertAlign w:val="superscript"/>
        </w:rPr>
        <w:t>hlm</w:t>
      </w:r>
      <w:r w:rsidR="00D776BC">
        <w:rPr>
          <w:rFonts w:ascii="Times New Roman" w:hAnsi="Times New Roman" w:cs="Times New Roman"/>
          <w:vertAlign w:val="superscript"/>
        </w:rPr>
        <w:t>.</w:t>
      </w:r>
      <w:r w:rsidRPr="00224994">
        <w:rPr>
          <w:rFonts w:ascii="Times New Roman" w:hAnsi="Times New Roman" w:cs="Times New Roman"/>
          <w:vertAlign w:val="superscript"/>
        </w:rPr>
        <w:t>.</w:t>
      </w:r>
      <w:proofErr w:type="gramEnd"/>
      <w:r w:rsidRPr="00224994">
        <w:rPr>
          <w:rFonts w:ascii="Times New Roman" w:hAnsi="Times New Roman" w:cs="Times New Roman"/>
          <w:vertAlign w:val="superscript"/>
        </w:rPr>
        <w:t xml:space="preserve"> 3-4.</w:t>
      </w:r>
    </w:p>
  </w:footnote>
  <w:footnote w:id="25">
    <w:p w14:paraId="5A382A25" w14:textId="2274A1C9" w:rsidR="00D06EEA" w:rsidRPr="002A33E6" w:rsidRDefault="00D06EEA" w:rsidP="00D56570">
      <w:pPr>
        <w:pStyle w:val="FootnoteText"/>
        <w:ind w:firstLine="360"/>
        <w:jc w:val="both"/>
        <w:rPr>
          <w:rFonts w:ascii="Times New Roman" w:hAnsi="Times New Roman" w:cs="Times New Roman"/>
          <w:vertAlign w:val="superscript"/>
        </w:rPr>
      </w:pPr>
      <w:r w:rsidRPr="00224994">
        <w:rPr>
          <w:rStyle w:val="FootnoteReference"/>
          <w:rFonts w:ascii="Times New Roman" w:hAnsi="Times New Roman" w:cs="Times New Roman"/>
        </w:rPr>
        <w:footnoteRef/>
      </w:r>
      <w:r w:rsidRPr="00224994">
        <w:rPr>
          <w:rFonts w:ascii="Times New Roman" w:hAnsi="Times New Roman" w:cs="Times New Roman"/>
          <w:vertAlign w:val="superscript"/>
        </w:rPr>
        <w:t xml:space="preserve"> </w:t>
      </w:r>
      <w:proofErr w:type="spellStart"/>
      <w:proofErr w:type="gramStart"/>
      <w:r w:rsidR="002A33E6" w:rsidRPr="00224994">
        <w:rPr>
          <w:rFonts w:ascii="Times New Roman" w:hAnsi="Times New Roman" w:cs="Times New Roman"/>
          <w:vertAlign w:val="superscript"/>
        </w:rPr>
        <w:t>Wardhani</w:t>
      </w:r>
      <w:proofErr w:type="spellEnd"/>
      <w:r w:rsidR="002A33E6" w:rsidRPr="00224994">
        <w:rPr>
          <w:rFonts w:ascii="Times New Roman" w:hAnsi="Times New Roman" w:cs="Times New Roman"/>
          <w:vertAlign w:val="superscript"/>
        </w:rPr>
        <w:t xml:space="preserve"> </w:t>
      </w:r>
      <w:r w:rsidR="002A33E6">
        <w:rPr>
          <w:rFonts w:ascii="Times New Roman" w:hAnsi="Times New Roman" w:cs="Times New Roman"/>
          <w:vertAlign w:val="superscript"/>
        </w:rPr>
        <w:t>,</w:t>
      </w:r>
      <w:proofErr w:type="gramEnd"/>
      <w:r w:rsidR="002A33E6">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Raysha</w:t>
      </w:r>
      <w:proofErr w:type="spellEnd"/>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Helau</w:t>
      </w:r>
      <w:proofErr w:type="spellEnd"/>
      <w:r w:rsidR="002A33E6">
        <w:rPr>
          <w:rFonts w:ascii="Times New Roman" w:hAnsi="Times New Roman" w:cs="Times New Roman"/>
          <w:vertAlign w:val="superscript"/>
        </w:rPr>
        <w:t xml:space="preserve"> </w:t>
      </w:r>
      <w:proofErr w:type="spellStart"/>
      <w:r w:rsidR="002A33E6">
        <w:rPr>
          <w:rFonts w:ascii="Times New Roman" w:hAnsi="Times New Roman" w:cs="Times New Roman"/>
          <w:vertAlign w:val="superscript"/>
        </w:rPr>
        <w:t>dkk</w:t>
      </w:r>
      <w:proofErr w:type="spellEnd"/>
      <w:r w:rsidR="002A33E6">
        <w:rPr>
          <w:rFonts w:ascii="Times New Roman" w:hAnsi="Times New Roman" w:cs="Times New Roman"/>
          <w:vertAlign w:val="superscript"/>
        </w:rPr>
        <w:t xml:space="preserve">, </w:t>
      </w:r>
      <w:r w:rsidRPr="00224994">
        <w:rPr>
          <w:rFonts w:ascii="Times New Roman" w:hAnsi="Times New Roman" w:cs="Times New Roman"/>
          <w:vertAlign w:val="superscript"/>
          <w:lang w:val="es-CL"/>
        </w:rPr>
        <w:t>“</w:t>
      </w:r>
      <w:proofErr w:type="spellStart"/>
      <w:r w:rsidRPr="00224994">
        <w:rPr>
          <w:rFonts w:ascii="Times New Roman" w:hAnsi="Times New Roman" w:cs="Times New Roman"/>
          <w:i/>
          <w:vertAlign w:val="superscript"/>
          <w:lang w:val="es-CL"/>
        </w:rPr>
        <w:t>Analisis</w:t>
      </w:r>
      <w:proofErr w:type="spellEnd"/>
      <w:r w:rsidRPr="00224994">
        <w:rPr>
          <w:rFonts w:ascii="Times New Roman" w:hAnsi="Times New Roman" w:cs="Times New Roman"/>
          <w:i/>
          <w:vertAlign w:val="superscript"/>
          <w:lang w:val="es-CL"/>
        </w:rPr>
        <w:t xml:space="preserve">, </w:t>
      </w:r>
      <w:proofErr w:type="spellStart"/>
      <w:r w:rsidRPr="00224994">
        <w:rPr>
          <w:rFonts w:ascii="Times New Roman" w:hAnsi="Times New Roman" w:cs="Times New Roman"/>
          <w:i/>
          <w:vertAlign w:val="superscript"/>
          <w:lang w:val="es-CL"/>
        </w:rPr>
        <w:t>Faktor</w:t>
      </w:r>
      <w:proofErr w:type="spellEnd"/>
      <w:r w:rsidRPr="00224994">
        <w:rPr>
          <w:rFonts w:ascii="Times New Roman" w:hAnsi="Times New Roman" w:cs="Times New Roman"/>
          <w:i/>
          <w:vertAlign w:val="superscript"/>
          <w:lang w:val="es-CL"/>
        </w:rPr>
        <w:t xml:space="preserve"> </w:t>
      </w:r>
      <w:proofErr w:type="spellStart"/>
      <w:r w:rsidRPr="00224994">
        <w:rPr>
          <w:rFonts w:ascii="Times New Roman" w:hAnsi="Times New Roman" w:cs="Times New Roman"/>
          <w:i/>
          <w:vertAlign w:val="superscript"/>
          <w:lang w:val="es-CL"/>
        </w:rPr>
        <w:t>Protektif</w:t>
      </w:r>
      <w:proofErr w:type="spellEnd"/>
      <w:r w:rsidRPr="00224994">
        <w:rPr>
          <w:rFonts w:ascii="Times New Roman" w:hAnsi="Times New Roman" w:cs="Times New Roman"/>
          <w:i/>
          <w:vertAlign w:val="superscript"/>
          <w:lang w:val="es-CL"/>
        </w:rPr>
        <w:t xml:space="preserve">, </w:t>
      </w:r>
      <w:proofErr w:type="spellStart"/>
      <w:r w:rsidRPr="00224994">
        <w:rPr>
          <w:rFonts w:ascii="Times New Roman" w:hAnsi="Times New Roman" w:cs="Times New Roman"/>
          <w:i/>
          <w:vertAlign w:val="superscript"/>
          <w:lang w:val="es-CL"/>
        </w:rPr>
        <w:t>Aktivitas</w:t>
      </w:r>
      <w:proofErr w:type="spellEnd"/>
      <w:r w:rsidRPr="00224994">
        <w:rPr>
          <w:rFonts w:ascii="Times New Roman" w:hAnsi="Times New Roman" w:cs="Times New Roman"/>
          <w:i/>
          <w:vertAlign w:val="superscript"/>
          <w:lang w:val="es-CL"/>
        </w:rPr>
        <w:t xml:space="preserve">, dan </w:t>
      </w:r>
      <w:proofErr w:type="spellStart"/>
      <w:r w:rsidRPr="00224994">
        <w:rPr>
          <w:rFonts w:ascii="Times New Roman" w:hAnsi="Times New Roman" w:cs="Times New Roman"/>
          <w:i/>
          <w:vertAlign w:val="superscript"/>
          <w:lang w:val="es-CL"/>
        </w:rPr>
        <w:t>Resiliensi</w:t>
      </w:r>
      <w:proofErr w:type="spellEnd"/>
      <w:r w:rsidRPr="00224994">
        <w:rPr>
          <w:rFonts w:ascii="Times New Roman" w:hAnsi="Times New Roman" w:cs="Times New Roman"/>
          <w:i/>
          <w:vertAlign w:val="superscript"/>
          <w:lang w:val="es-CL"/>
        </w:rPr>
        <w:t xml:space="preserve"> </w:t>
      </w:r>
      <w:proofErr w:type="spellStart"/>
      <w:r w:rsidRPr="00224994">
        <w:rPr>
          <w:rFonts w:ascii="Times New Roman" w:hAnsi="Times New Roman" w:cs="Times New Roman"/>
          <w:i/>
          <w:vertAlign w:val="superscript"/>
          <w:lang w:val="es-CL"/>
        </w:rPr>
        <w:t>remaja</w:t>
      </w:r>
      <w:proofErr w:type="spellEnd"/>
      <w:r w:rsidRPr="00224994">
        <w:rPr>
          <w:rFonts w:ascii="Times New Roman" w:hAnsi="Times New Roman" w:cs="Times New Roman"/>
          <w:i/>
          <w:vertAlign w:val="superscript"/>
          <w:lang w:val="es-CL"/>
        </w:rPr>
        <w:t xml:space="preserve">: </w:t>
      </w:r>
      <w:proofErr w:type="spellStart"/>
      <w:r w:rsidRPr="00224994">
        <w:rPr>
          <w:rFonts w:ascii="Times New Roman" w:hAnsi="Times New Roman" w:cs="Times New Roman"/>
          <w:i/>
          <w:vertAlign w:val="superscript"/>
          <w:lang w:val="es-CL"/>
        </w:rPr>
        <w:t>Analisis</w:t>
      </w:r>
      <w:proofErr w:type="spellEnd"/>
      <w:r w:rsidRPr="00224994">
        <w:rPr>
          <w:rFonts w:ascii="Times New Roman" w:hAnsi="Times New Roman" w:cs="Times New Roman"/>
          <w:i/>
          <w:vertAlign w:val="superscript"/>
          <w:lang w:val="es-CL"/>
        </w:rPr>
        <w:t xml:space="preserve"> </w:t>
      </w:r>
      <w:proofErr w:type="spellStart"/>
      <w:r w:rsidRPr="00224994">
        <w:rPr>
          <w:rFonts w:ascii="Times New Roman" w:hAnsi="Times New Roman" w:cs="Times New Roman"/>
          <w:i/>
          <w:vertAlign w:val="superscript"/>
          <w:lang w:val="es-CL"/>
        </w:rPr>
        <w:t>Berdasarkan</w:t>
      </w:r>
      <w:proofErr w:type="spellEnd"/>
      <w:r w:rsidRPr="00224994">
        <w:rPr>
          <w:rFonts w:ascii="Times New Roman" w:hAnsi="Times New Roman" w:cs="Times New Roman"/>
          <w:i/>
          <w:vertAlign w:val="superscript"/>
          <w:lang w:val="es-CL"/>
        </w:rPr>
        <w:t xml:space="preserve"> </w:t>
      </w:r>
      <w:proofErr w:type="spellStart"/>
      <w:r w:rsidRPr="00224994">
        <w:rPr>
          <w:rFonts w:ascii="Times New Roman" w:hAnsi="Times New Roman" w:cs="Times New Roman"/>
          <w:i/>
          <w:vertAlign w:val="superscript"/>
          <w:lang w:val="es-CL"/>
        </w:rPr>
        <w:t>Tipologi</w:t>
      </w:r>
      <w:proofErr w:type="spellEnd"/>
      <w:r w:rsidRPr="00224994">
        <w:rPr>
          <w:rFonts w:ascii="Times New Roman" w:hAnsi="Times New Roman" w:cs="Times New Roman"/>
          <w:i/>
          <w:vertAlign w:val="superscript"/>
          <w:lang w:val="es-CL"/>
        </w:rPr>
        <w:t xml:space="preserve"> </w:t>
      </w:r>
      <w:proofErr w:type="spellStart"/>
      <w:r w:rsidRPr="00224994">
        <w:rPr>
          <w:rFonts w:ascii="Times New Roman" w:hAnsi="Times New Roman" w:cs="Times New Roman"/>
          <w:i/>
          <w:vertAlign w:val="superscript"/>
          <w:lang w:val="es-CL"/>
        </w:rPr>
        <w:t>Sosiodemografi</w:t>
      </w:r>
      <w:proofErr w:type="spellEnd"/>
      <w:r w:rsidRPr="00224994">
        <w:rPr>
          <w:rFonts w:ascii="Times New Roman" w:hAnsi="Times New Roman" w:cs="Times New Roman"/>
          <w:i/>
          <w:vertAlign w:val="superscript"/>
          <w:lang w:val="es-CL"/>
        </w:rPr>
        <w:t xml:space="preserve">” </w:t>
      </w:r>
      <w:proofErr w:type="spellStart"/>
      <w:r w:rsidRPr="00224994">
        <w:rPr>
          <w:rFonts w:ascii="Times New Roman" w:hAnsi="Times New Roman" w:cs="Times New Roman"/>
          <w:vertAlign w:val="superscript"/>
          <w:lang w:val="es-CL"/>
        </w:rPr>
        <w:t>Jurnal</w:t>
      </w:r>
      <w:proofErr w:type="spellEnd"/>
      <w:r w:rsidRPr="00224994">
        <w:rPr>
          <w:rFonts w:ascii="Times New Roman" w:hAnsi="Times New Roman" w:cs="Times New Roman"/>
          <w:vertAlign w:val="superscript"/>
          <w:lang w:val="es-CL"/>
        </w:rPr>
        <w:t xml:space="preserve">. </w:t>
      </w:r>
      <w:proofErr w:type="spellStart"/>
      <w:r w:rsidRPr="00224994">
        <w:rPr>
          <w:rFonts w:ascii="Times New Roman" w:hAnsi="Times New Roman" w:cs="Times New Roman"/>
          <w:vertAlign w:val="superscript"/>
        </w:rPr>
        <w:t>Ilm</w:t>
      </w:r>
      <w:proofErr w:type="spellEnd"/>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Kel</w:t>
      </w:r>
      <w:proofErr w:type="spellEnd"/>
      <w:r w:rsidRPr="00224994">
        <w:rPr>
          <w:rFonts w:ascii="Times New Roman" w:hAnsi="Times New Roman" w:cs="Times New Roman"/>
          <w:vertAlign w:val="superscript"/>
        </w:rPr>
        <w:t xml:space="preserve">. &amp; </w:t>
      </w:r>
      <w:proofErr w:type="spellStart"/>
      <w:r w:rsidRPr="00224994">
        <w:rPr>
          <w:rFonts w:ascii="Times New Roman" w:hAnsi="Times New Roman" w:cs="Times New Roman"/>
          <w:vertAlign w:val="superscript"/>
        </w:rPr>
        <w:t>Kons.Vol</w:t>
      </w:r>
      <w:proofErr w:type="spellEnd"/>
      <w:r w:rsidRPr="00224994">
        <w:rPr>
          <w:rFonts w:ascii="Times New Roman" w:hAnsi="Times New Roman" w:cs="Times New Roman"/>
          <w:vertAlign w:val="superscript"/>
        </w:rPr>
        <w:t xml:space="preserve"> 10 No 1 </w:t>
      </w:r>
      <w:proofErr w:type="spellStart"/>
      <w:r w:rsidRPr="00224994">
        <w:rPr>
          <w:rFonts w:ascii="Times New Roman" w:hAnsi="Times New Roman" w:cs="Times New Roman"/>
          <w:vertAlign w:val="superscript"/>
        </w:rPr>
        <w:t>Januari</w:t>
      </w:r>
      <w:proofErr w:type="spellEnd"/>
      <w:r w:rsidRPr="00224994">
        <w:rPr>
          <w:rFonts w:ascii="Times New Roman" w:hAnsi="Times New Roman" w:cs="Times New Roman"/>
          <w:vertAlign w:val="superscript"/>
        </w:rPr>
        <w:t xml:space="preserve"> 2017.</w:t>
      </w:r>
      <w:r w:rsidR="002A33E6">
        <w:rPr>
          <w:rFonts w:ascii="Times New Roman" w:hAnsi="Times New Roman" w:cs="Times New Roman"/>
          <w:vertAlign w:val="superscript"/>
        </w:rPr>
        <w:t>hlm.</w:t>
      </w:r>
      <w:r w:rsidRPr="00224994">
        <w:rPr>
          <w:rFonts w:ascii="Times New Roman" w:hAnsi="Times New Roman" w:cs="Times New Roman"/>
          <w:vertAlign w:val="superscript"/>
        </w:rPr>
        <w:t xml:space="preserve"> 48.</w:t>
      </w:r>
    </w:p>
  </w:footnote>
  <w:footnote w:id="26">
    <w:p w14:paraId="37B5A9FB" w14:textId="63E2CA33" w:rsidR="00D06EEA" w:rsidRPr="00224994" w:rsidRDefault="00D06EEA" w:rsidP="00D56570">
      <w:pPr>
        <w:pStyle w:val="FootnoteText"/>
        <w:ind w:firstLine="360"/>
        <w:jc w:val="both"/>
        <w:rPr>
          <w:rFonts w:ascii="Times New Roman" w:hAnsi="Times New Roman" w:cs="Times New Roman"/>
          <w:vertAlign w:val="superscript"/>
          <w:lang w:val="en-ID"/>
        </w:rPr>
      </w:pPr>
      <w:r w:rsidRPr="00224994">
        <w:rPr>
          <w:rStyle w:val="FootnoteReference"/>
          <w:rFonts w:ascii="Times New Roman" w:hAnsi="Times New Roman" w:cs="Times New Roman"/>
        </w:rPr>
        <w:footnoteRef/>
      </w:r>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Lihat</w:t>
      </w:r>
      <w:proofErr w:type="spellEnd"/>
      <w:r w:rsidRPr="00224994">
        <w:rPr>
          <w:rFonts w:ascii="Times New Roman" w:hAnsi="Times New Roman" w:cs="Times New Roman"/>
          <w:vertAlign w:val="superscript"/>
        </w:rPr>
        <w:t xml:space="preserve"> </w:t>
      </w:r>
      <w:hyperlink r:id="rId3" w:history="1">
        <w:r w:rsidRPr="00224994">
          <w:rPr>
            <w:rStyle w:val="Hyperlink"/>
            <w:rFonts w:ascii="Times New Roman" w:hAnsi="Times New Roman" w:cs="Times New Roman"/>
            <w:i/>
            <w:vertAlign w:val="superscript"/>
          </w:rPr>
          <w:t>https://pendidikan.co.id/pengertian-ancaman/</w:t>
        </w:r>
      </w:hyperlink>
      <w:r w:rsidRPr="00224994">
        <w:rPr>
          <w:rFonts w:ascii="Times New Roman" w:hAnsi="Times New Roman" w:cs="Times New Roman"/>
          <w:vertAlign w:val="superscript"/>
        </w:rPr>
        <w:t>Website: Pendidikan.co.id</w:t>
      </w:r>
    </w:p>
  </w:footnote>
  <w:footnote w:id="27">
    <w:p w14:paraId="4F46C22C" w14:textId="1C009E3F" w:rsidR="00D06EEA" w:rsidRPr="00224994" w:rsidRDefault="00D06EEA" w:rsidP="00D56570">
      <w:pPr>
        <w:pStyle w:val="FootnoteText"/>
        <w:ind w:firstLine="360"/>
        <w:jc w:val="both"/>
        <w:rPr>
          <w:rFonts w:ascii="Times New Roman" w:hAnsi="Times New Roman" w:cs="Times New Roman"/>
          <w:vertAlign w:val="superscript"/>
          <w:lang w:val="en-ID"/>
        </w:rPr>
      </w:pPr>
      <w:r w:rsidRPr="00224994">
        <w:rPr>
          <w:rStyle w:val="FootnoteReference"/>
          <w:rFonts w:ascii="Times New Roman" w:hAnsi="Times New Roman" w:cs="Times New Roman"/>
        </w:rPr>
        <w:footnoteRef/>
      </w:r>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Lihat</w:t>
      </w:r>
      <w:proofErr w:type="spellEnd"/>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Pasal</w:t>
      </w:r>
      <w:proofErr w:type="spellEnd"/>
      <w:r w:rsidRPr="00224994">
        <w:rPr>
          <w:rFonts w:ascii="Times New Roman" w:hAnsi="Times New Roman" w:cs="Times New Roman"/>
          <w:vertAlign w:val="superscript"/>
        </w:rPr>
        <w:t xml:space="preserve"> 1 </w:t>
      </w:r>
      <w:proofErr w:type="spellStart"/>
      <w:r w:rsidRPr="00224994">
        <w:rPr>
          <w:rFonts w:ascii="Times New Roman" w:hAnsi="Times New Roman" w:cs="Times New Roman"/>
          <w:vertAlign w:val="superscript"/>
        </w:rPr>
        <w:t>angka</w:t>
      </w:r>
      <w:proofErr w:type="spellEnd"/>
      <w:r w:rsidRPr="00224994">
        <w:rPr>
          <w:rFonts w:ascii="Times New Roman" w:hAnsi="Times New Roman" w:cs="Times New Roman"/>
          <w:vertAlign w:val="superscript"/>
        </w:rPr>
        <w:t xml:space="preserve"> 3 UU </w:t>
      </w:r>
      <w:proofErr w:type="spellStart"/>
      <w:r w:rsidRPr="00224994">
        <w:rPr>
          <w:rFonts w:ascii="Times New Roman" w:hAnsi="Times New Roman" w:cs="Times New Roman"/>
          <w:vertAlign w:val="superscript"/>
        </w:rPr>
        <w:t>Nomor</w:t>
      </w:r>
      <w:proofErr w:type="spellEnd"/>
      <w:r w:rsidRPr="00224994">
        <w:rPr>
          <w:rFonts w:ascii="Times New Roman" w:hAnsi="Times New Roman" w:cs="Times New Roman"/>
          <w:vertAlign w:val="superscript"/>
        </w:rPr>
        <w:t xml:space="preserve"> 5 </w:t>
      </w:r>
      <w:proofErr w:type="spellStart"/>
      <w:r w:rsidRPr="00224994">
        <w:rPr>
          <w:rFonts w:ascii="Times New Roman" w:hAnsi="Times New Roman" w:cs="Times New Roman"/>
          <w:vertAlign w:val="superscript"/>
        </w:rPr>
        <w:t>Tahun</w:t>
      </w:r>
      <w:proofErr w:type="spellEnd"/>
      <w:r w:rsidRPr="00224994">
        <w:rPr>
          <w:rFonts w:ascii="Times New Roman" w:hAnsi="Times New Roman" w:cs="Times New Roman"/>
          <w:vertAlign w:val="superscript"/>
        </w:rPr>
        <w:t xml:space="preserve"> 2018</w:t>
      </w:r>
    </w:p>
  </w:footnote>
  <w:footnote w:id="28">
    <w:p w14:paraId="726926DF" w14:textId="74566063" w:rsidR="007530FC" w:rsidRPr="00224994" w:rsidRDefault="007530FC" w:rsidP="00D56570">
      <w:pPr>
        <w:pStyle w:val="FootnoteText"/>
        <w:ind w:firstLine="360"/>
        <w:jc w:val="both"/>
        <w:rPr>
          <w:rFonts w:ascii="Times New Roman" w:hAnsi="Times New Roman" w:cs="Times New Roman"/>
          <w:vertAlign w:val="superscript"/>
          <w:lang w:val="en-ID"/>
        </w:rPr>
      </w:pPr>
      <w:r w:rsidRPr="00224994">
        <w:rPr>
          <w:rStyle w:val="FootnoteReference"/>
          <w:rFonts w:ascii="Times New Roman" w:hAnsi="Times New Roman" w:cs="Times New Roman"/>
        </w:rPr>
        <w:footnoteRef/>
      </w:r>
      <w:r w:rsidRPr="00224994">
        <w:rPr>
          <w:rFonts w:ascii="Times New Roman" w:hAnsi="Times New Roman" w:cs="Times New Roman"/>
          <w:vertAlign w:val="superscript"/>
        </w:rPr>
        <w:t xml:space="preserve"> </w:t>
      </w:r>
      <w:proofErr w:type="spellStart"/>
      <w:proofErr w:type="gramStart"/>
      <w:r w:rsidR="002A33E6" w:rsidRPr="00224994">
        <w:rPr>
          <w:rFonts w:ascii="Times New Roman" w:hAnsi="Times New Roman" w:cs="Times New Roman"/>
          <w:vertAlign w:val="superscript"/>
        </w:rPr>
        <w:t>Hufad</w:t>
      </w:r>
      <w:proofErr w:type="spellEnd"/>
      <w:r w:rsidR="002A33E6" w:rsidRPr="00224994">
        <w:rPr>
          <w:rFonts w:ascii="Times New Roman" w:hAnsi="Times New Roman" w:cs="Times New Roman"/>
          <w:vertAlign w:val="superscript"/>
        </w:rPr>
        <w:t xml:space="preserve"> </w:t>
      </w:r>
      <w:r w:rsidR="002A33E6">
        <w:rPr>
          <w:rFonts w:ascii="Times New Roman" w:hAnsi="Times New Roman" w:cs="Times New Roman"/>
          <w:vertAlign w:val="superscript"/>
        </w:rPr>
        <w:t>,</w:t>
      </w:r>
      <w:proofErr w:type="gramEnd"/>
      <w:r w:rsidR="002A33E6">
        <w:rPr>
          <w:rFonts w:ascii="Times New Roman" w:hAnsi="Times New Roman" w:cs="Times New Roman"/>
          <w:vertAlign w:val="superscript"/>
        </w:rPr>
        <w:t xml:space="preserve"> </w:t>
      </w:r>
      <w:r w:rsidRPr="00224994">
        <w:rPr>
          <w:rFonts w:ascii="Times New Roman" w:hAnsi="Times New Roman" w:cs="Times New Roman"/>
          <w:vertAlign w:val="superscript"/>
        </w:rPr>
        <w:t>Ahmad</w:t>
      </w:r>
      <w:r w:rsidR="002A33E6">
        <w:rPr>
          <w:rFonts w:ascii="Times New Roman" w:hAnsi="Times New Roman" w:cs="Times New Roman"/>
          <w:vertAlign w:val="superscript"/>
        </w:rPr>
        <w:t xml:space="preserve">, </w:t>
      </w:r>
      <w:r w:rsidRPr="00224994">
        <w:rPr>
          <w:rFonts w:ascii="Times New Roman" w:hAnsi="Times New Roman" w:cs="Times New Roman"/>
          <w:vertAlign w:val="superscript"/>
        </w:rPr>
        <w:t>“</w:t>
      </w:r>
      <w:proofErr w:type="spellStart"/>
      <w:r w:rsidRPr="00224994">
        <w:rPr>
          <w:rFonts w:ascii="Times New Roman" w:hAnsi="Times New Roman" w:cs="Times New Roman"/>
          <w:i/>
          <w:vertAlign w:val="superscript"/>
        </w:rPr>
        <w:t>Perilaku</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Kekerasan</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Analisis</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Menurut</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Sistem</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Budaya</w:t>
      </w:r>
      <w:proofErr w:type="spellEnd"/>
      <w:r w:rsidRPr="00224994">
        <w:rPr>
          <w:rFonts w:ascii="Times New Roman" w:hAnsi="Times New Roman" w:cs="Times New Roman"/>
          <w:i/>
          <w:vertAlign w:val="superscript"/>
        </w:rPr>
        <w:t xml:space="preserve"> dan </w:t>
      </w:r>
      <w:proofErr w:type="spellStart"/>
      <w:r w:rsidRPr="00224994">
        <w:rPr>
          <w:rFonts w:ascii="Times New Roman" w:hAnsi="Times New Roman" w:cs="Times New Roman"/>
          <w:i/>
          <w:vertAlign w:val="superscript"/>
        </w:rPr>
        <w:t>Implikasi</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Edukatif</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vertAlign w:val="superscript"/>
        </w:rPr>
        <w:t>Jurnal</w:t>
      </w:r>
      <w:proofErr w:type="spellEnd"/>
      <w:r w:rsidRPr="00224994">
        <w:rPr>
          <w:rFonts w:ascii="Times New Roman" w:hAnsi="Times New Roman" w:cs="Times New Roman"/>
          <w:vertAlign w:val="superscript"/>
        </w:rPr>
        <w:t xml:space="preserve"> No. 2/XXII/2003</w:t>
      </w:r>
    </w:p>
  </w:footnote>
  <w:footnote w:id="29">
    <w:p w14:paraId="6893F078" w14:textId="79600A22" w:rsidR="00D06EEA" w:rsidRPr="00224994" w:rsidRDefault="00D06EEA" w:rsidP="00D56570">
      <w:pPr>
        <w:pStyle w:val="FootnoteText"/>
        <w:ind w:firstLine="360"/>
        <w:jc w:val="both"/>
        <w:rPr>
          <w:rFonts w:ascii="Times New Roman" w:hAnsi="Times New Roman" w:cs="Times New Roman"/>
          <w:i/>
          <w:vertAlign w:val="superscript"/>
          <w:lang w:val="en-ID"/>
        </w:rPr>
      </w:pPr>
      <w:r w:rsidRPr="00224994">
        <w:rPr>
          <w:rStyle w:val="FootnoteReference"/>
          <w:rFonts w:ascii="Times New Roman" w:hAnsi="Times New Roman" w:cs="Times New Roman"/>
        </w:rPr>
        <w:footnoteRef/>
      </w:r>
      <w:r w:rsidRPr="00224994">
        <w:rPr>
          <w:rFonts w:ascii="Times New Roman" w:hAnsi="Times New Roman" w:cs="Times New Roman"/>
          <w:vertAlign w:val="superscript"/>
        </w:rPr>
        <w:t xml:space="preserve"> </w:t>
      </w:r>
      <w:proofErr w:type="spellStart"/>
      <w:proofErr w:type="gramStart"/>
      <w:r w:rsidR="002A33E6" w:rsidRPr="00224994">
        <w:rPr>
          <w:rFonts w:ascii="Times New Roman" w:hAnsi="Times New Roman" w:cs="Times New Roman"/>
          <w:vertAlign w:val="superscript"/>
        </w:rPr>
        <w:t>Makarim</w:t>
      </w:r>
      <w:proofErr w:type="spellEnd"/>
      <w:r w:rsidR="002A33E6" w:rsidRPr="00224994">
        <w:rPr>
          <w:rFonts w:ascii="Times New Roman" w:hAnsi="Times New Roman" w:cs="Times New Roman"/>
          <w:vertAlign w:val="superscript"/>
        </w:rPr>
        <w:t xml:space="preserve"> </w:t>
      </w:r>
      <w:r w:rsidR="002A33E6">
        <w:rPr>
          <w:rFonts w:ascii="Times New Roman" w:hAnsi="Times New Roman" w:cs="Times New Roman"/>
          <w:vertAlign w:val="superscript"/>
        </w:rPr>
        <w:t>,</w:t>
      </w:r>
      <w:proofErr w:type="gramEnd"/>
      <w:r w:rsidR="002A33E6">
        <w:rPr>
          <w:rFonts w:ascii="Times New Roman" w:hAnsi="Times New Roman" w:cs="Times New Roman"/>
          <w:vertAlign w:val="superscript"/>
        </w:rPr>
        <w:t xml:space="preserve"> </w:t>
      </w:r>
      <w:r w:rsidRPr="00224994">
        <w:rPr>
          <w:rFonts w:ascii="Times New Roman" w:hAnsi="Times New Roman" w:cs="Times New Roman"/>
          <w:vertAlign w:val="superscript"/>
        </w:rPr>
        <w:t xml:space="preserve">Mufti, </w:t>
      </w:r>
      <w:proofErr w:type="spellStart"/>
      <w:r w:rsidRPr="00224994">
        <w:rPr>
          <w:rFonts w:ascii="Times New Roman" w:hAnsi="Times New Roman" w:cs="Times New Roman"/>
          <w:i/>
          <w:vertAlign w:val="superscript"/>
        </w:rPr>
        <w:t>Memaknai</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Kekerasan</w:t>
      </w:r>
      <w:proofErr w:type="spell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i/>
          <w:vertAlign w:val="superscript"/>
        </w:rPr>
        <w:t>Koleksi</w:t>
      </w:r>
      <w:proofErr w:type="spellEnd"/>
      <w:r w:rsidRPr="00224994">
        <w:rPr>
          <w:rFonts w:ascii="Times New Roman" w:hAnsi="Times New Roman" w:cs="Times New Roman"/>
          <w:i/>
          <w:vertAlign w:val="superscript"/>
        </w:rPr>
        <w:t xml:space="preserve"> Pusat </w:t>
      </w:r>
      <w:proofErr w:type="spellStart"/>
      <w:r w:rsidRPr="00224994">
        <w:rPr>
          <w:rFonts w:ascii="Times New Roman" w:hAnsi="Times New Roman" w:cs="Times New Roman"/>
          <w:i/>
          <w:vertAlign w:val="superscript"/>
        </w:rPr>
        <w:t>Dokumentasi</w:t>
      </w:r>
      <w:proofErr w:type="spellEnd"/>
      <w:r w:rsidRPr="00224994">
        <w:rPr>
          <w:rFonts w:ascii="Times New Roman" w:hAnsi="Times New Roman" w:cs="Times New Roman"/>
          <w:i/>
          <w:vertAlign w:val="superscript"/>
        </w:rPr>
        <w:t xml:space="preserve"> ELSAM (Lembaga </w:t>
      </w:r>
      <w:proofErr w:type="spellStart"/>
      <w:r w:rsidRPr="00224994">
        <w:rPr>
          <w:rFonts w:ascii="Times New Roman" w:hAnsi="Times New Roman" w:cs="Times New Roman"/>
          <w:i/>
          <w:vertAlign w:val="superscript"/>
        </w:rPr>
        <w:t>Studi</w:t>
      </w:r>
      <w:proofErr w:type="spellEnd"/>
      <w:r w:rsidRPr="00224994">
        <w:rPr>
          <w:rFonts w:ascii="Times New Roman" w:hAnsi="Times New Roman" w:cs="Times New Roman"/>
          <w:i/>
          <w:vertAlign w:val="superscript"/>
        </w:rPr>
        <w:t xml:space="preserve"> &amp; </w:t>
      </w:r>
      <w:proofErr w:type="spellStart"/>
      <w:r w:rsidRPr="00224994">
        <w:rPr>
          <w:rFonts w:ascii="Times New Roman" w:hAnsi="Times New Roman" w:cs="Times New Roman"/>
          <w:i/>
          <w:vertAlign w:val="superscript"/>
        </w:rPr>
        <w:t>Advokasi</w:t>
      </w:r>
      <w:proofErr w:type="spellEnd"/>
      <w:r w:rsidRPr="00224994">
        <w:rPr>
          <w:rFonts w:ascii="Times New Roman" w:hAnsi="Times New Roman" w:cs="Times New Roman"/>
          <w:i/>
          <w:vertAlign w:val="superscript"/>
        </w:rPr>
        <w:t xml:space="preserve"> Masyarakat) </w:t>
      </w:r>
      <w:proofErr w:type="spellStart"/>
      <w:r w:rsidR="0031453E">
        <w:rPr>
          <w:rFonts w:ascii="Times New Roman" w:hAnsi="Times New Roman" w:cs="Times New Roman"/>
          <w:vertAlign w:val="superscript"/>
        </w:rPr>
        <w:t>hlm</w:t>
      </w:r>
      <w:proofErr w:type="spellEnd"/>
      <w:r w:rsidR="00D776BC">
        <w:rPr>
          <w:rFonts w:ascii="Times New Roman" w:hAnsi="Times New Roman" w:cs="Times New Roman"/>
          <w:vertAlign w:val="superscript"/>
        </w:rPr>
        <w:t>.</w:t>
      </w:r>
      <w:r w:rsidRPr="00224994">
        <w:rPr>
          <w:rFonts w:ascii="Times New Roman" w:hAnsi="Times New Roman" w:cs="Times New Roman"/>
          <w:vertAlign w:val="superscript"/>
        </w:rPr>
        <w:t xml:space="preserve"> 3-5.</w:t>
      </w:r>
    </w:p>
  </w:footnote>
  <w:footnote w:id="30">
    <w:p w14:paraId="6D8E21C3" w14:textId="08A08828" w:rsidR="00D06EEA" w:rsidRPr="00224994" w:rsidRDefault="00D06EEA" w:rsidP="00D56570">
      <w:pPr>
        <w:pStyle w:val="FootnoteText"/>
        <w:ind w:firstLine="360"/>
        <w:jc w:val="both"/>
        <w:rPr>
          <w:rFonts w:ascii="Times New Roman" w:hAnsi="Times New Roman" w:cs="Times New Roman"/>
          <w:vertAlign w:val="superscript"/>
          <w:lang w:val="en-ID"/>
        </w:rPr>
      </w:pPr>
      <w:r w:rsidRPr="00224994">
        <w:rPr>
          <w:rStyle w:val="FootnoteReference"/>
          <w:rFonts w:ascii="Times New Roman" w:hAnsi="Times New Roman" w:cs="Times New Roman"/>
        </w:rPr>
        <w:footnoteRef/>
      </w:r>
      <w:r w:rsidRPr="00224994">
        <w:rPr>
          <w:rFonts w:ascii="Times New Roman" w:hAnsi="Times New Roman" w:cs="Times New Roman"/>
          <w:vertAlign w:val="superscript"/>
          <w:lang w:val="pt-BR"/>
        </w:rPr>
        <w:t xml:space="preserve"> </w:t>
      </w:r>
      <w:r w:rsidR="002A33E6">
        <w:rPr>
          <w:rFonts w:ascii="Times New Roman" w:hAnsi="Times New Roman" w:cs="Times New Roman"/>
          <w:vertAlign w:val="superscript"/>
          <w:lang w:val="pt-BR"/>
        </w:rPr>
        <w:t xml:space="preserve">mahmud, </w:t>
      </w:r>
      <w:r w:rsidRPr="00224994">
        <w:rPr>
          <w:rFonts w:ascii="Times New Roman" w:hAnsi="Times New Roman" w:cs="Times New Roman"/>
          <w:vertAlign w:val="superscript"/>
          <w:lang w:val="pt-BR"/>
        </w:rPr>
        <w:t>Bonita. “</w:t>
      </w:r>
      <w:r w:rsidRPr="00224994">
        <w:rPr>
          <w:rFonts w:ascii="Times New Roman" w:hAnsi="Times New Roman" w:cs="Times New Roman"/>
          <w:i/>
          <w:vertAlign w:val="superscript"/>
          <w:lang w:val="pt-BR"/>
        </w:rPr>
        <w:t xml:space="preserve">Kekerasan Verbal Pada Anak”. </w:t>
      </w:r>
      <w:proofErr w:type="spellStart"/>
      <w:r w:rsidRPr="00224994">
        <w:rPr>
          <w:rFonts w:ascii="Times New Roman" w:hAnsi="Times New Roman" w:cs="Times New Roman"/>
          <w:vertAlign w:val="superscript"/>
        </w:rPr>
        <w:t>Jurnal</w:t>
      </w:r>
      <w:proofErr w:type="spellEnd"/>
      <w:r w:rsidRPr="00224994">
        <w:rPr>
          <w:rFonts w:ascii="Times New Roman" w:hAnsi="Times New Roman" w:cs="Times New Roman"/>
          <w:vertAlign w:val="superscript"/>
        </w:rPr>
        <w:t xml:space="preserve"> An </w:t>
      </w:r>
      <w:proofErr w:type="spellStart"/>
      <w:r w:rsidRPr="00224994">
        <w:rPr>
          <w:rFonts w:ascii="Times New Roman" w:hAnsi="Times New Roman" w:cs="Times New Roman"/>
          <w:vertAlign w:val="superscript"/>
        </w:rPr>
        <w:t>Nisa</w:t>
      </w:r>
      <w:proofErr w:type="spellEnd"/>
      <w:r w:rsidRPr="00224994">
        <w:rPr>
          <w:rFonts w:ascii="Times New Roman" w:hAnsi="Times New Roman" w:cs="Times New Roman"/>
          <w:vertAlign w:val="superscript"/>
        </w:rPr>
        <w:t xml:space="preserve">’. Vol 12. No 2, </w:t>
      </w:r>
      <w:proofErr w:type="spellStart"/>
      <w:r w:rsidRPr="00224994">
        <w:rPr>
          <w:rFonts w:ascii="Times New Roman" w:hAnsi="Times New Roman" w:cs="Times New Roman"/>
          <w:vertAlign w:val="superscript"/>
        </w:rPr>
        <w:t>Desember</w:t>
      </w:r>
      <w:proofErr w:type="spellEnd"/>
      <w:r w:rsidRPr="00224994">
        <w:rPr>
          <w:rFonts w:ascii="Times New Roman" w:hAnsi="Times New Roman" w:cs="Times New Roman"/>
          <w:vertAlign w:val="superscript"/>
        </w:rPr>
        <w:t xml:space="preserve"> 2019. </w:t>
      </w:r>
      <w:proofErr w:type="spellStart"/>
      <w:r w:rsidR="002A33E6">
        <w:rPr>
          <w:rFonts w:ascii="Times New Roman" w:hAnsi="Times New Roman" w:cs="Times New Roman"/>
          <w:vertAlign w:val="superscript"/>
        </w:rPr>
        <w:t>hlm</w:t>
      </w:r>
      <w:proofErr w:type="spellEnd"/>
      <w:r w:rsidR="002A33E6">
        <w:rPr>
          <w:rFonts w:ascii="Times New Roman" w:hAnsi="Times New Roman" w:cs="Times New Roman"/>
          <w:vertAlign w:val="superscript"/>
        </w:rPr>
        <w:t xml:space="preserve">. </w:t>
      </w:r>
      <w:r w:rsidRPr="00224994">
        <w:rPr>
          <w:rFonts w:ascii="Times New Roman" w:hAnsi="Times New Roman" w:cs="Times New Roman"/>
          <w:vertAlign w:val="superscript"/>
        </w:rPr>
        <w:t>691.</w:t>
      </w:r>
    </w:p>
  </w:footnote>
  <w:footnote w:id="31">
    <w:p w14:paraId="101FCCA7" w14:textId="26053D2C" w:rsidR="00682029" w:rsidRDefault="00682029" w:rsidP="00D56570">
      <w:pPr>
        <w:pStyle w:val="FootnoteText"/>
        <w:ind w:firstLine="360"/>
        <w:jc w:val="both"/>
      </w:pPr>
      <w:r>
        <w:rPr>
          <w:rStyle w:val="FootnoteReference"/>
        </w:rPr>
        <w:footnoteRef/>
      </w:r>
      <w:hyperlink r:id="rId4" w:anchor=":~:text=Kekerasan%20Seksual%20adalah%20setiap%20perbuatan,mengganggu%20kesehatan%20reproduksi%20seseorang%20dan" w:history="1">
        <w:r w:rsidR="0049667A" w:rsidRPr="00DC1C93">
          <w:rPr>
            <w:rStyle w:val="Hyperlink"/>
            <w:rFonts w:ascii="Times New Roman" w:hAnsi="Times New Roman" w:cs="Times New Roman"/>
            <w:vertAlign w:val="superscript"/>
            <w:lang w:val="pt-BR"/>
          </w:rPr>
          <w:t>https://merdekadarikekerasan.kemdikbud.go.id/kekerasanseksual/#:~:text=Kekerasan%20Seksual%20adalah%20setiap%20perbuatan,mengganggu%20kesehatan%20reproduksi%20seseorang%20dan</w:t>
        </w:r>
      </w:hyperlink>
      <w:r w:rsidR="005B44E7">
        <w:rPr>
          <w:rFonts w:ascii="Times New Roman" w:hAnsi="Times New Roman" w:cs="Times New Roman"/>
          <w:vertAlign w:val="superscript"/>
          <w:lang w:val="pt-BR"/>
        </w:rPr>
        <w:t xml:space="preserve"> diakses pada tanggal 21 Januari 2022</w:t>
      </w:r>
    </w:p>
  </w:footnote>
  <w:footnote w:id="32">
    <w:p w14:paraId="4BCDE3FD" w14:textId="3E60B195" w:rsidR="00D06EEA" w:rsidRPr="00224994" w:rsidRDefault="00D06EEA" w:rsidP="00D56570">
      <w:pPr>
        <w:pStyle w:val="FootnoteText"/>
        <w:ind w:firstLine="360"/>
        <w:jc w:val="both"/>
        <w:rPr>
          <w:rFonts w:ascii="Times New Roman" w:hAnsi="Times New Roman" w:cs="Times New Roman"/>
          <w:vertAlign w:val="superscript"/>
          <w:lang w:val="en-ID"/>
        </w:rPr>
      </w:pPr>
      <w:r w:rsidRPr="00224994">
        <w:rPr>
          <w:rStyle w:val="FootnoteReference"/>
          <w:rFonts w:ascii="Times New Roman" w:hAnsi="Times New Roman" w:cs="Times New Roman"/>
        </w:rPr>
        <w:footnoteRef/>
      </w:r>
      <w:r w:rsidRPr="00224994">
        <w:rPr>
          <w:rFonts w:ascii="Times New Roman" w:hAnsi="Times New Roman" w:cs="Times New Roman"/>
          <w:vertAlign w:val="superscript"/>
          <w:lang w:val="es-CL"/>
        </w:rPr>
        <w:t xml:space="preserve"> </w:t>
      </w:r>
      <w:r w:rsidR="0049667A" w:rsidRPr="00224994">
        <w:rPr>
          <w:rFonts w:ascii="Times New Roman" w:hAnsi="Times New Roman" w:cs="Times New Roman"/>
          <w:vertAlign w:val="superscript"/>
          <w:lang w:val="es-CL"/>
        </w:rPr>
        <w:t xml:space="preserve">Sari </w:t>
      </w:r>
      <w:proofErr w:type="gramStart"/>
      <w:r w:rsidR="0049667A" w:rsidRPr="00224994">
        <w:rPr>
          <w:rFonts w:ascii="Times New Roman" w:hAnsi="Times New Roman" w:cs="Times New Roman"/>
          <w:vertAlign w:val="superscript"/>
          <w:lang w:val="es-CL"/>
        </w:rPr>
        <w:t xml:space="preserve">Br </w:t>
      </w:r>
      <w:r w:rsidR="0049667A">
        <w:rPr>
          <w:rFonts w:ascii="Times New Roman" w:hAnsi="Times New Roman" w:cs="Times New Roman"/>
          <w:vertAlign w:val="superscript"/>
          <w:lang w:val="es-CL"/>
        </w:rPr>
        <w:t>,</w:t>
      </w:r>
      <w:proofErr w:type="gramEnd"/>
      <w:r w:rsidR="0049667A">
        <w:rPr>
          <w:rFonts w:ascii="Times New Roman" w:hAnsi="Times New Roman" w:cs="Times New Roman"/>
          <w:vertAlign w:val="superscript"/>
          <w:lang w:val="es-CL"/>
        </w:rPr>
        <w:t xml:space="preserve"> </w:t>
      </w:r>
      <w:proofErr w:type="spellStart"/>
      <w:r w:rsidRPr="00224994">
        <w:rPr>
          <w:rFonts w:ascii="Times New Roman" w:hAnsi="Times New Roman" w:cs="Times New Roman"/>
          <w:vertAlign w:val="superscript"/>
          <w:lang w:val="es-CL"/>
        </w:rPr>
        <w:t>Resi</w:t>
      </w:r>
      <w:proofErr w:type="spellEnd"/>
      <w:r w:rsidRPr="00224994">
        <w:rPr>
          <w:rFonts w:ascii="Times New Roman" w:hAnsi="Times New Roman" w:cs="Times New Roman"/>
          <w:vertAlign w:val="superscript"/>
          <w:lang w:val="es-CL"/>
        </w:rPr>
        <w:t xml:space="preserve"> </w:t>
      </w:r>
      <w:proofErr w:type="spellStart"/>
      <w:r w:rsidRPr="00224994">
        <w:rPr>
          <w:rFonts w:ascii="Times New Roman" w:hAnsi="Times New Roman" w:cs="Times New Roman"/>
          <w:vertAlign w:val="superscript"/>
          <w:lang w:val="es-CL"/>
        </w:rPr>
        <w:t>R</w:t>
      </w:r>
      <w:r w:rsidR="0049667A">
        <w:rPr>
          <w:rFonts w:ascii="Times New Roman" w:hAnsi="Times New Roman" w:cs="Times New Roman"/>
          <w:vertAlign w:val="superscript"/>
          <w:lang w:val="es-CL"/>
        </w:rPr>
        <w:t>a</w:t>
      </w:r>
      <w:r w:rsidRPr="00224994">
        <w:rPr>
          <w:rFonts w:ascii="Times New Roman" w:hAnsi="Times New Roman" w:cs="Times New Roman"/>
          <w:vertAlign w:val="superscript"/>
          <w:lang w:val="es-CL"/>
        </w:rPr>
        <w:t>tna</w:t>
      </w:r>
      <w:proofErr w:type="spellEnd"/>
      <w:r w:rsidR="0049667A">
        <w:rPr>
          <w:rFonts w:ascii="Times New Roman" w:hAnsi="Times New Roman" w:cs="Times New Roman"/>
          <w:vertAlign w:val="superscript"/>
          <w:lang w:val="es-CL"/>
        </w:rPr>
        <w:t xml:space="preserve"> </w:t>
      </w:r>
      <w:proofErr w:type="spellStart"/>
      <w:r w:rsidR="0049667A">
        <w:rPr>
          <w:rFonts w:ascii="Times New Roman" w:hAnsi="Times New Roman" w:cs="Times New Roman"/>
          <w:vertAlign w:val="superscript"/>
          <w:lang w:val="es-CL"/>
        </w:rPr>
        <w:t>dkk</w:t>
      </w:r>
      <w:proofErr w:type="spellEnd"/>
      <w:r w:rsidR="0049667A">
        <w:rPr>
          <w:rFonts w:ascii="Times New Roman" w:hAnsi="Times New Roman" w:cs="Times New Roman"/>
          <w:vertAlign w:val="superscript"/>
          <w:lang w:val="es-CL"/>
        </w:rPr>
        <w:t xml:space="preserve">, </w:t>
      </w:r>
      <w:r w:rsidRPr="00224994">
        <w:rPr>
          <w:rFonts w:ascii="Times New Roman" w:hAnsi="Times New Roman" w:cs="Times New Roman"/>
          <w:vertAlign w:val="superscript"/>
          <w:lang w:val="pt-BR"/>
        </w:rPr>
        <w:t>“</w:t>
      </w:r>
      <w:r w:rsidRPr="00224994">
        <w:rPr>
          <w:rFonts w:ascii="Times New Roman" w:hAnsi="Times New Roman" w:cs="Times New Roman"/>
          <w:i/>
          <w:vertAlign w:val="superscript"/>
          <w:lang w:val="pt-BR"/>
        </w:rPr>
        <w:t xml:space="preserve">Pemidanaan Pelaku Ancaman Kekerasan dengan Cara Menakut-nakuti Melalui Media Sosial (Studi Putusan Nomor. </w:t>
      </w:r>
      <w:r w:rsidRPr="00224994">
        <w:rPr>
          <w:rFonts w:ascii="Times New Roman" w:hAnsi="Times New Roman" w:cs="Times New Roman"/>
          <w:i/>
          <w:vertAlign w:val="superscript"/>
        </w:rPr>
        <w:t>1210/</w:t>
      </w:r>
      <w:proofErr w:type="spellStart"/>
      <w:r w:rsidRPr="00224994">
        <w:rPr>
          <w:rFonts w:ascii="Times New Roman" w:hAnsi="Times New Roman" w:cs="Times New Roman"/>
          <w:i/>
          <w:vertAlign w:val="superscript"/>
        </w:rPr>
        <w:t>Pid.Sus</w:t>
      </w:r>
      <w:proofErr w:type="spellEnd"/>
      <w:r w:rsidRPr="00224994">
        <w:rPr>
          <w:rFonts w:ascii="Times New Roman" w:hAnsi="Times New Roman" w:cs="Times New Roman"/>
          <w:i/>
          <w:vertAlign w:val="superscript"/>
        </w:rPr>
        <w:t>/2018/</w:t>
      </w:r>
      <w:proofErr w:type="spellStart"/>
      <w:proofErr w:type="gramStart"/>
      <w:r w:rsidRPr="00224994">
        <w:rPr>
          <w:rFonts w:ascii="Times New Roman" w:hAnsi="Times New Roman" w:cs="Times New Roman"/>
          <w:i/>
          <w:vertAlign w:val="superscript"/>
        </w:rPr>
        <w:t>PN.Mdn</w:t>
      </w:r>
      <w:proofErr w:type="spellEnd"/>
      <w:proofErr w:type="gramEnd"/>
      <w:r w:rsidRPr="00224994">
        <w:rPr>
          <w:rFonts w:ascii="Times New Roman" w:hAnsi="Times New Roman" w:cs="Times New Roman"/>
          <w:i/>
          <w:vertAlign w:val="superscript"/>
        </w:rPr>
        <w:t xml:space="preserve">)” </w:t>
      </w:r>
      <w:proofErr w:type="spellStart"/>
      <w:r w:rsidRPr="00224994">
        <w:rPr>
          <w:rFonts w:ascii="Times New Roman" w:hAnsi="Times New Roman" w:cs="Times New Roman"/>
          <w:vertAlign w:val="superscript"/>
        </w:rPr>
        <w:t>Jurnal</w:t>
      </w:r>
      <w:proofErr w:type="spellEnd"/>
      <w:r w:rsidRPr="00224994">
        <w:rPr>
          <w:rFonts w:ascii="Times New Roman" w:hAnsi="Times New Roman" w:cs="Times New Roman"/>
          <w:vertAlign w:val="superscript"/>
        </w:rPr>
        <w:t xml:space="preserve"> Hukum Vol.09. No.03 </w:t>
      </w:r>
      <w:proofErr w:type="spellStart"/>
      <w:r w:rsidRPr="00224994">
        <w:rPr>
          <w:rFonts w:ascii="Times New Roman" w:hAnsi="Times New Roman" w:cs="Times New Roman"/>
          <w:vertAlign w:val="superscript"/>
        </w:rPr>
        <w:t>Desember</w:t>
      </w:r>
      <w:proofErr w:type="spellEnd"/>
      <w:r w:rsidRPr="00224994">
        <w:rPr>
          <w:rFonts w:ascii="Times New Roman" w:hAnsi="Times New Roman" w:cs="Times New Roman"/>
          <w:vertAlign w:val="superscript"/>
        </w:rPr>
        <w:t xml:space="preserve"> 2020.</w:t>
      </w:r>
      <w:r w:rsidR="0049667A">
        <w:rPr>
          <w:rFonts w:ascii="Times New Roman" w:hAnsi="Times New Roman" w:cs="Times New Roman"/>
          <w:vertAlign w:val="superscript"/>
        </w:rPr>
        <w:t>hlm</w:t>
      </w:r>
      <w:r w:rsidR="00D776BC">
        <w:rPr>
          <w:rFonts w:ascii="Times New Roman" w:hAnsi="Times New Roman" w:cs="Times New Roman"/>
          <w:vertAlign w:val="superscript"/>
        </w:rPr>
        <w:t>.</w:t>
      </w:r>
      <w:r w:rsidRPr="00224994">
        <w:rPr>
          <w:rFonts w:ascii="Times New Roman" w:hAnsi="Times New Roman" w:cs="Times New Roman"/>
          <w:vertAlign w:val="superscript"/>
        </w:rPr>
        <w:t xml:space="preserve"> 230.</w:t>
      </w:r>
    </w:p>
  </w:footnote>
  <w:footnote w:id="33">
    <w:p w14:paraId="34B02F4A" w14:textId="4B732FDF" w:rsidR="00D06EEA" w:rsidRPr="00224994" w:rsidRDefault="00D06EEA" w:rsidP="00D56570">
      <w:pPr>
        <w:pStyle w:val="FootnoteText"/>
        <w:ind w:firstLine="360"/>
        <w:jc w:val="both"/>
        <w:rPr>
          <w:rFonts w:ascii="Times New Roman" w:hAnsi="Times New Roman" w:cs="Times New Roman"/>
          <w:vertAlign w:val="superscript"/>
          <w:lang w:val="en-ID"/>
        </w:rPr>
      </w:pPr>
      <w:r w:rsidRPr="00224994">
        <w:rPr>
          <w:rStyle w:val="FootnoteReference"/>
          <w:rFonts w:ascii="Times New Roman" w:hAnsi="Times New Roman" w:cs="Times New Roman"/>
        </w:rPr>
        <w:footnoteRef/>
      </w:r>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Undang</w:t>
      </w:r>
      <w:proofErr w:type="spellEnd"/>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Undang</w:t>
      </w:r>
      <w:proofErr w:type="spellEnd"/>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Nomor</w:t>
      </w:r>
      <w:proofErr w:type="spellEnd"/>
      <w:r w:rsidRPr="00224994">
        <w:rPr>
          <w:rFonts w:ascii="Times New Roman" w:hAnsi="Times New Roman" w:cs="Times New Roman"/>
          <w:vertAlign w:val="superscript"/>
        </w:rPr>
        <w:t xml:space="preserve"> 12 </w:t>
      </w:r>
      <w:proofErr w:type="spellStart"/>
      <w:r w:rsidRPr="00224994">
        <w:rPr>
          <w:rFonts w:ascii="Times New Roman" w:hAnsi="Times New Roman" w:cs="Times New Roman"/>
          <w:vertAlign w:val="superscript"/>
        </w:rPr>
        <w:t>Tahun</w:t>
      </w:r>
      <w:proofErr w:type="spellEnd"/>
      <w:r w:rsidRPr="00224994">
        <w:rPr>
          <w:rFonts w:ascii="Times New Roman" w:hAnsi="Times New Roman" w:cs="Times New Roman"/>
          <w:vertAlign w:val="superscript"/>
        </w:rPr>
        <w:t xml:space="preserve"> 2011 </w:t>
      </w:r>
      <w:proofErr w:type="spellStart"/>
      <w:r w:rsidRPr="00224994">
        <w:rPr>
          <w:rFonts w:ascii="Times New Roman" w:hAnsi="Times New Roman" w:cs="Times New Roman"/>
          <w:vertAlign w:val="superscript"/>
        </w:rPr>
        <w:t>tentang</w:t>
      </w:r>
      <w:proofErr w:type="spellEnd"/>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Pembentukan</w:t>
      </w:r>
      <w:proofErr w:type="spellEnd"/>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Peraturan</w:t>
      </w:r>
      <w:proofErr w:type="spellEnd"/>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Perundang-undang</w:t>
      </w:r>
      <w:proofErr w:type="spellEnd"/>
    </w:p>
  </w:footnote>
  <w:footnote w:id="34">
    <w:p w14:paraId="6612E8AC" w14:textId="428BCFD6" w:rsidR="00D06EEA" w:rsidRPr="00224994" w:rsidRDefault="00D06EEA" w:rsidP="00D56570">
      <w:pPr>
        <w:pStyle w:val="FootnoteText"/>
        <w:ind w:firstLine="360"/>
        <w:jc w:val="both"/>
        <w:rPr>
          <w:rFonts w:ascii="Times New Roman" w:hAnsi="Times New Roman" w:cs="Times New Roman"/>
          <w:lang w:val="en-ID"/>
        </w:rPr>
      </w:pPr>
      <w:r w:rsidRPr="00224994">
        <w:rPr>
          <w:rStyle w:val="FootnoteReference"/>
          <w:rFonts w:ascii="Times New Roman" w:hAnsi="Times New Roman" w:cs="Times New Roman"/>
        </w:rPr>
        <w:footnoteRef/>
      </w:r>
      <w:r w:rsidRPr="00224994">
        <w:rPr>
          <w:rFonts w:ascii="Times New Roman" w:hAnsi="Times New Roman" w:cs="Times New Roman"/>
        </w:rPr>
        <w:t xml:space="preserve"> </w:t>
      </w:r>
      <w:proofErr w:type="spellStart"/>
      <w:r w:rsidRPr="00224994">
        <w:rPr>
          <w:rFonts w:ascii="Times New Roman" w:hAnsi="Times New Roman" w:cs="Times New Roman"/>
          <w:vertAlign w:val="superscript"/>
          <w:lang w:val="en-ID"/>
        </w:rPr>
        <w:t>Lihat</w:t>
      </w:r>
      <w:proofErr w:type="spellEnd"/>
      <w:r w:rsidRPr="00224994">
        <w:rPr>
          <w:rFonts w:ascii="Times New Roman" w:hAnsi="Times New Roman" w:cs="Times New Roman"/>
          <w:vertAlign w:val="superscript"/>
          <w:lang w:val="en-ID"/>
        </w:rPr>
        <w:t xml:space="preserve"> </w:t>
      </w:r>
      <w:proofErr w:type="spellStart"/>
      <w:r w:rsidRPr="00224994">
        <w:rPr>
          <w:rFonts w:ascii="Times New Roman" w:hAnsi="Times New Roman" w:cs="Times New Roman"/>
          <w:vertAlign w:val="superscript"/>
          <w:lang w:val="en-ID"/>
        </w:rPr>
        <w:t>Penjelasan</w:t>
      </w:r>
      <w:proofErr w:type="spellEnd"/>
      <w:r w:rsidRPr="00224994">
        <w:rPr>
          <w:rFonts w:ascii="Times New Roman" w:hAnsi="Times New Roman" w:cs="Times New Roman"/>
          <w:vertAlign w:val="superscript"/>
          <w:lang w:val="en-ID"/>
        </w:rPr>
        <w:t xml:space="preserve"> </w:t>
      </w:r>
      <w:proofErr w:type="spellStart"/>
      <w:r w:rsidRPr="00224994">
        <w:rPr>
          <w:rFonts w:ascii="Times New Roman" w:hAnsi="Times New Roman" w:cs="Times New Roman"/>
          <w:vertAlign w:val="superscript"/>
          <w:lang w:val="en-ID"/>
        </w:rPr>
        <w:t>Pasal</w:t>
      </w:r>
      <w:proofErr w:type="spellEnd"/>
      <w:r w:rsidRPr="00224994">
        <w:rPr>
          <w:rFonts w:ascii="Times New Roman" w:hAnsi="Times New Roman" w:cs="Times New Roman"/>
          <w:lang w:val="en-ID"/>
        </w:rPr>
        <w:t xml:space="preserve"> </w:t>
      </w:r>
      <w:proofErr w:type="spellStart"/>
      <w:r w:rsidRPr="00224994">
        <w:rPr>
          <w:rFonts w:ascii="Times New Roman" w:hAnsi="Times New Roman" w:cs="Times New Roman"/>
          <w:vertAlign w:val="superscript"/>
        </w:rPr>
        <w:t>Undang</w:t>
      </w:r>
      <w:proofErr w:type="spellEnd"/>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Undang</w:t>
      </w:r>
      <w:proofErr w:type="spellEnd"/>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Nomor</w:t>
      </w:r>
      <w:proofErr w:type="spellEnd"/>
      <w:r w:rsidRPr="00224994">
        <w:rPr>
          <w:rFonts w:ascii="Times New Roman" w:hAnsi="Times New Roman" w:cs="Times New Roman"/>
          <w:vertAlign w:val="superscript"/>
        </w:rPr>
        <w:t xml:space="preserve"> 12 </w:t>
      </w:r>
      <w:proofErr w:type="spellStart"/>
      <w:r w:rsidRPr="00224994">
        <w:rPr>
          <w:rFonts w:ascii="Times New Roman" w:hAnsi="Times New Roman" w:cs="Times New Roman"/>
          <w:vertAlign w:val="superscript"/>
        </w:rPr>
        <w:t>Tahun</w:t>
      </w:r>
      <w:proofErr w:type="spellEnd"/>
      <w:r w:rsidRPr="00224994">
        <w:rPr>
          <w:rFonts w:ascii="Times New Roman" w:hAnsi="Times New Roman" w:cs="Times New Roman"/>
          <w:vertAlign w:val="superscript"/>
        </w:rPr>
        <w:t xml:space="preserve"> 2011 </w:t>
      </w:r>
      <w:proofErr w:type="spellStart"/>
      <w:r w:rsidRPr="00224994">
        <w:rPr>
          <w:rFonts w:ascii="Times New Roman" w:hAnsi="Times New Roman" w:cs="Times New Roman"/>
          <w:vertAlign w:val="superscript"/>
        </w:rPr>
        <w:t>tentang</w:t>
      </w:r>
      <w:proofErr w:type="spellEnd"/>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Pembentukan</w:t>
      </w:r>
      <w:proofErr w:type="spellEnd"/>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Peraturan</w:t>
      </w:r>
      <w:proofErr w:type="spellEnd"/>
      <w:r w:rsidRPr="00224994">
        <w:rPr>
          <w:rFonts w:ascii="Times New Roman" w:hAnsi="Times New Roman" w:cs="Times New Roman"/>
          <w:vertAlign w:val="superscript"/>
        </w:rPr>
        <w:t xml:space="preserve"> </w:t>
      </w:r>
      <w:proofErr w:type="spellStart"/>
      <w:r w:rsidRPr="00224994">
        <w:rPr>
          <w:rFonts w:ascii="Times New Roman" w:hAnsi="Times New Roman" w:cs="Times New Roman"/>
          <w:vertAlign w:val="superscript"/>
        </w:rPr>
        <w:t>Perundang-undang</w:t>
      </w:r>
      <w:proofErr w:type="spellEnd"/>
    </w:p>
  </w:footnote>
  <w:footnote w:id="35">
    <w:p w14:paraId="7E74F090" w14:textId="7F446D5A" w:rsidR="00D06EEA" w:rsidRPr="00224994" w:rsidRDefault="00D06EEA" w:rsidP="00D56570">
      <w:pPr>
        <w:pStyle w:val="FootnoteText"/>
        <w:ind w:firstLine="360"/>
        <w:jc w:val="both"/>
        <w:rPr>
          <w:rFonts w:ascii="Times New Roman" w:hAnsi="Times New Roman" w:cs="Times New Roman"/>
          <w:lang w:val="en-ID"/>
        </w:rPr>
      </w:pPr>
      <w:r w:rsidRPr="00224994">
        <w:rPr>
          <w:rStyle w:val="FootnoteReference"/>
          <w:rFonts w:ascii="Times New Roman" w:hAnsi="Times New Roman" w:cs="Times New Roman"/>
        </w:rPr>
        <w:footnoteRef/>
      </w:r>
      <w:r w:rsidRPr="00224994">
        <w:rPr>
          <w:rFonts w:ascii="Times New Roman" w:hAnsi="Times New Roman" w:cs="Times New Roman"/>
          <w:lang w:val="en-ID"/>
        </w:rPr>
        <w:t xml:space="preserve"> </w:t>
      </w:r>
      <w:proofErr w:type="spellStart"/>
      <w:r w:rsidRPr="00224994">
        <w:rPr>
          <w:rFonts w:ascii="Times New Roman" w:hAnsi="Times New Roman" w:cs="Times New Roman"/>
          <w:vertAlign w:val="superscript"/>
          <w:lang w:val="en-ID"/>
        </w:rPr>
        <w:t>Lihat</w:t>
      </w:r>
      <w:proofErr w:type="spellEnd"/>
      <w:r w:rsidRPr="00224994">
        <w:rPr>
          <w:rFonts w:ascii="Times New Roman" w:hAnsi="Times New Roman" w:cs="Times New Roman"/>
          <w:vertAlign w:val="superscript"/>
          <w:lang w:val="en-ID"/>
        </w:rPr>
        <w:t xml:space="preserve"> </w:t>
      </w:r>
      <w:proofErr w:type="spellStart"/>
      <w:r w:rsidRPr="00224994">
        <w:rPr>
          <w:rFonts w:ascii="Times New Roman" w:hAnsi="Times New Roman" w:cs="Times New Roman"/>
          <w:vertAlign w:val="superscript"/>
          <w:lang w:val="en-ID"/>
        </w:rPr>
        <w:t>penjelasan</w:t>
      </w:r>
      <w:proofErr w:type="spellEnd"/>
      <w:r w:rsidRPr="00224994">
        <w:rPr>
          <w:rFonts w:ascii="Times New Roman" w:hAnsi="Times New Roman" w:cs="Times New Roman"/>
          <w:vertAlign w:val="superscript"/>
          <w:lang w:val="en-ID"/>
        </w:rPr>
        <w:t xml:space="preserve"> </w:t>
      </w:r>
      <w:proofErr w:type="spellStart"/>
      <w:r w:rsidRPr="00224994">
        <w:rPr>
          <w:rFonts w:ascii="Times New Roman" w:hAnsi="Times New Roman" w:cs="Times New Roman"/>
          <w:vertAlign w:val="superscript"/>
          <w:lang w:val="en-ID"/>
        </w:rPr>
        <w:t>Pasal</w:t>
      </w:r>
      <w:proofErr w:type="spellEnd"/>
      <w:r w:rsidRPr="00224994">
        <w:rPr>
          <w:rFonts w:ascii="Times New Roman" w:hAnsi="Times New Roman" w:cs="Times New Roman"/>
          <w:vertAlign w:val="superscript"/>
          <w:lang w:val="en-ID"/>
        </w:rPr>
        <w:t xml:space="preserve"> </w:t>
      </w:r>
      <w:proofErr w:type="spellStart"/>
      <w:r w:rsidRPr="00224994">
        <w:rPr>
          <w:rFonts w:ascii="Times New Roman" w:hAnsi="Times New Roman" w:cs="Times New Roman"/>
          <w:vertAlign w:val="superscript"/>
          <w:lang w:val="en-ID"/>
        </w:rPr>
        <w:t>dalam</w:t>
      </w:r>
      <w:proofErr w:type="spellEnd"/>
      <w:r w:rsidRPr="00224994">
        <w:rPr>
          <w:rFonts w:ascii="Times New Roman" w:hAnsi="Times New Roman" w:cs="Times New Roman"/>
          <w:vertAlign w:val="superscript"/>
          <w:lang w:val="en-ID"/>
        </w:rPr>
        <w:t xml:space="preserve"> </w:t>
      </w:r>
      <w:proofErr w:type="spellStart"/>
      <w:r w:rsidRPr="00224994">
        <w:rPr>
          <w:rFonts w:ascii="Times New Roman" w:hAnsi="Times New Roman" w:cs="Times New Roman"/>
          <w:vertAlign w:val="superscript"/>
          <w:lang w:val="en-ID"/>
        </w:rPr>
        <w:t>Undang-Undang</w:t>
      </w:r>
      <w:proofErr w:type="spellEnd"/>
      <w:r w:rsidRPr="00224994">
        <w:rPr>
          <w:rFonts w:ascii="Times New Roman" w:hAnsi="Times New Roman" w:cs="Times New Roman"/>
          <w:vertAlign w:val="superscript"/>
          <w:lang w:val="en-ID"/>
        </w:rPr>
        <w:t xml:space="preserve"> </w:t>
      </w:r>
      <w:proofErr w:type="spellStart"/>
      <w:r w:rsidRPr="00224994">
        <w:rPr>
          <w:rFonts w:ascii="Times New Roman" w:hAnsi="Times New Roman" w:cs="Times New Roman"/>
          <w:vertAlign w:val="superscript"/>
          <w:lang w:val="en-ID"/>
        </w:rPr>
        <w:t>tentang</w:t>
      </w:r>
      <w:proofErr w:type="spellEnd"/>
      <w:r w:rsidRPr="00224994">
        <w:rPr>
          <w:rFonts w:ascii="Times New Roman" w:hAnsi="Times New Roman" w:cs="Times New Roman"/>
          <w:vertAlign w:val="superscript"/>
          <w:lang w:val="en-ID"/>
        </w:rPr>
        <w:t xml:space="preserve"> </w:t>
      </w:r>
      <w:proofErr w:type="spellStart"/>
      <w:r w:rsidRPr="00224994">
        <w:rPr>
          <w:rFonts w:ascii="Times New Roman" w:hAnsi="Times New Roman" w:cs="Times New Roman"/>
          <w:vertAlign w:val="superscript"/>
          <w:lang w:val="en-ID"/>
        </w:rPr>
        <w:t>Pembentukan</w:t>
      </w:r>
      <w:proofErr w:type="spellEnd"/>
      <w:r w:rsidRPr="00224994">
        <w:rPr>
          <w:rFonts w:ascii="Times New Roman" w:hAnsi="Times New Roman" w:cs="Times New Roman"/>
          <w:vertAlign w:val="superscript"/>
          <w:lang w:val="en-ID"/>
        </w:rPr>
        <w:t xml:space="preserve"> </w:t>
      </w:r>
      <w:proofErr w:type="spellStart"/>
      <w:r w:rsidRPr="00224994">
        <w:rPr>
          <w:rFonts w:ascii="Times New Roman" w:hAnsi="Times New Roman" w:cs="Times New Roman"/>
          <w:vertAlign w:val="superscript"/>
          <w:lang w:val="en-ID"/>
        </w:rPr>
        <w:t>Peraturan</w:t>
      </w:r>
      <w:proofErr w:type="spellEnd"/>
      <w:r w:rsidRPr="00224994">
        <w:rPr>
          <w:rFonts w:ascii="Times New Roman" w:hAnsi="Times New Roman" w:cs="Times New Roman"/>
          <w:vertAlign w:val="superscript"/>
          <w:lang w:val="en-ID"/>
        </w:rPr>
        <w:t xml:space="preserve"> </w:t>
      </w:r>
      <w:proofErr w:type="spellStart"/>
      <w:r w:rsidRPr="00224994">
        <w:rPr>
          <w:rFonts w:ascii="Times New Roman" w:hAnsi="Times New Roman" w:cs="Times New Roman"/>
          <w:vertAlign w:val="superscript"/>
          <w:lang w:val="en-ID"/>
        </w:rPr>
        <w:t>Perundang-undangan</w:t>
      </w:r>
      <w:proofErr w:type="spellEnd"/>
    </w:p>
  </w:footnote>
  <w:footnote w:id="36">
    <w:p w14:paraId="673DBB99" w14:textId="06CEFC97" w:rsidR="00D06EEA" w:rsidRPr="00224994" w:rsidRDefault="00D06EEA" w:rsidP="00D56570">
      <w:pPr>
        <w:pStyle w:val="FootnoteText"/>
        <w:ind w:firstLine="360"/>
        <w:jc w:val="both"/>
        <w:rPr>
          <w:rFonts w:ascii="Times New Roman" w:hAnsi="Times New Roman" w:cs="Times New Roman"/>
          <w:vertAlign w:val="superscript"/>
          <w:lang w:val="en-ID"/>
        </w:rPr>
      </w:pPr>
      <w:r w:rsidRPr="00224994">
        <w:rPr>
          <w:rStyle w:val="FootnoteReference"/>
          <w:rFonts w:ascii="Times New Roman" w:hAnsi="Times New Roman" w:cs="Times New Roman"/>
        </w:rPr>
        <w:footnoteRef/>
      </w:r>
      <w:r w:rsidRPr="00224994">
        <w:rPr>
          <w:rFonts w:ascii="Times New Roman" w:hAnsi="Times New Roman" w:cs="Times New Roman"/>
          <w:vertAlign w:val="superscript"/>
          <w:lang w:val="en-ID"/>
        </w:rPr>
        <w:t xml:space="preserve"> </w:t>
      </w:r>
      <w:proofErr w:type="spellStart"/>
      <w:r w:rsidRPr="00224994">
        <w:rPr>
          <w:rFonts w:ascii="Times New Roman" w:hAnsi="Times New Roman" w:cs="Times New Roman"/>
          <w:vertAlign w:val="superscript"/>
          <w:lang w:val="en-ID"/>
        </w:rPr>
        <w:t>Undang</w:t>
      </w:r>
      <w:proofErr w:type="spellEnd"/>
      <w:r w:rsidRPr="00224994">
        <w:rPr>
          <w:rFonts w:ascii="Times New Roman" w:hAnsi="Times New Roman" w:cs="Times New Roman"/>
          <w:vertAlign w:val="superscript"/>
          <w:lang w:val="en-ID"/>
        </w:rPr>
        <w:t xml:space="preserve"> </w:t>
      </w:r>
      <w:proofErr w:type="spellStart"/>
      <w:r w:rsidRPr="00224994">
        <w:rPr>
          <w:rFonts w:ascii="Times New Roman" w:hAnsi="Times New Roman" w:cs="Times New Roman"/>
          <w:vertAlign w:val="superscript"/>
          <w:lang w:val="en-ID"/>
        </w:rPr>
        <w:t>Undang</w:t>
      </w:r>
      <w:proofErr w:type="spellEnd"/>
      <w:r w:rsidRPr="00224994">
        <w:rPr>
          <w:rFonts w:ascii="Times New Roman" w:hAnsi="Times New Roman" w:cs="Times New Roman"/>
          <w:vertAlign w:val="superscript"/>
          <w:lang w:val="en-ID"/>
        </w:rPr>
        <w:t xml:space="preserve"> </w:t>
      </w:r>
      <w:proofErr w:type="spellStart"/>
      <w:r w:rsidRPr="00224994">
        <w:rPr>
          <w:rFonts w:ascii="Times New Roman" w:hAnsi="Times New Roman" w:cs="Times New Roman"/>
          <w:vertAlign w:val="superscript"/>
          <w:lang w:val="en-ID"/>
        </w:rPr>
        <w:t>Nomor</w:t>
      </w:r>
      <w:proofErr w:type="spellEnd"/>
      <w:r w:rsidRPr="00224994">
        <w:rPr>
          <w:rFonts w:ascii="Times New Roman" w:hAnsi="Times New Roman" w:cs="Times New Roman"/>
          <w:vertAlign w:val="superscript"/>
          <w:lang w:val="en-ID"/>
        </w:rPr>
        <w:t xml:space="preserve"> 11 </w:t>
      </w:r>
      <w:proofErr w:type="spellStart"/>
      <w:r w:rsidRPr="00224994">
        <w:rPr>
          <w:rFonts w:ascii="Times New Roman" w:hAnsi="Times New Roman" w:cs="Times New Roman"/>
          <w:vertAlign w:val="superscript"/>
          <w:lang w:val="en-ID"/>
        </w:rPr>
        <w:t>Tahun</w:t>
      </w:r>
      <w:proofErr w:type="spellEnd"/>
      <w:r w:rsidRPr="00224994">
        <w:rPr>
          <w:rFonts w:ascii="Times New Roman" w:hAnsi="Times New Roman" w:cs="Times New Roman"/>
          <w:vertAlign w:val="superscript"/>
          <w:lang w:val="en-ID"/>
        </w:rPr>
        <w:t xml:space="preserve"> 2008 </w:t>
      </w:r>
      <w:proofErr w:type="spellStart"/>
      <w:r w:rsidRPr="00224994">
        <w:rPr>
          <w:rFonts w:ascii="Times New Roman" w:hAnsi="Times New Roman" w:cs="Times New Roman"/>
          <w:vertAlign w:val="superscript"/>
          <w:lang w:val="en-ID"/>
        </w:rPr>
        <w:t>tentang</w:t>
      </w:r>
      <w:proofErr w:type="spellEnd"/>
      <w:r w:rsidRPr="00224994">
        <w:rPr>
          <w:rFonts w:ascii="Times New Roman" w:hAnsi="Times New Roman" w:cs="Times New Roman"/>
          <w:vertAlign w:val="superscript"/>
          <w:lang w:val="en-ID"/>
        </w:rPr>
        <w:t xml:space="preserve"> </w:t>
      </w:r>
      <w:proofErr w:type="spellStart"/>
      <w:r w:rsidRPr="00224994">
        <w:rPr>
          <w:rFonts w:ascii="Times New Roman" w:hAnsi="Times New Roman" w:cs="Times New Roman"/>
          <w:vertAlign w:val="superscript"/>
          <w:lang w:val="en-ID"/>
        </w:rPr>
        <w:t>Informasi</w:t>
      </w:r>
      <w:proofErr w:type="spellEnd"/>
      <w:r w:rsidRPr="00224994">
        <w:rPr>
          <w:rFonts w:ascii="Times New Roman" w:hAnsi="Times New Roman" w:cs="Times New Roman"/>
          <w:vertAlign w:val="superscript"/>
          <w:lang w:val="en-ID"/>
        </w:rPr>
        <w:t xml:space="preserve"> dan </w:t>
      </w:r>
      <w:proofErr w:type="spellStart"/>
      <w:r w:rsidRPr="00224994">
        <w:rPr>
          <w:rFonts w:ascii="Times New Roman" w:hAnsi="Times New Roman" w:cs="Times New Roman"/>
          <w:vertAlign w:val="superscript"/>
          <w:lang w:val="en-ID"/>
        </w:rPr>
        <w:t>Transaksi</w:t>
      </w:r>
      <w:proofErr w:type="spellEnd"/>
      <w:r w:rsidRPr="00224994">
        <w:rPr>
          <w:rFonts w:ascii="Times New Roman" w:hAnsi="Times New Roman" w:cs="Times New Roman"/>
          <w:vertAlign w:val="superscript"/>
          <w:lang w:val="en-ID"/>
        </w:rPr>
        <w:t xml:space="preserve"> </w:t>
      </w:r>
      <w:proofErr w:type="spellStart"/>
      <w:r w:rsidRPr="00224994">
        <w:rPr>
          <w:rFonts w:ascii="Times New Roman" w:hAnsi="Times New Roman" w:cs="Times New Roman"/>
          <w:vertAlign w:val="superscript"/>
          <w:lang w:val="en-ID"/>
        </w:rPr>
        <w:t>Elektronik</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F5A6" w14:textId="77777777" w:rsidR="00D06EEA" w:rsidRDefault="00D06EEA">
    <w:pPr>
      <w:pStyle w:val="Header"/>
      <w:jc w:val="right"/>
    </w:pPr>
  </w:p>
  <w:p w14:paraId="12F5B288" w14:textId="77777777" w:rsidR="00D06EEA" w:rsidRDefault="00D06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11D"/>
    <w:multiLevelType w:val="multilevel"/>
    <w:tmpl w:val="1990FC3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B814DA"/>
    <w:multiLevelType w:val="hybridMultilevel"/>
    <w:tmpl w:val="6DACD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82FF6"/>
    <w:multiLevelType w:val="multilevel"/>
    <w:tmpl w:val="3DAEA4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441E79"/>
    <w:multiLevelType w:val="multilevel"/>
    <w:tmpl w:val="8AC8A748"/>
    <w:lvl w:ilvl="0">
      <w:start w:val="1"/>
      <w:numFmt w:val="lowerLetter"/>
      <w:lvlText w:val="%1)"/>
      <w:lvlJc w:val="left"/>
      <w:pPr>
        <w:ind w:left="2214" w:hanging="360"/>
      </w:pPr>
      <w:rPr>
        <w:rFonts w:hint="default"/>
      </w:rPr>
    </w:lvl>
    <w:lvl w:ilvl="1">
      <w:start w:val="1"/>
      <w:numFmt w:val="decimal"/>
      <w:isLgl/>
      <w:lvlText w:val="%1.%2."/>
      <w:lvlJc w:val="left"/>
      <w:pPr>
        <w:ind w:left="2214" w:hanging="360"/>
      </w:pPr>
      <w:rPr>
        <w:rFonts w:hint="default"/>
        <w:b/>
      </w:rPr>
    </w:lvl>
    <w:lvl w:ilvl="2">
      <w:start w:val="1"/>
      <w:numFmt w:val="decimal"/>
      <w:isLgl/>
      <w:lvlText w:val="%1.%2.%3."/>
      <w:lvlJc w:val="left"/>
      <w:pPr>
        <w:ind w:left="2574"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2934" w:hanging="1080"/>
      </w:pPr>
      <w:rPr>
        <w:rFonts w:hint="default"/>
      </w:rPr>
    </w:lvl>
    <w:lvl w:ilvl="5">
      <w:start w:val="1"/>
      <w:numFmt w:val="decimal"/>
      <w:isLgl/>
      <w:lvlText w:val="%1.%2.%3.%4.%5.%6."/>
      <w:lvlJc w:val="left"/>
      <w:pPr>
        <w:ind w:left="2934"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294" w:hanging="1440"/>
      </w:pPr>
      <w:rPr>
        <w:rFonts w:hint="default"/>
      </w:rPr>
    </w:lvl>
    <w:lvl w:ilvl="8">
      <w:start w:val="1"/>
      <w:numFmt w:val="decimal"/>
      <w:isLgl/>
      <w:lvlText w:val="%1.%2.%3.%4.%5.%6.%7.%8.%9."/>
      <w:lvlJc w:val="left"/>
      <w:pPr>
        <w:ind w:left="3654" w:hanging="1800"/>
      </w:pPr>
      <w:rPr>
        <w:rFonts w:hint="default"/>
      </w:rPr>
    </w:lvl>
  </w:abstractNum>
  <w:abstractNum w:abstractNumId="4" w15:restartNumberingAfterBreak="0">
    <w:nsid w:val="0833425F"/>
    <w:multiLevelType w:val="multilevel"/>
    <w:tmpl w:val="072A33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367A86"/>
    <w:multiLevelType w:val="hybridMultilevel"/>
    <w:tmpl w:val="62888070"/>
    <w:lvl w:ilvl="0" w:tplc="0086665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AF60571"/>
    <w:multiLevelType w:val="hybridMultilevel"/>
    <w:tmpl w:val="64BE5FD2"/>
    <w:lvl w:ilvl="0" w:tplc="04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3DE36FA"/>
    <w:multiLevelType w:val="multilevel"/>
    <w:tmpl w:val="87C06B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43A10FE"/>
    <w:multiLevelType w:val="hybridMultilevel"/>
    <w:tmpl w:val="4F46BA5E"/>
    <w:lvl w:ilvl="0" w:tplc="8F3C655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251A1045"/>
    <w:multiLevelType w:val="multilevel"/>
    <w:tmpl w:val="A45E19B4"/>
    <w:lvl w:ilvl="0">
      <w:start w:val="3"/>
      <w:numFmt w:val="decimal"/>
      <w:lvlText w:val="%1"/>
      <w:lvlJc w:val="left"/>
      <w:pPr>
        <w:ind w:left="360" w:hanging="360"/>
      </w:pPr>
      <w:rPr>
        <w:rFonts w:hint="default"/>
      </w:rPr>
    </w:lvl>
    <w:lvl w:ilvl="1">
      <w:start w:val="1"/>
      <w:numFmt w:val="decimal"/>
      <w:lvlText w:val="%1.%2"/>
      <w:lvlJc w:val="left"/>
      <w:pPr>
        <w:ind w:left="2574" w:hanging="360"/>
      </w:pPr>
      <w:rPr>
        <w:rFonts w:hint="default"/>
      </w:rPr>
    </w:lvl>
    <w:lvl w:ilvl="2">
      <w:start w:val="1"/>
      <w:numFmt w:val="decimal"/>
      <w:lvlText w:val="%1.%2.%3"/>
      <w:lvlJc w:val="left"/>
      <w:pPr>
        <w:ind w:left="5148" w:hanging="720"/>
      </w:pPr>
      <w:rPr>
        <w:rFonts w:hint="default"/>
      </w:rPr>
    </w:lvl>
    <w:lvl w:ilvl="3">
      <w:start w:val="1"/>
      <w:numFmt w:val="decimal"/>
      <w:lvlText w:val="%1.%2.%3.%4"/>
      <w:lvlJc w:val="left"/>
      <w:pPr>
        <w:ind w:left="7362" w:hanging="720"/>
      </w:pPr>
      <w:rPr>
        <w:rFonts w:hint="default"/>
      </w:rPr>
    </w:lvl>
    <w:lvl w:ilvl="4">
      <w:start w:val="1"/>
      <w:numFmt w:val="decimal"/>
      <w:lvlText w:val="%1.%2.%3.%4.%5"/>
      <w:lvlJc w:val="left"/>
      <w:pPr>
        <w:ind w:left="9936" w:hanging="1080"/>
      </w:pPr>
      <w:rPr>
        <w:rFonts w:hint="default"/>
      </w:rPr>
    </w:lvl>
    <w:lvl w:ilvl="5">
      <w:start w:val="1"/>
      <w:numFmt w:val="decimal"/>
      <w:lvlText w:val="%1.%2.%3.%4.%5.%6"/>
      <w:lvlJc w:val="left"/>
      <w:pPr>
        <w:ind w:left="12150" w:hanging="1080"/>
      </w:pPr>
      <w:rPr>
        <w:rFonts w:hint="default"/>
      </w:rPr>
    </w:lvl>
    <w:lvl w:ilvl="6">
      <w:start w:val="1"/>
      <w:numFmt w:val="decimal"/>
      <w:lvlText w:val="%1.%2.%3.%4.%5.%6.%7"/>
      <w:lvlJc w:val="left"/>
      <w:pPr>
        <w:ind w:left="14724" w:hanging="1440"/>
      </w:pPr>
      <w:rPr>
        <w:rFonts w:hint="default"/>
      </w:rPr>
    </w:lvl>
    <w:lvl w:ilvl="7">
      <w:start w:val="1"/>
      <w:numFmt w:val="decimal"/>
      <w:lvlText w:val="%1.%2.%3.%4.%5.%6.%7.%8"/>
      <w:lvlJc w:val="left"/>
      <w:pPr>
        <w:ind w:left="16938" w:hanging="1440"/>
      </w:pPr>
      <w:rPr>
        <w:rFonts w:hint="default"/>
      </w:rPr>
    </w:lvl>
    <w:lvl w:ilvl="8">
      <w:start w:val="1"/>
      <w:numFmt w:val="decimal"/>
      <w:lvlText w:val="%1.%2.%3.%4.%5.%6.%7.%8.%9"/>
      <w:lvlJc w:val="left"/>
      <w:pPr>
        <w:ind w:left="19512" w:hanging="1800"/>
      </w:pPr>
      <w:rPr>
        <w:rFonts w:hint="default"/>
      </w:rPr>
    </w:lvl>
  </w:abstractNum>
  <w:abstractNum w:abstractNumId="10" w15:restartNumberingAfterBreak="0">
    <w:nsid w:val="251F55DA"/>
    <w:multiLevelType w:val="hybridMultilevel"/>
    <w:tmpl w:val="2556CF38"/>
    <w:lvl w:ilvl="0" w:tplc="114C03CC">
      <w:start w:val="1"/>
      <w:numFmt w:val="decimal"/>
      <w:lvlText w:val="%1."/>
      <w:lvlJc w:val="left"/>
      <w:pPr>
        <w:ind w:left="1494" w:hanging="360"/>
      </w:pPr>
      <w:rPr>
        <w:rFonts w:ascii="Times New Roman" w:eastAsiaTheme="minorHAnsi" w:hAnsi="Times New Roman" w:cs="Times New Roman"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27AF2709"/>
    <w:multiLevelType w:val="hybridMultilevel"/>
    <w:tmpl w:val="8E7EEE36"/>
    <w:lvl w:ilvl="0" w:tplc="114C03CC">
      <w:start w:val="1"/>
      <w:numFmt w:val="decimal"/>
      <w:lvlText w:val="%1."/>
      <w:lvlJc w:val="left"/>
      <w:pPr>
        <w:ind w:left="1287" w:hanging="360"/>
      </w:pPr>
      <w:rPr>
        <w:rFonts w:ascii="Times New Roman" w:eastAsiaTheme="minorHAnsi"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A9F5B51"/>
    <w:multiLevelType w:val="hybridMultilevel"/>
    <w:tmpl w:val="13CE1D88"/>
    <w:lvl w:ilvl="0" w:tplc="49163A80">
      <w:start w:val="1"/>
      <w:numFmt w:val="lowerLetter"/>
      <w:lvlText w:val="%1)"/>
      <w:lvlJc w:val="left"/>
      <w:pPr>
        <w:ind w:left="1854" w:hanging="360"/>
      </w:pPr>
      <w:rPr>
        <w:rFonts w:ascii="Times New Roman" w:eastAsiaTheme="minorHAnsi" w:hAnsi="Times New Roman"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2B563856"/>
    <w:multiLevelType w:val="hybridMultilevel"/>
    <w:tmpl w:val="E0DE30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DF0BF9"/>
    <w:multiLevelType w:val="hybridMultilevel"/>
    <w:tmpl w:val="2ADC9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A2501"/>
    <w:multiLevelType w:val="multilevel"/>
    <w:tmpl w:val="D0A2750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2CA3ECA"/>
    <w:multiLevelType w:val="hybridMultilevel"/>
    <w:tmpl w:val="E58E1FF0"/>
    <w:lvl w:ilvl="0" w:tplc="114C03CC">
      <w:start w:val="1"/>
      <w:numFmt w:val="decimal"/>
      <w:lvlText w:val="%1."/>
      <w:lvlJc w:val="left"/>
      <w:pPr>
        <w:ind w:left="786" w:hanging="360"/>
      </w:pPr>
      <w:rPr>
        <w:rFonts w:ascii="Times New Roman" w:eastAsiaTheme="minorHAnsi"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53F7571"/>
    <w:multiLevelType w:val="hybridMultilevel"/>
    <w:tmpl w:val="BC965EC0"/>
    <w:lvl w:ilvl="0" w:tplc="26A627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CAB29B9"/>
    <w:multiLevelType w:val="hybridMultilevel"/>
    <w:tmpl w:val="86607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15995"/>
    <w:multiLevelType w:val="hybridMultilevel"/>
    <w:tmpl w:val="CA466BFC"/>
    <w:lvl w:ilvl="0" w:tplc="299C8962">
      <w:start w:val="1"/>
      <w:numFmt w:val="decimal"/>
      <w:lvlText w:val="%1."/>
      <w:lvlJc w:val="left"/>
      <w:pPr>
        <w:ind w:left="786" w:hanging="360"/>
      </w:pPr>
      <w:rPr>
        <w:rFonts w:ascii="Times New Roman" w:eastAsiaTheme="minorHAnsi" w:hAnsi="Times New Roman" w:cs="Times New Roman"/>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47A261E9"/>
    <w:multiLevelType w:val="hybridMultilevel"/>
    <w:tmpl w:val="99783278"/>
    <w:lvl w:ilvl="0" w:tplc="8FF299AA">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9D5198"/>
    <w:multiLevelType w:val="hybridMultilevel"/>
    <w:tmpl w:val="7FC8867C"/>
    <w:lvl w:ilvl="0" w:tplc="E8267E8C">
      <w:start w:val="2"/>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9BF5C7E"/>
    <w:multiLevelType w:val="hybridMultilevel"/>
    <w:tmpl w:val="9BA8E8D2"/>
    <w:lvl w:ilvl="0" w:tplc="87B827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DCB28F0"/>
    <w:multiLevelType w:val="hybridMultilevel"/>
    <w:tmpl w:val="BBC29868"/>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3053543"/>
    <w:multiLevelType w:val="hybridMultilevel"/>
    <w:tmpl w:val="2B1899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285F7B"/>
    <w:multiLevelType w:val="hybridMultilevel"/>
    <w:tmpl w:val="7B20F726"/>
    <w:lvl w:ilvl="0" w:tplc="04090017">
      <w:start w:val="1"/>
      <w:numFmt w:val="lowerLetter"/>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6" w15:restartNumberingAfterBreak="0">
    <w:nsid w:val="568C0197"/>
    <w:multiLevelType w:val="multilevel"/>
    <w:tmpl w:val="09AEAF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903636"/>
    <w:multiLevelType w:val="multilevel"/>
    <w:tmpl w:val="9A12247E"/>
    <w:lvl w:ilvl="0">
      <w:start w:val="1"/>
      <w:numFmt w:val="upperRoman"/>
      <w:lvlText w:val="%1."/>
      <w:lvlJc w:val="left"/>
      <w:pPr>
        <w:ind w:left="1080" w:hanging="720"/>
      </w:pPr>
      <w:rPr>
        <w:rFonts w:hint="default"/>
      </w:rPr>
    </w:lvl>
    <w:lvl w:ilvl="1">
      <w:start w:val="3"/>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28" w15:restartNumberingAfterBreak="0">
    <w:nsid w:val="621A4E5C"/>
    <w:multiLevelType w:val="hybridMultilevel"/>
    <w:tmpl w:val="2FA07018"/>
    <w:lvl w:ilvl="0" w:tplc="56BA77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29D5DDC"/>
    <w:multiLevelType w:val="hybridMultilevel"/>
    <w:tmpl w:val="396E8C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772131"/>
    <w:multiLevelType w:val="hybridMultilevel"/>
    <w:tmpl w:val="DA9AC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490FD5"/>
    <w:multiLevelType w:val="hybridMultilevel"/>
    <w:tmpl w:val="B9544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835463"/>
    <w:multiLevelType w:val="hybridMultilevel"/>
    <w:tmpl w:val="975E7FB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184862"/>
    <w:multiLevelType w:val="hybridMultilevel"/>
    <w:tmpl w:val="180252C6"/>
    <w:lvl w:ilvl="0" w:tplc="0409001B">
      <w:start w:val="1"/>
      <w:numFmt w:val="lowerRoman"/>
      <w:lvlText w:val="%1."/>
      <w:lvlJc w:val="righ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4" w15:restartNumberingAfterBreak="0">
    <w:nsid w:val="6C606072"/>
    <w:multiLevelType w:val="multilevel"/>
    <w:tmpl w:val="8EB42D5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7AAE25CE"/>
    <w:multiLevelType w:val="hybridMultilevel"/>
    <w:tmpl w:val="91A62A0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B4676C4"/>
    <w:multiLevelType w:val="hybridMultilevel"/>
    <w:tmpl w:val="AE963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5D7B05"/>
    <w:multiLevelType w:val="hybridMultilevel"/>
    <w:tmpl w:val="F68CFF96"/>
    <w:lvl w:ilvl="0" w:tplc="E4E24024">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7CE8336A"/>
    <w:multiLevelType w:val="multilevel"/>
    <w:tmpl w:val="42DAF9F4"/>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9" w15:restartNumberingAfterBreak="0">
    <w:nsid w:val="7F9851C9"/>
    <w:multiLevelType w:val="multilevel"/>
    <w:tmpl w:val="142E8878"/>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586233757">
    <w:abstractNumId w:val="11"/>
  </w:num>
  <w:num w:numId="2" w16cid:durableId="687801161">
    <w:abstractNumId w:val="12"/>
  </w:num>
  <w:num w:numId="3" w16cid:durableId="549152765">
    <w:abstractNumId w:val="35"/>
  </w:num>
  <w:num w:numId="4" w16cid:durableId="1722440509">
    <w:abstractNumId w:val="26"/>
  </w:num>
  <w:num w:numId="5" w16cid:durableId="1212229518">
    <w:abstractNumId w:val="18"/>
  </w:num>
  <w:num w:numId="6" w16cid:durableId="1870332660">
    <w:abstractNumId w:val="28"/>
  </w:num>
  <w:num w:numId="7" w16cid:durableId="536311447">
    <w:abstractNumId w:val="39"/>
  </w:num>
  <w:num w:numId="8" w16cid:durableId="1680499215">
    <w:abstractNumId w:val="8"/>
  </w:num>
  <w:num w:numId="9" w16cid:durableId="664092036">
    <w:abstractNumId w:val="10"/>
  </w:num>
  <w:num w:numId="10" w16cid:durableId="391730832">
    <w:abstractNumId w:val="16"/>
  </w:num>
  <w:num w:numId="11" w16cid:durableId="327829750">
    <w:abstractNumId w:val="19"/>
  </w:num>
  <w:num w:numId="12" w16cid:durableId="829250356">
    <w:abstractNumId w:val="37"/>
  </w:num>
  <w:num w:numId="13" w16cid:durableId="74935027">
    <w:abstractNumId w:val="21"/>
  </w:num>
  <w:num w:numId="14" w16cid:durableId="253590327">
    <w:abstractNumId w:val="22"/>
  </w:num>
  <w:num w:numId="15" w16cid:durableId="1549337652">
    <w:abstractNumId w:val="1"/>
  </w:num>
  <w:num w:numId="16" w16cid:durableId="407924227">
    <w:abstractNumId w:val="5"/>
  </w:num>
  <w:num w:numId="17" w16cid:durableId="1044328108">
    <w:abstractNumId w:val="15"/>
  </w:num>
  <w:num w:numId="18" w16cid:durableId="13659403">
    <w:abstractNumId w:val="38"/>
  </w:num>
  <w:num w:numId="19" w16cid:durableId="475220354">
    <w:abstractNumId w:val="36"/>
  </w:num>
  <w:num w:numId="20" w16cid:durableId="576982147">
    <w:abstractNumId w:val="17"/>
  </w:num>
  <w:num w:numId="21" w16cid:durableId="1205871761">
    <w:abstractNumId w:val="33"/>
  </w:num>
  <w:num w:numId="22" w16cid:durableId="1215779490">
    <w:abstractNumId w:val="25"/>
  </w:num>
  <w:num w:numId="23" w16cid:durableId="1692223546">
    <w:abstractNumId w:val="3"/>
  </w:num>
  <w:num w:numId="24" w16cid:durableId="76367314">
    <w:abstractNumId w:val="14"/>
  </w:num>
  <w:num w:numId="25" w16cid:durableId="2136291225">
    <w:abstractNumId w:val="31"/>
  </w:num>
  <w:num w:numId="26" w16cid:durableId="1319310278">
    <w:abstractNumId w:val="30"/>
  </w:num>
  <w:num w:numId="27" w16cid:durableId="1571888567">
    <w:abstractNumId w:val="2"/>
  </w:num>
  <w:num w:numId="28" w16cid:durableId="1434399539">
    <w:abstractNumId w:val="7"/>
  </w:num>
  <w:num w:numId="29" w16cid:durableId="493496860">
    <w:abstractNumId w:val="9"/>
  </w:num>
  <w:num w:numId="30" w16cid:durableId="1669871018">
    <w:abstractNumId w:val="34"/>
  </w:num>
  <w:num w:numId="31" w16cid:durableId="1149320111">
    <w:abstractNumId w:val="27"/>
  </w:num>
  <w:num w:numId="32" w16cid:durableId="447359272">
    <w:abstractNumId w:val="4"/>
  </w:num>
  <w:num w:numId="33" w16cid:durableId="1382052386">
    <w:abstractNumId w:val="0"/>
  </w:num>
  <w:num w:numId="34" w16cid:durableId="1363362045">
    <w:abstractNumId w:val="29"/>
  </w:num>
  <w:num w:numId="35" w16cid:durableId="1910996328">
    <w:abstractNumId w:val="24"/>
  </w:num>
  <w:num w:numId="36" w16cid:durableId="73288734">
    <w:abstractNumId w:val="32"/>
  </w:num>
  <w:num w:numId="37" w16cid:durableId="787893018">
    <w:abstractNumId w:val="23"/>
  </w:num>
  <w:num w:numId="38" w16cid:durableId="1357316344">
    <w:abstractNumId w:val="20"/>
  </w:num>
  <w:num w:numId="39" w16cid:durableId="1934972674">
    <w:abstractNumId w:val="6"/>
  </w:num>
  <w:num w:numId="40" w16cid:durableId="67372484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930"/>
    <w:rsid w:val="00003614"/>
    <w:rsid w:val="00003CD8"/>
    <w:rsid w:val="00006B77"/>
    <w:rsid w:val="000102DB"/>
    <w:rsid w:val="0001218A"/>
    <w:rsid w:val="00014651"/>
    <w:rsid w:val="000201C1"/>
    <w:rsid w:val="00025571"/>
    <w:rsid w:val="00032BF4"/>
    <w:rsid w:val="000336A4"/>
    <w:rsid w:val="000357F3"/>
    <w:rsid w:val="00036B42"/>
    <w:rsid w:val="0003712F"/>
    <w:rsid w:val="0003773E"/>
    <w:rsid w:val="00043A01"/>
    <w:rsid w:val="000450CA"/>
    <w:rsid w:val="00047649"/>
    <w:rsid w:val="00053CEA"/>
    <w:rsid w:val="00054536"/>
    <w:rsid w:val="00060C37"/>
    <w:rsid w:val="00061C9F"/>
    <w:rsid w:val="0006203D"/>
    <w:rsid w:val="0006328C"/>
    <w:rsid w:val="0007510D"/>
    <w:rsid w:val="0007662C"/>
    <w:rsid w:val="000773ED"/>
    <w:rsid w:val="00081484"/>
    <w:rsid w:val="00083964"/>
    <w:rsid w:val="00084218"/>
    <w:rsid w:val="000847BC"/>
    <w:rsid w:val="00085DB0"/>
    <w:rsid w:val="0008764A"/>
    <w:rsid w:val="00090D78"/>
    <w:rsid w:val="00090F3C"/>
    <w:rsid w:val="00091733"/>
    <w:rsid w:val="00092656"/>
    <w:rsid w:val="0009414A"/>
    <w:rsid w:val="00094A64"/>
    <w:rsid w:val="000A1FF0"/>
    <w:rsid w:val="000A3B3F"/>
    <w:rsid w:val="000B035A"/>
    <w:rsid w:val="000B595C"/>
    <w:rsid w:val="000B664A"/>
    <w:rsid w:val="000B7DA9"/>
    <w:rsid w:val="000C35A4"/>
    <w:rsid w:val="000C6568"/>
    <w:rsid w:val="000D21E9"/>
    <w:rsid w:val="000D28D0"/>
    <w:rsid w:val="000F151E"/>
    <w:rsid w:val="000F25EE"/>
    <w:rsid w:val="000F34AB"/>
    <w:rsid w:val="0010290B"/>
    <w:rsid w:val="00104B1A"/>
    <w:rsid w:val="0010539A"/>
    <w:rsid w:val="00113382"/>
    <w:rsid w:val="00121117"/>
    <w:rsid w:val="00122706"/>
    <w:rsid w:val="001256F1"/>
    <w:rsid w:val="00132E17"/>
    <w:rsid w:val="00134C28"/>
    <w:rsid w:val="00137A11"/>
    <w:rsid w:val="001439AC"/>
    <w:rsid w:val="00155CC1"/>
    <w:rsid w:val="00156C18"/>
    <w:rsid w:val="0016193E"/>
    <w:rsid w:val="00162C9B"/>
    <w:rsid w:val="0017158E"/>
    <w:rsid w:val="00172D7D"/>
    <w:rsid w:val="00174388"/>
    <w:rsid w:val="0017570A"/>
    <w:rsid w:val="00177918"/>
    <w:rsid w:val="00177B06"/>
    <w:rsid w:val="0018268B"/>
    <w:rsid w:val="0018609A"/>
    <w:rsid w:val="0018681D"/>
    <w:rsid w:val="00190285"/>
    <w:rsid w:val="00190E27"/>
    <w:rsid w:val="001964D3"/>
    <w:rsid w:val="00197B3E"/>
    <w:rsid w:val="001A0332"/>
    <w:rsid w:val="001A068E"/>
    <w:rsid w:val="001A319F"/>
    <w:rsid w:val="001A5BA6"/>
    <w:rsid w:val="001A6081"/>
    <w:rsid w:val="001B1B33"/>
    <w:rsid w:val="001B45F9"/>
    <w:rsid w:val="001B4B25"/>
    <w:rsid w:val="001B7BD3"/>
    <w:rsid w:val="001C3573"/>
    <w:rsid w:val="001C6950"/>
    <w:rsid w:val="001D2942"/>
    <w:rsid w:val="001D46F2"/>
    <w:rsid w:val="001D47B9"/>
    <w:rsid w:val="001D79F2"/>
    <w:rsid w:val="001F2214"/>
    <w:rsid w:val="001F2408"/>
    <w:rsid w:val="001F256C"/>
    <w:rsid w:val="001F4A21"/>
    <w:rsid w:val="001F5FFF"/>
    <w:rsid w:val="00202C41"/>
    <w:rsid w:val="00204A06"/>
    <w:rsid w:val="002064F0"/>
    <w:rsid w:val="00207999"/>
    <w:rsid w:val="00213E49"/>
    <w:rsid w:val="00224994"/>
    <w:rsid w:val="00224EA5"/>
    <w:rsid w:val="00225B3A"/>
    <w:rsid w:val="00227A61"/>
    <w:rsid w:val="00235429"/>
    <w:rsid w:val="00240774"/>
    <w:rsid w:val="00240A36"/>
    <w:rsid w:val="00246E3B"/>
    <w:rsid w:val="00256EAF"/>
    <w:rsid w:val="00257E8C"/>
    <w:rsid w:val="0026112A"/>
    <w:rsid w:val="00261536"/>
    <w:rsid w:val="00261F8D"/>
    <w:rsid w:val="00267D9E"/>
    <w:rsid w:val="002713B0"/>
    <w:rsid w:val="00273A18"/>
    <w:rsid w:val="0027406A"/>
    <w:rsid w:val="00275244"/>
    <w:rsid w:val="00275496"/>
    <w:rsid w:val="00282A0F"/>
    <w:rsid w:val="002832F7"/>
    <w:rsid w:val="00283EEC"/>
    <w:rsid w:val="0028595E"/>
    <w:rsid w:val="00287D22"/>
    <w:rsid w:val="0029337C"/>
    <w:rsid w:val="002A111D"/>
    <w:rsid w:val="002A16D8"/>
    <w:rsid w:val="002A2921"/>
    <w:rsid w:val="002A33E6"/>
    <w:rsid w:val="002B02CF"/>
    <w:rsid w:val="002B401D"/>
    <w:rsid w:val="002C1168"/>
    <w:rsid w:val="002C1796"/>
    <w:rsid w:val="002C506B"/>
    <w:rsid w:val="002C6A7C"/>
    <w:rsid w:val="002D2789"/>
    <w:rsid w:val="002D438F"/>
    <w:rsid w:val="002D51EC"/>
    <w:rsid w:val="002E05E8"/>
    <w:rsid w:val="002E2E4D"/>
    <w:rsid w:val="002E2FF9"/>
    <w:rsid w:val="002E6749"/>
    <w:rsid w:val="002E6B6D"/>
    <w:rsid w:val="002F163B"/>
    <w:rsid w:val="002F1EF8"/>
    <w:rsid w:val="002F282F"/>
    <w:rsid w:val="00302F2A"/>
    <w:rsid w:val="00304C43"/>
    <w:rsid w:val="003068F3"/>
    <w:rsid w:val="00312F57"/>
    <w:rsid w:val="0031453E"/>
    <w:rsid w:val="003147D3"/>
    <w:rsid w:val="0031731E"/>
    <w:rsid w:val="00323BA8"/>
    <w:rsid w:val="00325519"/>
    <w:rsid w:val="00331037"/>
    <w:rsid w:val="003355D1"/>
    <w:rsid w:val="0033641A"/>
    <w:rsid w:val="003369EF"/>
    <w:rsid w:val="00345436"/>
    <w:rsid w:val="003519DC"/>
    <w:rsid w:val="00352F6E"/>
    <w:rsid w:val="0036089A"/>
    <w:rsid w:val="00366A68"/>
    <w:rsid w:val="00372A33"/>
    <w:rsid w:val="00381314"/>
    <w:rsid w:val="00383EA9"/>
    <w:rsid w:val="003851B0"/>
    <w:rsid w:val="00387A13"/>
    <w:rsid w:val="00394D7E"/>
    <w:rsid w:val="0039648F"/>
    <w:rsid w:val="00396A22"/>
    <w:rsid w:val="003A1163"/>
    <w:rsid w:val="003A22DB"/>
    <w:rsid w:val="003A417F"/>
    <w:rsid w:val="003A6130"/>
    <w:rsid w:val="003A6FC3"/>
    <w:rsid w:val="003B2C70"/>
    <w:rsid w:val="003B549D"/>
    <w:rsid w:val="003C1C10"/>
    <w:rsid w:val="003C4903"/>
    <w:rsid w:val="003D759A"/>
    <w:rsid w:val="003D771E"/>
    <w:rsid w:val="003E7338"/>
    <w:rsid w:val="003F430C"/>
    <w:rsid w:val="004008F0"/>
    <w:rsid w:val="004022D4"/>
    <w:rsid w:val="0040520F"/>
    <w:rsid w:val="004068F6"/>
    <w:rsid w:val="00407507"/>
    <w:rsid w:val="0041083A"/>
    <w:rsid w:val="0041442E"/>
    <w:rsid w:val="00421692"/>
    <w:rsid w:val="00424A19"/>
    <w:rsid w:val="004260A6"/>
    <w:rsid w:val="0043048F"/>
    <w:rsid w:val="00430E14"/>
    <w:rsid w:val="004314B2"/>
    <w:rsid w:val="004326E9"/>
    <w:rsid w:val="0043373A"/>
    <w:rsid w:val="00436101"/>
    <w:rsid w:val="00436779"/>
    <w:rsid w:val="004415B3"/>
    <w:rsid w:val="00442C28"/>
    <w:rsid w:val="004463AE"/>
    <w:rsid w:val="004519FA"/>
    <w:rsid w:val="00451ECB"/>
    <w:rsid w:val="00452754"/>
    <w:rsid w:val="00453F39"/>
    <w:rsid w:val="00455912"/>
    <w:rsid w:val="00461D34"/>
    <w:rsid w:val="00465AD7"/>
    <w:rsid w:val="00465DBA"/>
    <w:rsid w:val="004721B8"/>
    <w:rsid w:val="00476B26"/>
    <w:rsid w:val="00477E2C"/>
    <w:rsid w:val="00477FED"/>
    <w:rsid w:val="00481542"/>
    <w:rsid w:val="00485CEA"/>
    <w:rsid w:val="00491446"/>
    <w:rsid w:val="004917AD"/>
    <w:rsid w:val="00492341"/>
    <w:rsid w:val="004949E4"/>
    <w:rsid w:val="0049667A"/>
    <w:rsid w:val="004A24F2"/>
    <w:rsid w:val="004A3273"/>
    <w:rsid w:val="004A5CDD"/>
    <w:rsid w:val="004B1BAF"/>
    <w:rsid w:val="004C0FA5"/>
    <w:rsid w:val="004C3581"/>
    <w:rsid w:val="004C4F6D"/>
    <w:rsid w:val="004C773B"/>
    <w:rsid w:val="004D2513"/>
    <w:rsid w:val="004D42D3"/>
    <w:rsid w:val="004D495C"/>
    <w:rsid w:val="004E4604"/>
    <w:rsid w:val="004E4906"/>
    <w:rsid w:val="004F0ECB"/>
    <w:rsid w:val="004F44A1"/>
    <w:rsid w:val="004F4926"/>
    <w:rsid w:val="004F5492"/>
    <w:rsid w:val="004F61B5"/>
    <w:rsid w:val="005009FD"/>
    <w:rsid w:val="0050280F"/>
    <w:rsid w:val="00505E90"/>
    <w:rsid w:val="00514EC4"/>
    <w:rsid w:val="0051572A"/>
    <w:rsid w:val="005230F6"/>
    <w:rsid w:val="00523757"/>
    <w:rsid w:val="005249F4"/>
    <w:rsid w:val="00524E50"/>
    <w:rsid w:val="005255AE"/>
    <w:rsid w:val="00525C0A"/>
    <w:rsid w:val="005303C1"/>
    <w:rsid w:val="00532169"/>
    <w:rsid w:val="005339A4"/>
    <w:rsid w:val="0053423F"/>
    <w:rsid w:val="00537F69"/>
    <w:rsid w:val="00543F8C"/>
    <w:rsid w:val="00545CA6"/>
    <w:rsid w:val="00546474"/>
    <w:rsid w:val="00546665"/>
    <w:rsid w:val="00547E5C"/>
    <w:rsid w:val="00553773"/>
    <w:rsid w:val="00556919"/>
    <w:rsid w:val="00557900"/>
    <w:rsid w:val="005627AC"/>
    <w:rsid w:val="00563BC8"/>
    <w:rsid w:val="00564298"/>
    <w:rsid w:val="005657B0"/>
    <w:rsid w:val="00567846"/>
    <w:rsid w:val="00571BB4"/>
    <w:rsid w:val="0058091C"/>
    <w:rsid w:val="0058122E"/>
    <w:rsid w:val="005850B2"/>
    <w:rsid w:val="00587E51"/>
    <w:rsid w:val="00591667"/>
    <w:rsid w:val="00594675"/>
    <w:rsid w:val="00597D38"/>
    <w:rsid w:val="005A0013"/>
    <w:rsid w:val="005B33BC"/>
    <w:rsid w:val="005B44E7"/>
    <w:rsid w:val="005B5B6C"/>
    <w:rsid w:val="005B5D7D"/>
    <w:rsid w:val="005C11E2"/>
    <w:rsid w:val="005C2F91"/>
    <w:rsid w:val="005C7862"/>
    <w:rsid w:val="005C7B6A"/>
    <w:rsid w:val="005D22AB"/>
    <w:rsid w:val="005D3153"/>
    <w:rsid w:val="005D5F92"/>
    <w:rsid w:val="005D70F2"/>
    <w:rsid w:val="005D7C7E"/>
    <w:rsid w:val="005E1843"/>
    <w:rsid w:val="005E5B84"/>
    <w:rsid w:val="005F0CD8"/>
    <w:rsid w:val="005F124B"/>
    <w:rsid w:val="005F1D0F"/>
    <w:rsid w:val="005F4146"/>
    <w:rsid w:val="005F44E1"/>
    <w:rsid w:val="005F72F4"/>
    <w:rsid w:val="006006DC"/>
    <w:rsid w:val="00601880"/>
    <w:rsid w:val="006036B5"/>
    <w:rsid w:val="006050A8"/>
    <w:rsid w:val="0060561D"/>
    <w:rsid w:val="006112CD"/>
    <w:rsid w:val="00611EE4"/>
    <w:rsid w:val="00612213"/>
    <w:rsid w:val="00612835"/>
    <w:rsid w:val="00624C5C"/>
    <w:rsid w:val="00626377"/>
    <w:rsid w:val="00626B09"/>
    <w:rsid w:val="00630BE1"/>
    <w:rsid w:val="00634204"/>
    <w:rsid w:val="006379CC"/>
    <w:rsid w:val="0064145A"/>
    <w:rsid w:val="006449DB"/>
    <w:rsid w:val="00647E92"/>
    <w:rsid w:val="00650117"/>
    <w:rsid w:val="00651919"/>
    <w:rsid w:val="0065697A"/>
    <w:rsid w:val="00661CAD"/>
    <w:rsid w:val="006627B6"/>
    <w:rsid w:val="00665128"/>
    <w:rsid w:val="00665C6E"/>
    <w:rsid w:val="00666100"/>
    <w:rsid w:val="00677A0B"/>
    <w:rsid w:val="00681817"/>
    <w:rsid w:val="00682029"/>
    <w:rsid w:val="00683D42"/>
    <w:rsid w:val="00683EEC"/>
    <w:rsid w:val="00690FCB"/>
    <w:rsid w:val="00691E8B"/>
    <w:rsid w:val="00695B15"/>
    <w:rsid w:val="00695BB7"/>
    <w:rsid w:val="00696D82"/>
    <w:rsid w:val="00697CCE"/>
    <w:rsid w:val="006A0F36"/>
    <w:rsid w:val="006A6526"/>
    <w:rsid w:val="006B4E2B"/>
    <w:rsid w:val="006C4259"/>
    <w:rsid w:val="006D07E8"/>
    <w:rsid w:val="006D32C1"/>
    <w:rsid w:val="006D4DB9"/>
    <w:rsid w:val="006D609C"/>
    <w:rsid w:val="006E3A5E"/>
    <w:rsid w:val="006E3EF2"/>
    <w:rsid w:val="006E4B5D"/>
    <w:rsid w:val="006E63A8"/>
    <w:rsid w:val="006F0B2D"/>
    <w:rsid w:val="006F404A"/>
    <w:rsid w:val="006F458B"/>
    <w:rsid w:val="006F65BC"/>
    <w:rsid w:val="006F7752"/>
    <w:rsid w:val="007014F6"/>
    <w:rsid w:val="00705551"/>
    <w:rsid w:val="00705A60"/>
    <w:rsid w:val="0071323E"/>
    <w:rsid w:val="00714125"/>
    <w:rsid w:val="00715E0C"/>
    <w:rsid w:val="0071784D"/>
    <w:rsid w:val="007221BE"/>
    <w:rsid w:val="007274CC"/>
    <w:rsid w:val="00727925"/>
    <w:rsid w:val="007323A5"/>
    <w:rsid w:val="00733E91"/>
    <w:rsid w:val="00733F14"/>
    <w:rsid w:val="00735AF1"/>
    <w:rsid w:val="00750340"/>
    <w:rsid w:val="007529A4"/>
    <w:rsid w:val="007530FC"/>
    <w:rsid w:val="00755E30"/>
    <w:rsid w:val="007571AF"/>
    <w:rsid w:val="00762174"/>
    <w:rsid w:val="00763620"/>
    <w:rsid w:val="00763C93"/>
    <w:rsid w:val="00770812"/>
    <w:rsid w:val="007713A3"/>
    <w:rsid w:val="00774418"/>
    <w:rsid w:val="00777609"/>
    <w:rsid w:val="00777DAD"/>
    <w:rsid w:val="0078129A"/>
    <w:rsid w:val="00781320"/>
    <w:rsid w:val="00781667"/>
    <w:rsid w:val="00781C4A"/>
    <w:rsid w:val="00783DEC"/>
    <w:rsid w:val="0078584E"/>
    <w:rsid w:val="00791700"/>
    <w:rsid w:val="00792D96"/>
    <w:rsid w:val="007A11ED"/>
    <w:rsid w:val="007A26AD"/>
    <w:rsid w:val="007A7A29"/>
    <w:rsid w:val="007B7E7C"/>
    <w:rsid w:val="007C0261"/>
    <w:rsid w:val="007C5CD4"/>
    <w:rsid w:val="007C63AF"/>
    <w:rsid w:val="007C7CD3"/>
    <w:rsid w:val="007D15BE"/>
    <w:rsid w:val="007D2504"/>
    <w:rsid w:val="007D355F"/>
    <w:rsid w:val="007E5275"/>
    <w:rsid w:val="007E79CB"/>
    <w:rsid w:val="007F002E"/>
    <w:rsid w:val="007F0EA1"/>
    <w:rsid w:val="007F645C"/>
    <w:rsid w:val="008018E6"/>
    <w:rsid w:val="008046DE"/>
    <w:rsid w:val="00806EC6"/>
    <w:rsid w:val="00821C60"/>
    <w:rsid w:val="00821F55"/>
    <w:rsid w:val="00830D86"/>
    <w:rsid w:val="0083247A"/>
    <w:rsid w:val="0083346C"/>
    <w:rsid w:val="00837426"/>
    <w:rsid w:val="00842BA1"/>
    <w:rsid w:val="00843741"/>
    <w:rsid w:val="0084662B"/>
    <w:rsid w:val="008539E0"/>
    <w:rsid w:val="00855610"/>
    <w:rsid w:val="00863EEC"/>
    <w:rsid w:val="0086715D"/>
    <w:rsid w:val="00874B1B"/>
    <w:rsid w:val="008760BE"/>
    <w:rsid w:val="00882D0F"/>
    <w:rsid w:val="0088531B"/>
    <w:rsid w:val="008869B8"/>
    <w:rsid w:val="008923BD"/>
    <w:rsid w:val="0089303E"/>
    <w:rsid w:val="00895766"/>
    <w:rsid w:val="008A122C"/>
    <w:rsid w:val="008A26C0"/>
    <w:rsid w:val="008A4C22"/>
    <w:rsid w:val="008A6206"/>
    <w:rsid w:val="008A6D58"/>
    <w:rsid w:val="008B2365"/>
    <w:rsid w:val="008C0782"/>
    <w:rsid w:val="008C34E2"/>
    <w:rsid w:val="008C44C9"/>
    <w:rsid w:val="008C56C4"/>
    <w:rsid w:val="008C5C6D"/>
    <w:rsid w:val="008C5F21"/>
    <w:rsid w:val="008D40A4"/>
    <w:rsid w:val="008E01D0"/>
    <w:rsid w:val="008E0DD5"/>
    <w:rsid w:val="008E6544"/>
    <w:rsid w:val="008E6742"/>
    <w:rsid w:val="008F00F8"/>
    <w:rsid w:val="008F0FEF"/>
    <w:rsid w:val="008F538D"/>
    <w:rsid w:val="009005E7"/>
    <w:rsid w:val="00911AE4"/>
    <w:rsid w:val="00914D9E"/>
    <w:rsid w:val="009214AB"/>
    <w:rsid w:val="00923819"/>
    <w:rsid w:val="00923CAD"/>
    <w:rsid w:val="00930B45"/>
    <w:rsid w:val="009310A7"/>
    <w:rsid w:val="0093459B"/>
    <w:rsid w:val="00937D53"/>
    <w:rsid w:val="00941890"/>
    <w:rsid w:val="00943976"/>
    <w:rsid w:val="0094495E"/>
    <w:rsid w:val="009505F0"/>
    <w:rsid w:val="00951C33"/>
    <w:rsid w:val="0095337F"/>
    <w:rsid w:val="0096004F"/>
    <w:rsid w:val="00964F5D"/>
    <w:rsid w:val="00965580"/>
    <w:rsid w:val="00967641"/>
    <w:rsid w:val="00971CCB"/>
    <w:rsid w:val="009805B9"/>
    <w:rsid w:val="009A06A4"/>
    <w:rsid w:val="009A20CD"/>
    <w:rsid w:val="009A3E5F"/>
    <w:rsid w:val="009A4B95"/>
    <w:rsid w:val="009B0158"/>
    <w:rsid w:val="009B2D93"/>
    <w:rsid w:val="009B4BBB"/>
    <w:rsid w:val="009B6CAA"/>
    <w:rsid w:val="009C5454"/>
    <w:rsid w:val="009C7C77"/>
    <w:rsid w:val="009D1F49"/>
    <w:rsid w:val="009D4A2A"/>
    <w:rsid w:val="009E1E5F"/>
    <w:rsid w:val="009E31B8"/>
    <w:rsid w:val="009E4584"/>
    <w:rsid w:val="009F2497"/>
    <w:rsid w:val="009F4398"/>
    <w:rsid w:val="009F533B"/>
    <w:rsid w:val="009F631B"/>
    <w:rsid w:val="00A01F3F"/>
    <w:rsid w:val="00A04709"/>
    <w:rsid w:val="00A04BE9"/>
    <w:rsid w:val="00A061BC"/>
    <w:rsid w:val="00A14A99"/>
    <w:rsid w:val="00A252BC"/>
    <w:rsid w:val="00A262A0"/>
    <w:rsid w:val="00A3009A"/>
    <w:rsid w:val="00A3088B"/>
    <w:rsid w:val="00A33DA6"/>
    <w:rsid w:val="00A378C1"/>
    <w:rsid w:val="00A4262B"/>
    <w:rsid w:val="00A44771"/>
    <w:rsid w:val="00A460CD"/>
    <w:rsid w:val="00A47480"/>
    <w:rsid w:val="00A51D6D"/>
    <w:rsid w:val="00A57BFF"/>
    <w:rsid w:val="00A57D51"/>
    <w:rsid w:val="00A602E0"/>
    <w:rsid w:val="00A63DCE"/>
    <w:rsid w:val="00A64035"/>
    <w:rsid w:val="00A66E10"/>
    <w:rsid w:val="00A670CA"/>
    <w:rsid w:val="00A71FC2"/>
    <w:rsid w:val="00A74942"/>
    <w:rsid w:val="00A969D8"/>
    <w:rsid w:val="00A96ADE"/>
    <w:rsid w:val="00A97482"/>
    <w:rsid w:val="00AA309C"/>
    <w:rsid w:val="00AA49D0"/>
    <w:rsid w:val="00AA7F9F"/>
    <w:rsid w:val="00AB1C97"/>
    <w:rsid w:val="00AB21F5"/>
    <w:rsid w:val="00AB3A98"/>
    <w:rsid w:val="00AB63DD"/>
    <w:rsid w:val="00AE4DB3"/>
    <w:rsid w:val="00AE4E22"/>
    <w:rsid w:val="00AE5B16"/>
    <w:rsid w:val="00AF5202"/>
    <w:rsid w:val="00B173E0"/>
    <w:rsid w:val="00B17536"/>
    <w:rsid w:val="00B21B2D"/>
    <w:rsid w:val="00B32653"/>
    <w:rsid w:val="00B33D63"/>
    <w:rsid w:val="00B34640"/>
    <w:rsid w:val="00B35A5E"/>
    <w:rsid w:val="00B37157"/>
    <w:rsid w:val="00B42319"/>
    <w:rsid w:val="00B43DCB"/>
    <w:rsid w:val="00B44DAE"/>
    <w:rsid w:val="00B46FC9"/>
    <w:rsid w:val="00B53C04"/>
    <w:rsid w:val="00B5403B"/>
    <w:rsid w:val="00B5658F"/>
    <w:rsid w:val="00B578FD"/>
    <w:rsid w:val="00B66D05"/>
    <w:rsid w:val="00B70B5B"/>
    <w:rsid w:val="00B720EB"/>
    <w:rsid w:val="00B75940"/>
    <w:rsid w:val="00B75AFE"/>
    <w:rsid w:val="00B76442"/>
    <w:rsid w:val="00B8320F"/>
    <w:rsid w:val="00B83AC8"/>
    <w:rsid w:val="00B84374"/>
    <w:rsid w:val="00B8574A"/>
    <w:rsid w:val="00B8759E"/>
    <w:rsid w:val="00B9496D"/>
    <w:rsid w:val="00BA2247"/>
    <w:rsid w:val="00BA3949"/>
    <w:rsid w:val="00BA6C85"/>
    <w:rsid w:val="00BA7BBC"/>
    <w:rsid w:val="00BA7D4C"/>
    <w:rsid w:val="00BB1B61"/>
    <w:rsid w:val="00BC1004"/>
    <w:rsid w:val="00BC4158"/>
    <w:rsid w:val="00BC73CB"/>
    <w:rsid w:val="00BC79FE"/>
    <w:rsid w:val="00BC7A9F"/>
    <w:rsid w:val="00BD121C"/>
    <w:rsid w:val="00BD38C8"/>
    <w:rsid w:val="00BD4372"/>
    <w:rsid w:val="00BD47B4"/>
    <w:rsid w:val="00BD6BA5"/>
    <w:rsid w:val="00BE080D"/>
    <w:rsid w:val="00BE38ED"/>
    <w:rsid w:val="00BE3AE6"/>
    <w:rsid w:val="00BE3F1A"/>
    <w:rsid w:val="00BE5B7A"/>
    <w:rsid w:val="00BE63DE"/>
    <w:rsid w:val="00BF2D1C"/>
    <w:rsid w:val="00BF3CAF"/>
    <w:rsid w:val="00BF3CCF"/>
    <w:rsid w:val="00BF77D4"/>
    <w:rsid w:val="00C04008"/>
    <w:rsid w:val="00C04D09"/>
    <w:rsid w:val="00C10B02"/>
    <w:rsid w:val="00C12092"/>
    <w:rsid w:val="00C1225B"/>
    <w:rsid w:val="00C128BA"/>
    <w:rsid w:val="00C12E29"/>
    <w:rsid w:val="00C16394"/>
    <w:rsid w:val="00C174A3"/>
    <w:rsid w:val="00C17C1F"/>
    <w:rsid w:val="00C2014B"/>
    <w:rsid w:val="00C20D7D"/>
    <w:rsid w:val="00C21D70"/>
    <w:rsid w:val="00C22B7B"/>
    <w:rsid w:val="00C252F7"/>
    <w:rsid w:val="00C42118"/>
    <w:rsid w:val="00C437BF"/>
    <w:rsid w:val="00C50269"/>
    <w:rsid w:val="00C56E4C"/>
    <w:rsid w:val="00C56E75"/>
    <w:rsid w:val="00C571C8"/>
    <w:rsid w:val="00C6104C"/>
    <w:rsid w:val="00C61D2E"/>
    <w:rsid w:val="00C61F65"/>
    <w:rsid w:val="00C623C7"/>
    <w:rsid w:val="00C70A52"/>
    <w:rsid w:val="00C71F03"/>
    <w:rsid w:val="00C7576D"/>
    <w:rsid w:val="00C76EB8"/>
    <w:rsid w:val="00C774B5"/>
    <w:rsid w:val="00C829C4"/>
    <w:rsid w:val="00C8300C"/>
    <w:rsid w:val="00C83D60"/>
    <w:rsid w:val="00C845DC"/>
    <w:rsid w:val="00C84B99"/>
    <w:rsid w:val="00C860C8"/>
    <w:rsid w:val="00C942D2"/>
    <w:rsid w:val="00C94E15"/>
    <w:rsid w:val="00C95366"/>
    <w:rsid w:val="00C9626C"/>
    <w:rsid w:val="00CA052F"/>
    <w:rsid w:val="00CA2FA1"/>
    <w:rsid w:val="00CA33FB"/>
    <w:rsid w:val="00CA63D2"/>
    <w:rsid w:val="00CB134D"/>
    <w:rsid w:val="00CB3DD0"/>
    <w:rsid w:val="00CC0D4B"/>
    <w:rsid w:val="00CC1A90"/>
    <w:rsid w:val="00CC216A"/>
    <w:rsid w:val="00CC2586"/>
    <w:rsid w:val="00CC7AB6"/>
    <w:rsid w:val="00CD6B5C"/>
    <w:rsid w:val="00CE231E"/>
    <w:rsid w:val="00CE2CCE"/>
    <w:rsid w:val="00CE39B8"/>
    <w:rsid w:val="00CE47E8"/>
    <w:rsid w:val="00CE67F4"/>
    <w:rsid w:val="00CF5FBE"/>
    <w:rsid w:val="00CF7996"/>
    <w:rsid w:val="00CF7D5D"/>
    <w:rsid w:val="00D00296"/>
    <w:rsid w:val="00D06EEA"/>
    <w:rsid w:val="00D07DAB"/>
    <w:rsid w:val="00D10F6B"/>
    <w:rsid w:val="00D129BD"/>
    <w:rsid w:val="00D14E9D"/>
    <w:rsid w:val="00D154FA"/>
    <w:rsid w:val="00D159E0"/>
    <w:rsid w:val="00D21013"/>
    <w:rsid w:val="00D21196"/>
    <w:rsid w:val="00D31BA6"/>
    <w:rsid w:val="00D31E1E"/>
    <w:rsid w:val="00D3562D"/>
    <w:rsid w:val="00D37723"/>
    <w:rsid w:val="00D41865"/>
    <w:rsid w:val="00D41DD6"/>
    <w:rsid w:val="00D4313A"/>
    <w:rsid w:val="00D4593A"/>
    <w:rsid w:val="00D51B01"/>
    <w:rsid w:val="00D53D5E"/>
    <w:rsid w:val="00D56570"/>
    <w:rsid w:val="00D60664"/>
    <w:rsid w:val="00D62933"/>
    <w:rsid w:val="00D7064E"/>
    <w:rsid w:val="00D776BC"/>
    <w:rsid w:val="00D848DC"/>
    <w:rsid w:val="00D90DF4"/>
    <w:rsid w:val="00D92D00"/>
    <w:rsid w:val="00D93DBD"/>
    <w:rsid w:val="00DA03D6"/>
    <w:rsid w:val="00DA5DAD"/>
    <w:rsid w:val="00DA66EB"/>
    <w:rsid w:val="00DA7DAE"/>
    <w:rsid w:val="00DB0A4F"/>
    <w:rsid w:val="00DB1211"/>
    <w:rsid w:val="00DB3978"/>
    <w:rsid w:val="00DB4D36"/>
    <w:rsid w:val="00DB5AEB"/>
    <w:rsid w:val="00DB69F2"/>
    <w:rsid w:val="00DC51DC"/>
    <w:rsid w:val="00DD1278"/>
    <w:rsid w:val="00DD460D"/>
    <w:rsid w:val="00DD51D0"/>
    <w:rsid w:val="00DD5386"/>
    <w:rsid w:val="00DD5805"/>
    <w:rsid w:val="00DD60F4"/>
    <w:rsid w:val="00DE15D5"/>
    <w:rsid w:val="00DE449A"/>
    <w:rsid w:val="00DE48D6"/>
    <w:rsid w:val="00DE565B"/>
    <w:rsid w:val="00DE6A57"/>
    <w:rsid w:val="00DF139A"/>
    <w:rsid w:val="00DF1D26"/>
    <w:rsid w:val="00DF50A5"/>
    <w:rsid w:val="00DF55B9"/>
    <w:rsid w:val="00E01873"/>
    <w:rsid w:val="00E04367"/>
    <w:rsid w:val="00E05B63"/>
    <w:rsid w:val="00E100F7"/>
    <w:rsid w:val="00E12668"/>
    <w:rsid w:val="00E13393"/>
    <w:rsid w:val="00E15F95"/>
    <w:rsid w:val="00E26B8A"/>
    <w:rsid w:val="00E30571"/>
    <w:rsid w:val="00E31457"/>
    <w:rsid w:val="00E36108"/>
    <w:rsid w:val="00E45F12"/>
    <w:rsid w:val="00E52392"/>
    <w:rsid w:val="00E56A18"/>
    <w:rsid w:val="00E57DCD"/>
    <w:rsid w:val="00E60356"/>
    <w:rsid w:val="00E62DBD"/>
    <w:rsid w:val="00E654C2"/>
    <w:rsid w:val="00E812AE"/>
    <w:rsid w:val="00E82A93"/>
    <w:rsid w:val="00E91B22"/>
    <w:rsid w:val="00E91D5C"/>
    <w:rsid w:val="00EA0DE8"/>
    <w:rsid w:val="00EA1C29"/>
    <w:rsid w:val="00EA5EEB"/>
    <w:rsid w:val="00EB1235"/>
    <w:rsid w:val="00EB403C"/>
    <w:rsid w:val="00EB409D"/>
    <w:rsid w:val="00EC0E65"/>
    <w:rsid w:val="00EC1288"/>
    <w:rsid w:val="00EC1E7A"/>
    <w:rsid w:val="00EC502B"/>
    <w:rsid w:val="00ED00F1"/>
    <w:rsid w:val="00ED0689"/>
    <w:rsid w:val="00ED1C31"/>
    <w:rsid w:val="00ED242F"/>
    <w:rsid w:val="00ED2F45"/>
    <w:rsid w:val="00EE133F"/>
    <w:rsid w:val="00EE691E"/>
    <w:rsid w:val="00EF0F7D"/>
    <w:rsid w:val="00EF45A0"/>
    <w:rsid w:val="00EF6650"/>
    <w:rsid w:val="00F00138"/>
    <w:rsid w:val="00F012B3"/>
    <w:rsid w:val="00F03308"/>
    <w:rsid w:val="00F05C8B"/>
    <w:rsid w:val="00F10636"/>
    <w:rsid w:val="00F1231D"/>
    <w:rsid w:val="00F13723"/>
    <w:rsid w:val="00F15862"/>
    <w:rsid w:val="00F21F8E"/>
    <w:rsid w:val="00F23B99"/>
    <w:rsid w:val="00F26090"/>
    <w:rsid w:val="00F26329"/>
    <w:rsid w:val="00F35EDF"/>
    <w:rsid w:val="00F36322"/>
    <w:rsid w:val="00F40100"/>
    <w:rsid w:val="00F4113C"/>
    <w:rsid w:val="00F4373E"/>
    <w:rsid w:val="00F4402B"/>
    <w:rsid w:val="00F5180A"/>
    <w:rsid w:val="00F607B1"/>
    <w:rsid w:val="00F60F6F"/>
    <w:rsid w:val="00F65708"/>
    <w:rsid w:val="00F730B8"/>
    <w:rsid w:val="00F73ABC"/>
    <w:rsid w:val="00F80123"/>
    <w:rsid w:val="00F81A2F"/>
    <w:rsid w:val="00F82133"/>
    <w:rsid w:val="00F821BC"/>
    <w:rsid w:val="00F83D9A"/>
    <w:rsid w:val="00F85930"/>
    <w:rsid w:val="00F864DF"/>
    <w:rsid w:val="00F9005A"/>
    <w:rsid w:val="00F9350F"/>
    <w:rsid w:val="00F97013"/>
    <w:rsid w:val="00FA051C"/>
    <w:rsid w:val="00FA099C"/>
    <w:rsid w:val="00FA39A5"/>
    <w:rsid w:val="00FA5370"/>
    <w:rsid w:val="00FB2C43"/>
    <w:rsid w:val="00FB70E1"/>
    <w:rsid w:val="00FB7590"/>
    <w:rsid w:val="00FC20EC"/>
    <w:rsid w:val="00FD1F2C"/>
    <w:rsid w:val="00FD38ED"/>
    <w:rsid w:val="00FD5B67"/>
    <w:rsid w:val="00FD7FCC"/>
    <w:rsid w:val="00FE29B2"/>
    <w:rsid w:val="00FE661A"/>
    <w:rsid w:val="00FF0E77"/>
    <w:rsid w:val="00FF6D7A"/>
    <w:rsid w:val="00FF6F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BEA0D"/>
  <w15:docId w15:val="{AC69011D-F6EA-4EE5-9B18-D424B306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5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930"/>
    <w:rPr>
      <w:rFonts w:ascii="Tahoma" w:hAnsi="Tahoma" w:cs="Tahoma"/>
      <w:sz w:val="16"/>
      <w:szCs w:val="16"/>
    </w:rPr>
  </w:style>
  <w:style w:type="paragraph" w:styleId="Header">
    <w:name w:val="header"/>
    <w:basedOn w:val="Normal"/>
    <w:link w:val="HeaderChar"/>
    <w:uiPriority w:val="99"/>
    <w:unhideWhenUsed/>
    <w:rsid w:val="00FD7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CC"/>
  </w:style>
  <w:style w:type="paragraph" w:styleId="Footer">
    <w:name w:val="footer"/>
    <w:basedOn w:val="Normal"/>
    <w:link w:val="FooterChar"/>
    <w:uiPriority w:val="99"/>
    <w:unhideWhenUsed/>
    <w:rsid w:val="00FD7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CC"/>
  </w:style>
  <w:style w:type="paragraph" w:styleId="ListParagraph">
    <w:name w:val="List Paragraph"/>
    <w:basedOn w:val="Normal"/>
    <w:uiPriority w:val="34"/>
    <w:qFormat/>
    <w:rsid w:val="008869B8"/>
    <w:pPr>
      <w:ind w:left="720"/>
      <w:contextualSpacing/>
    </w:pPr>
  </w:style>
  <w:style w:type="paragraph" w:styleId="FootnoteText">
    <w:name w:val="footnote text"/>
    <w:basedOn w:val="Normal"/>
    <w:link w:val="FootnoteTextChar"/>
    <w:uiPriority w:val="99"/>
    <w:unhideWhenUsed/>
    <w:rsid w:val="00CC216A"/>
    <w:pPr>
      <w:spacing w:after="0" w:line="240" w:lineRule="auto"/>
    </w:pPr>
    <w:rPr>
      <w:sz w:val="20"/>
      <w:szCs w:val="20"/>
    </w:rPr>
  </w:style>
  <w:style w:type="character" w:customStyle="1" w:styleId="FootnoteTextChar">
    <w:name w:val="Footnote Text Char"/>
    <w:basedOn w:val="DefaultParagraphFont"/>
    <w:link w:val="FootnoteText"/>
    <w:uiPriority w:val="99"/>
    <w:rsid w:val="00CC216A"/>
    <w:rPr>
      <w:sz w:val="20"/>
      <w:szCs w:val="20"/>
    </w:rPr>
  </w:style>
  <w:style w:type="character" w:styleId="FootnoteReference">
    <w:name w:val="footnote reference"/>
    <w:basedOn w:val="DefaultParagraphFont"/>
    <w:uiPriority w:val="99"/>
    <w:semiHidden/>
    <w:unhideWhenUsed/>
    <w:rsid w:val="00CC216A"/>
    <w:rPr>
      <w:vertAlign w:val="superscript"/>
    </w:rPr>
  </w:style>
  <w:style w:type="table" w:styleId="TableGrid">
    <w:name w:val="Table Grid"/>
    <w:basedOn w:val="TableNormal"/>
    <w:uiPriority w:val="59"/>
    <w:rsid w:val="006E6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0A4F"/>
    <w:rPr>
      <w:color w:val="0000FF" w:themeColor="hyperlink"/>
      <w:u w:val="single"/>
    </w:rPr>
  </w:style>
  <w:style w:type="character" w:styleId="CommentReference">
    <w:name w:val="annotation reference"/>
    <w:basedOn w:val="DefaultParagraphFont"/>
    <w:uiPriority w:val="99"/>
    <w:semiHidden/>
    <w:unhideWhenUsed/>
    <w:rsid w:val="0016193E"/>
    <w:rPr>
      <w:sz w:val="16"/>
      <w:szCs w:val="16"/>
    </w:rPr>
  </w:style>
  <w:style w:type="paragraph" w:styleId="CommentText">
    <w:name w:val="annotation text"/>
    <w:basedOn w:val="Normal"/>
    <w:link w:val="CommentTextChar"/>
    <w:uiPriority w:val="99"/>
    <w:semiHidden/>
    <w:unhideWhenUsed/>
    <w:rsid w:val="0016193E"/>
    <w:pPr>
      <w:spacing w:line="240" w:lineRule="auto"/>
    </w:pPr>
    <w:rPr>
      <w:sz w:val="20"/>
      <w:szCs w:val="20"/>
    </w:rPr>
  </w:style>
  <w:style w:type="character" w:customStyle="1" w:styleId="CommentTextChar">
    <w:name w:val="Comment Text Char"/>
    <w:basedOn w:val="DefaultParagraphFont"/>
    <w:link w:val="CommentText"/>
    <w:uiPriority w:val="99"/>
    <w:semiHidden/>
    <w:rsid w:val="0016193E"/>
    <w:rPr>
      <w:sz w:val="20"/>
      <w:szCs w:val="20"/>
    </w:rPr>
  </w:style>
  <w:style w:type="paragraph" w:styleId="CommentSubject">
    <w:name w:val="annotation subject"/>
    <w:basedOn w:val="CommentText"/>
    <w:next w:val="CommentText"/>
    <w:link w:val="CommentSubjectChar"/>
    <w:uiPriority w:val="99"/>
    <w:semiHidden/>
    <w:unhideWhenUsed/>
    <w:rsid w:val="0016193E"/>
    <w:rPr>
      <w:b/>
      <w:bCs/>
    </w:rPr>
  </w:style>
  <w:style w:type="character" w:customStyle="1" w:styleId="CommentSubjectChar">
    <w:name w:val="Comment Subject Char"/>
    <w:basedOn w:val="CommentTextChar"/>
    <w:link w:val="CommentSubject"/>
    <w:uiPriority w:val="99"/>
    <w:semiHidden/>
    <w:rsid w:val="0016193E"/>
    <w:rPr>
      <w:b/>
      <w:bCs/>
      <w:sz w:val="20"/>
      <w:szCs w:val="20"/>
    </w:rPr>
  </w:style>
  <w:style w:type="paragraph" w:styleId="BodyText">
    <w:name w:val="Body Text"/>
    <w:basedOn w:val="Normal"/>
    <w:link w:val="BodyTextChar"/>
    <w:rsid w:val="0022499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24994"/>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A3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rdekadarikekerasan.kemdikbud.go.id/kekerasanseksu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rtikanews.com/arti-cukup-jelas-di-penjelasan-pasa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endidikan.co.id/pengertian-ancaman/" TargetMode="External"/><Relationship Id="rId2" Type="http://schemas.openxmlformats.org/officeDocument/2006/relationships/hyperlink" Target="mailto:ratiriana61@yahoo.co.id" TargetMode="External"/><Relationship Id="rId1" Type="http://schemas.openxmlformats.org/officeDocument/2006/relationships/hyperlink" Target="http://kartikanews.com/arti-cukup-jelas-di-penjelasan-pasal/" TargetMode="External"/><Relationship Id="rId4" Type="http://schemas.openxmlformats.org/officeDocument/2006/relationships/hyperlink" Target="https://merdekadarikekerasan.kemdikbud.go.id/kekerasanseks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28650-CC43-41EF-A437-7C3A709C5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30</Pages>
  <Words>7880</Words>
  <Characters>44916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betantyo hernawan</cp:lastModifiedBy>
  <cp:revision>50</cp:revision>
  <cp:lastPrinted>2022-01-25T12:33:00Z</cp:lastPrinted>
  <dcterms:created xsi:type="dcterms:W3CDTF">2022-06-15T09:53:00Z</dcterms:created>
  <dcterms:modified xsi:type="dcterms:W3CDTF">2022-07-20T12:24:00Z</dcterms:modified>
</cp:coreProperties>
</file>