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5F" w:rsidRPr="00C7086C" w:rsidRDefault="00047C18" w:rsidP="00C7086C">
      <w:pPr>
        <w:spacing w:after="0" w:line="360" w:lineRule="auto"/>
        <w:contextualSpacing/>
        <w:jc w:val="center"/>
        <w:rPr>
          <w:b/>
          <w:szCs w:val="24"/>
        </w:rPr>
      </w:pPr>
      <w:r w:rsidRPr="00C7086C">
        <w:rPr>
          <w:b/>
          <w:szCs w:val="24"/>
        </w:rPr>
        <w:t xml:space="preserve">DETERMINAN </w:t>
      </w:r>
      <w:r w:rsidRPr="00C7086C">
        <w:rPr>
          <w:b/>
          <w:i/>
          <w:szCs w:val="24"/>
        </w:rPr>
        <w:t>FOREIGN DIRECT INVESTMENT</w:t>
      </w:r>
      <w:r w:rsidRPr="00C7086C">
        <w:rPr>
          <w:b/>
          <w:szCs w:val="24"/>
        </w:rPr>
        <w:t xml:space="preserve"> (FDI) </w:t>
      </w:r>
      <w:r w:rsidRPr="00C7086C">
        <w:rPr>
          <w:b/>
          <w:i/>
          <w:szCs w:val="24"/>
        </w:rPr>
        <w:t>INFLOW</w:t>
      </w:r>
    </w:p>
    <w:p w:rsidR="00B24040" w:rsidRPr="00C7086C" w:rsidRDefault="00047C18" w:rsidP="00C7086C">
      <w:pPr>
        <w:spacing w:after="0" w:line="360" w:lineRule="auto"/>
        <w:contextualSpacing/>
        <w:jc w:val="center"/>
        <w:rPr>
          <w:b/>
          <w:szCs w:val="24"/>
        </w:rPr>
      </w:pPr>
      <w:r w:rsidRPr="00C7086C">
        <w:rPr>
          <w:b/>
          <w:szCs w:val="24"/>
        </w:rPr>
        <w:t>DI ASEAN-8</w:t>
      </w:r>
      <w:r w:rsidR="00B24040" w:rsidRPr="00C7086C">
        <w:rPr>
          <w:b/>
          <w:szCs w:val="24"/>
        </w:rPr>
        <w:t xml:space="preserve"> (INDONESIA, MALAYSIA, FILIPINA, THAILAND, KAMBOJA, LAOS, BRUNEI DARUSSALAM, VIETNAM)</w:t>
      </w:r>
    </w:p>
    <w:p w:rsidR="00B825B6" w:rsidRPr="00C7086C" w:rsidRDefault="00D51BF6" w:rsidP="00C7086C">
      <w:pPr>
        <w:spacing w:after="0" w:line="360" w:lineRule="auto"/>
        <w:contextualSpacing/>
        <w:jc w:val="center"/>
        <w:rPr>
          <w:b/>
          <w:szCs w:val="24"/>
        </w:rPr>
      </w:pPr>
      <w:r>
        <w:rPr>
          <w:b/>
          <w:szCs w:val="24"/>
        </w:rPr>
        <w:t>PERIODE 2010-2019</w:t>
      </w:r>
    </w:p>
    <w:p w:rsidR="00047C18" w:rsidRPr="00C7086C" w:rsidRDefault="00047C18" w:rsidP="00C7086C">
      <w:pPr>
        <w:spacing w:after="0" w:line="360" w:lineRule="auto"/>
        <w:contextualSpacing/>
        <w:jc w:val="center"/>
        <w:rPr>
          <w:b/>
          <w:szCs w:val="24"/>
        </w:rPr>
      </w:pPr>
    </w:p>
    <w:p w:rsidR="00F77EDB" w:rsidRDefault="00F77EDB" w:rsidP="00F77EDB">
      <w:pPr>
        <w:pStyle w:val="Body"/>
        <w:jc w:val="center"/>
        <w:rPr>
          <w:b/>
          <w:bCs/>
          <w:vertAlign w:val="superscript"/>
        </w:rPr>
      </w:pPr>
      <w:r>
        <w:rPr>
          <w:b/>
          <w:bCs/>
        </w:rPr>
        <w:t>Hugo Leonardo Prasetyo</w:t>
      </w:r>
      <w:r>
        <w:rPr>
          <w:b/>
          <w:bCs/>
          <w:vertAlign w:val="superscript"/>
        </w:rPr>
        <w:t>1)</w:t>
      </w:r>
    </w:p>
    <w:p w:rsidR="00F77EDB" w:rsidRPr="00F77EDB" w:rsidRDefault="00F77EDB" w:rsidP="00F77EDB">
      <w:pPr>
        <w:pStyle w:val="Body"/>
        <w:jc w:val="center"/>
        <w:rPr>
          <w:b/>
          <w:bCs/>
          <w:i/>
          <w:iCs/>
        </w:rPr>
      </w:pPr>
      <w:r>
        <w:rPr>
          <w:b/>
          <w:bCs/>
        </w:rPr>
        <w:t>(041 524 353 069)</w:t>
      </w:r>
    </w:p>
    <w:p w:rsidR="00F77EDB" w:rsidRDefault="00F77EDB" w:rsidP="00F77EDB">
      <w:pPr>
        <w:pStyle w:val="Default"/>
        <w:spacing w:line="480" w:lineRule="auto"/>
        <w:jc w:val="center"/>
        <w:rPr>
          <w:rFonts w:ascii="Times New Roman" w:eastAsia="Times New Roman" w:hAnsi="Times New Roman" w:cs="Times New Roman"/>
          <w:b/>
          <w:bCs/>
          <w:sz w:val="24"/>
          <w:szCs w:val="24"/>
        </w:rPr>
      </w:pPr>
      <w:proofErr w:type="gramStart"/>
      <w:r>
        <w:rPr>
          <w:rFonts w:ascii="Times New Roman" w:hAnsi="Times New Roman"/>
          <w:b/>
          <w:bCs/>
          <w:i/>
          <w:iCs/>
          <w:sz w:val="24"/>
          <w:szCs w:val="24"/>
          <w:vertAlign w:val="superscript"/>
        </w:rPr>
        <w:t>1)</w:t>
      </w:r>
      <w:r>
        <w:rPr>
          <w:rFonts w:ascii="Times New Roman" w:hAnsi="Times New Roman"/>
          <w:b/>
          <w:bCs/>
          <w:sz w:val="24"/>
          <w:szCs w:val="24"/>
        </w:rPr>
        <w:t>Fakultas</w:t>
      </w:r>
      <w:proofErr w:type="gramEnd"/>
      <w:r>
        <w:rPr>
          <w:rFonts w:ascii="Times New Roman" w:hAnsi="Times New Roman"/>
          <w:b/>
          <w:bCs/>
          <w:sz w:val="24"/>
          <w:szCs w:val="24"/>
        </w:rPr>
        <w:t xml:space="preserve"> Ekonomi dan Bisnis Universitas Airlangga, Surabaya</w:t>
      </w:r>
    </w:p>
    <w:p w:rsidR="00F77EDB" w:rsidRDefault="00F77EDB" w:rsidP="00F77EDB">
      <w:pPr>
        <w:pStyle w:val="Default"/>
        <w:spacing w:line="480" w:lineRule="auto"/>
        <w:jc w:val="center"/>
        <w:rPr>
          <w:rFonts w:ascii="Times New Roman" w:eastAsia="Times New Roman" w:hAnsi="Times New Roman" w:cs="Times New Roman"/>
          <w:b/>
          <w:bCs/>
          <w:i/>
          <w:iCs/>
          <w:sz w:val="24"/>
          <w:szCs w:val="24"/>
        </w:rPr>
      </w:pPr>
      <w:proofErr w:type="gramStart"/>
      <w:r>
        <w:rPr>
          <w:rFonts w:ascii="Times New Roman" w:hAnsi="Times New Roman"/>
          <w:b/>
          <w:bCs/>
          <w:sz w:val="24"/>
          <w:szCs w:val="24"/>
        </w:rPr>
        <w:t>Email :</w:t>
      </w:r>
      <w:proofErr w:type="gramEnd"/>
      <w:r>
        <w:rPr>
          <w:rFonts w:ascii="Times New Roman" w:hAnsi="Times New Roman"/>
          <w:b/>
          <w:bCs/>
          <w:sz w:val="24"/>
          <w:szCs w:val="24"/>
        </w:rPr>
        <w:t xml:space="preserve"> leonardoprasetyo29@gmail.com</w:t>
      </w:r>
    </w:p>
    <w:p w:rsidR="00047C18" w:rsidRDefault="00047C18" w:rsidP="00E129F6">
      <w:pPr>
        <w:spacing w:after="0" w:line="360" w:lineRule="auto"/>
        <w:contextualSpacing/>
        <w:rPr>
          <w:sz w:val="28"/>
          <w:szCs w:val="28"/>
        </w:rPr>
      </w:pPr>
    </w:p>
    <w:p w:rsidR="00047C18" w:rsidRPr="00466753" w:rsidRDefault="00C7086C" w:rsidP="00C7086C">
      <w:pPr>
        <w:spacing w:after="0" w:line="360" w:lineRule="auto"/>
        <w:contextualSpacing/>
        <w:jc w:val="center"/>
        <w:rPr>
          <w:b/>
          <w:i/>
          <w:sz w:val="22"/>
        </w:rPr>
      </w:pPr>
      <w:r w:rsidRPr="00466753">
        <w:rPr>
          <w:b/>
          <w:i/>
          <w:sz w:val="22"/>
        </w:rPr>
        <w:t>Abstract</w:t>
      </w:r>
    </w:p>
    <w:p w:rsidR="00583C81" w:rsidRPr="00466753" w:rsidRDefault="00583C81" w:rsidP="00C7086C">
      <w:pPr>
        <w:spacing w:after="0" w:line="360" w:lineRule="auto"/>
        <w:ind w:firstLine="720"/>
        <w:contextualSpacing/>
        <w:jc w:val="both"/>
        <w:rPr>
          <w:sz w:val="20"/>
          <w:szCs w:val="20"/>
        </w:rPr>
      </w:pPr>
      <w:r w:rsidRPr="00466753">
        <w:rPr>
          <w:sz w:val="20"/>
          <w:szCs w:val="20"/>
        </w:rPr>
        <w:t xml:space="preserve">Foreign Direct Investment (FDI) is the foreign investment which has </w:t>
      </w:r>
      <w:r w:rsidR="00084379">
        <w:rPr>
          <w:sz w:val="20"/>
          <w:szCs w:val="20"/>
        </w:rPr>
        <w:t>more advantages than portfolio investment</w:t>
      </w:r>
      <w:r w:rsidRPr="00466753">
        <w:rPr>
          <w:sz w:val="20"/>
          <w:szCs w:val="20"/>
        </w:rPr>
        <w:t xml:space="preserve">, </w:t>
      </w:r>
      <w:r w:rsidR="00084379">
        <w:rPr>
          <w:sz w:val="20"/>
          <w:szCs w:val="20"/>
        </w:rPr>
        <w:t>because there are</w:t>
      </w:r>
      <w:r w:rsidRPr="00466753">
        <w:rPr>
          <w:sz w:val="20"/>
          <w:szCs w:val="20"/>
        </w:rPr>
        <w:t xml:space="preserve"> transfer of technology and transfer of knowledge. </w:t>
      </w:r>
      <w:r w:rsidR="00C7086C" w:rsidRPr="00466753">
        <w:rPr>
          <w:sz w:val="20"/>
          <w:szCs w:val="20"/>
        </w:rPr>
        <w:t>The purpose of this research</w:t>
      </w:r>
      <w:r w:rsidRPr="00466753">
        <w:rPr>
          <w:sz w:val="20"/>
          <w:szCs w:val="20"/>
        </w:rPr>
        <w:t xml:space="preserve"> is to </w:t>
      </w:r>
      <w:r w:rsidR="00C7086C" w:rsidRPr="00466753">
        <w:rPr>
          <w:sz w:val="20"/>
          <w:szCs w:val="20"/>
        </w:rPr>
        <w:t>analyze</w:t>
      </w:r>
      <w:r w:rsidRPr="00466753">
        <w:rPr>
          <w:sz w:val="20"/>
          <w:szCs w:val="20"/>
        </w:rPr>
        <w:t xml:space="preserve"> the effect of exchange rate, human capital, and economic growth on FDI inflows in ASEAN</w:t>
      </w:r>
      <w:r w:rsidR="00C7086C" w:rsidRPr="00466753">
        <w:rPr>
          <w:sz w:val="20"/>
          <w:szCs w:val="20"/>
        </w:rPr>
        <w:t>-8</w:t>
      </w:r>
      <w:r w:rsidR="00D51BF6">
        <w:rPr>
          <w:sz w:val="20"/>
          <w:szCs w:val="20"/>
        </w:rPr>
        <w:t xml:space="preserve"> period 2010-2019</w:t>
      </w:r>
      <w:r w:rsidRPr="00466753">
        <w:rPr>
          <w:sz w:val="20"/>
          <w:szCs w:val="20"/>
        </w:rPr>
        <w:t xml:space="preserve">. By using panel data regression (FEM), the results showed that economic growth, human capital, and the exchange rate has a significant </w:t>
      </w:r>
      <w:r w:rsidR="00084379">
        <w:rPr>
          <w:sz w:val="20"/>
          <w:szCs w:val="20"/>
        </w:rPr>
        <w:t>effect</w:t>
      </w:r>
      <w:r w:rsidRPr="00466753">
        <w:rPr>
          <w:sz w:val="20"/>
          <w:szCs w:val="20"/>
        </w:rPr>
        <w:t xml:space="preserve"> on FDI flows in ASEAN-8 countries.</w:t>
      </w:r>
    </w:p>
    <w:p w:rsidR="00047C18" w:rsidRPr="00466753" w:rsidRDefault="00583C81" w:rsidP="00C7086C">
      <w:pPr>
        <w:spacing w:after="0" w:line="360" w:lineRule="auto"/>
        <w:contextualSpacing/>
        <w:jc w:val="both"/>
        <w:rPr>
          <w:i/>
          <w:sz w:val="20"/>
          <w:szCs w:val="20"/>
        </w:rPr>
      </w:pPr>
      <w:r w:rsidRPr="00466753">
        <w:rPr>
          <w:b/>
          <w:sz w:val="20"/>
          <w:szCs w:val="20"/>
        </w:rPr>
        <w:t>Keywords</w:t>
      </w:r>
      <w:r w:rsidRPr="00466753">
        <w:rPr>
          <w:sz w:val="20"/>
          <w:szCs w:val="20"/>
        </w:rPr>
        <w:t xml:space="preserve">: </w:t>
      </w:r>
      <w:r w:rsidRPr="00466753">
        <w:rPr>
          <w:i/>
          <w:sz w:val="20"/>
          <w:szCs w:val="20"/>
        </w:rPr>
        <w:t>Foreign Direct Investment (FDI), Exchange Rate, Human Capital, Growth, Pooled Data</w:t>
      </w:r>
    </w:p>
    <w:p w:rsidR="00C7086C" w:rsidRPr="00C7086C" w:rsidRDefault="00C7086C" w:rsidP="00C7086C">
      <w:pPr>
        <w:spacing w:after="0" w:line="360" w:lineRule="auto"/>
        <w:jc w:val="both"/>
        <w:rPr>
          <w:sz w:val="22"/>
        </w:rPr>
      </w:pPr>
      <w:r w:rsidRPr="00466753">
        <w:rPr>
          <w:b/>
          <w:sz w:val="20"/>
          <w:szCs w:val="20"/>
        </w:rPr>
        <w:t xml:space="preserve">Subject/Object of research: </w:t>
      </w:r>
      <w:r w:rsidRPr="00466753">
        <w:rPr>
          <w:sz w:val="20"/>
          <w:szCs w:val="20"/>
        </w:rPr>
        <w:t>Indonesia, Malaysia, Philippines, Thailand, Cambodia, Lao PDR, Brunei Darussalam, Vietnam</w:t>
      </w:r>
    </w:p>
    <w:p w:rsidR="00C7086C" w:rsidRPr="00466753" w:rsidRDefault="00C7086C" w:rsidP="00C7086C">
      <w:pPr>
        <w:spacing w:after="0" w:line="360" w:lineRule="auto"/>
        <w:contextualSpacing/>
        <w:jc w:val="both"/>
        <w:rPr>
          <w:rFonts w:cs="Times New Roman"/>
          <w:sz w:val="22"/>
        </w:rPr>
      </w:pPr>
    </w:p>
    <w:p w:rsidR="00047C18" w:rsidRPr="00466753" w:rsidRDefault="00C7086C" w:rsidP="00E129F6">
      <w:pPr>
        <w:spacing w:after="0" w:line="360" w:lineRule="auto"/>
        <w:contextualSpacing/>
        <w:rPr>
          <w:rFonts w:cs="Times New Roman"/>
          <w:b/>
          <w:sz w:val="22"/>
        </w:rPr>
      </w:pPr>
      <w:r w:rsidRPr="00466753">
        <w:rPr>
          <w:rFonts w:cs="Times New Roman"/>
          <w:b/>
          <w:sz w:val="22"/>
        </w:rPr>
        <w:t>PENDAHULUAN</w:t>
      </w:r>
    </w:p>
    <w:p w:rsidR="00047C18" w:rsidRPr="00466753" w:rsidRDefault="00047C18" w:rsidP="00E129F6">
      <w:pPr>
        <w:spacing w:after="0" w:line="360" w:lineRule="auto"/>
        <w:ind w:firstLine="540"/>
        <w:contextualSpacing/>
        <w:jc w:val="both"/>
        <w:rPr>
          <w:rFonts w:cs="Times New Roman"/>
          <w:sz w:val="22"/>
        </w:rPr>
      </w:pPr>
      <w:r w:rsidRPr="00466753">
        <w:rPr>
          <w:rFonts w:cs="Times New Roman"/>
          <w:sz w:val="22"/>
        </w:rPr>
        <w:t>Globalisasi dalam arti ekonomi, menandakan semakin terbukanya perekonomian suatu negara ter</w:t>
      </w:r>
      <w:r w:rsidR="00F567CE" w:rsidRPr="00466753">
        <w:rPr>
          <w:rFonts w:cs="Times New Roman"/>
          <w:sz w:val="22"/>
        </w:rPr>
        <w:t>hadap perdagangan internasional serta</w:t>
      </w:r>
      <w:r w:rsidRPr="00466753">
        <w:rPr>
          <w:rFonts w:cs="Times New Roman"/>
          <w:sz w:val="22"/>
        </w:rPr>
        <w:t xml:space="preserve"> </w:t>
      </w:r>
      <w:r w:rsidR="00F567CE" w:rsidRPr="00466753">
        <w:rPr>
          <w:rFonts w:cs="Times New Roman"/>
          <w:sz w:val="22"/>
        </w:rPr>
        <w:t>investasi asing</w:t>
      </w:r>
      <w:r w:rsidRPr="00466753">
        <w:rPr>
          <w:rFonts w:cs="Times New Roman"/>
          <w:sz w:val="22"/>
        </w:rPr>
        <w:t xml:space="preserve"> (Todaro dan Smith, 2006). Salah satu bentuk investasi asing adalah </w:t>
      </w:r>
      <w:r w:rsidRPr="00466753">
        <w:rPr>
          <w:rFonts w:cs="Times New Roman"/>
          <w:i/>
          <w:sz w:val="22"/>
        </w:rPr>
        <w:t>Foreign Direct Investment</w:t>
      </w:r>
      <w:r w:rsidRPr="00466753">
        <w:rPr>
          <w:rFonts w:cs="Times New Roman"/>
          <w:sz w:val="22"/>
        </w:rPr>
        <w:t xml:space="preserve"> (FDI).</w:t>
      </w:r>
      <w:r w:rsidR="00F567CE" w:rsidRPr="00466753">
        <w:rPr>
          <w:rFonts w:cs="Times New Roman"/>
          <w:sz w:val="22"/>
        </w:rPr>
        <w:t xml:space="preserve"> FDI</w:t>
      </w:r>
      <w:r w:rsidRPr="00466753">
        <w:rPr>
          <w:rFonts w:cs="Times New Roman"/>
          <w:sz w:val="22"/>
        </w:rPr>
        <w:t xml:space="preserve"> merupakan arus modal internasional dalam bentuk investasi secara langsung seperti, pembangunan pabrik, pembelian barang modal, tanah, bahan </w:t>
      </w:r>
      <w:proofErr w:type="gramStart"/>
      <w:r w:rsidRPr="00466753">
        <w:rPr>
          <w:rFonts w:cs="Times New Roman"/>
          <w:sz w:val="22"/>
        </w:rPr>
        <w:t>baku</w:t>
      </w:r>
      <w:proofErr w:type="gramEnd"/>
      <w:r w:rsidRPr="00466753">
        <w:rPr>
          <w:rFonts w:cs="Times New Roman"/>
          <w:sz w:val="22"/>
        </w:rPr>
        <w:t>, dan sebagainya yang dilakukan oleh negara lain di negara penerima investasi. Oleh karena itu, FDI tidak hanya terjadi pemindahan sumber daya, tetapi juga terjadi pemberlakuan kontrol terhadap perusahaan di luar negeri (Krugman, 1994).</w:t>
      </w:r>
    </w:p>
    <w:p w:rsidR="00047C18" w:rsidRPr="00466753" w:rsidRDefault="00610F5F" w:rsidP="00E129F6">
      <w:pPr>
        <w:spacing w:after="0" w:line="360" w:lineRule="auto"/>
        <w:ind w:firstLine="540"/>
        <w:contextualSpacing/>
        <w:jc w:val="both"/>
        <w:rPr>
          <w:rFonts w:cs="Times New Roman"/>
          <w:sz w:val="22"/>
        </w:rPr>
      </w:pPr>
      <w:r w:rsidRPr="00466753">
        <w:rPr>
          <w:rFonts w:cs="Times New Roman"/>
          <w:sz w:val="22"/>
        </w:rPr>
        <w:lastRenderedPageBreak/>
        <w:t>Kawasan Asia Tenggara dengan jumlah penduduk yang banyak dan memiliki biaya produksi yang rendah, menjadi salah satu faktor ketertarikan investor asing untuk menanamkan modalnya di kawasan tersebut. Menurut Kurniati (2007), hal tersebut dibuktikan dengan aliran FDI di negara-negara anggota ASEAN memberikan kontribusi terbesar terhadap aliran FDI di Asia. Namun yang dominan memberikan kontribusi nilai FDI terbesar di ASEAN adalah Singapura (di atas 50%). Oleh karena itu, terdapat kesenjangan antara jumlah FDI yang masuk di Singapura dengan negara-negara ASEAN-8 (Indonesia, Malaysia, Filipina, Thailand, Vietnam, Laos, Kamboja, dan Brunei Darussalam) yang hanya memberikan kontribusi sekitar 1-15%. Hal ini menjadikan masing-masing negara ASEAN-8 membuat kebijakan iklim investasi yang kondusif untuk menarik lebih banyak investor asing agar memiliki nilai FDI yang setara dengan negara Singapura.</w:t>
      </w:r>
    </w:p>
    <w:p w:rsidR="00610F5F" w:rsidRPr="00466753" w:rsidRDefault="00610F5F" w:rsidP="00E129F6">
      <w:pPr>
        <w:spacing w:after="0" w:line="360" w:lineRule="auto"/>
        <w:ind w:firstLine="540"/>
        <w:contextualSpacing/>
        <w:jc w:val="both"/>
        <w:rPr>
          <w:rFonts w:cs="Times New Roman"/>
          <w:sz w:val="22"/>
        </w:rPr>
      </w:pPr>
      <w:r w:rsidRPr="00466753">
        <w:rPr>
          <w:rFonts w:cs="Times New Roman"/>
          <w:sz w:val="22"/>
        </w:rPr>
        <w:t xml:space="preserve">Untuk membantu pemerintah dalam merumuskan kebijakan menarik investor perlu melihat lebih dalam mengenai perkembangan masuknya FDI di ASEAN-8, dengan diketahui beberapa faktor-faktor yang mempengaruhinya, baik dari internal (modal manusia, pertumbuhan ekonomi) maupun eksternal (kestabilan nilai tukar). Menurut Hady (2001), </w:t>
      </w:r>
      <w:r w:rsidR="00F567CE" w:rsidRPr="00466753">
        <w:rPr>
          <w:rFonts w:cs="Times New Roman"/>
          <w:sz w:val="22"/>
        </w:rPr>
        <w:t>meningkatnya aliran FDI di negara-negara ASEAN tidak terlepas dari tingginya laju pertumbuhan ekonomi masing-masing negara. Hal ini terjadi ketika semakin tinggi pertumbuhan ekonomi suatu negara, maka semakin besar pendapatan masyarakat yang dapat meningkatkan permintaan barang dan jasa, peningkatan permintaan tersebut yang pada akhirnya menarik bagi investor asing.</w:t>
      </w:r>
    </w:p>
    <w:p w:rsidR="00F567CE" w:rsidRPr="00466753" w:rsidRDefault="00F567CE" w:rsidP="00E129F6">
      <w:pPr>
        <w:spacing w:after="0" w:line="360" w:lineRule="auto"/>
        <w:ind w:firstLine="540"/>
        <w:contextualSpacing/>
        <w:jc w:val="both"/>
        <w:rPr>
          <w:rFonts w:cs="Times New Roman"/>
          <w:sz w:val="22"/>
        </w:rPr>
      </w:pPr>
      <w:r w:rsidRPr="00466753">
        <w:rPr>
          <w:rFonts w:cs="Times New Roman"/>
          <w:sz w:val="22"/>
        </w:rPr>
        <w:t xml:space="preserve">FDI dan modal manusia memiliki hubungan yang kompleks, di mana arus masuk FDI mampu memberikan </w:t>
      </w:r>
      <w:r w:rsidRPr="00466753">
        <w:rPr>
          <w:rFonts w:cs="Times New Roman"/>
          <w:i/>
          <w:sz w:val="22"/>
        </w:rPr>
        <w:t>spillover of knowledge</w:t>
      </w:r>
      <w:r w:rsidRPr="00466753">
        <w:rPr>
          <w:rFonts w:cs="Times New Roman"/>
          <w:sz w:val="22"/>
        </w:rPr>
        <w:t xml:space="preserve"> kepada tenaga kerja lokal, dan di sisi lain tingkat modal manusia negara </w:t>
      </w:r>
      <w:proofErr w:type="gramStart"/>
      <w:r w:rsidRPr="00466753">
        <w:rPr>
          <w:rFonts w:cs="Times New Roman"/>
          <w:sz w:val="22"/>
        </w:rPr>
        <w:t>tuan</w:t>
      </w:r>
      <w:proofErr w:type="gramEnd"/>
      <w:r w:rsidRPr="00466753">
        <w:rPr>
          <w:rFonts w:cs="Times New Roman"/>
          <w:sz w:val="22"/>
        </w:rPr>
        <w:t xml:space="preserve"> rumah menentukan berapa banyak FDI yang masuk (Blomstorm, 2003). Di sisi lain fluktuasi nilai tukar yang terjadi pada negara berkembang di ASEAN mampu memberikan efek negatif pada perusahaan multinasional karena adanya ketidakpastian keuntungan yang didapat, sehingga mampu menurunkan minat investor (Dhakal, 2010).</w:t>
      </w:r>
    </w:p>
    <w:p w:rsidR="00466753" w:rsidRPr="00466753" w:rsidRDefault="00466753" w:rsidP="00466753">
      <w:pPr>
        <w:spacing w:after="0" w:line="360" w:lineRule="auto"/>
        <w:ind w:firstLine="540"/>
        <w:contextualSpacing/>
        <w:jc w:val="both"/>
        <w:rPr>
          <w:rFonts w:cs="Times New Roman"/>
          <w:sz w:val="22"/>
        </w:rPr>
      </w:pPr>
      <w:r w:rsidRPr="00466753">
        <w:rPr>
          <w:rFonts w:cs="Times New Roman"/>
          <w:sz w:val="22"/>
        </w:rPr>
        <w:t xml:space="preserve">Penelitian ini bertujuan untuk menguji dan menganalisis nilai tukar, pertumbuhan ekonomi, dan </w:t>
      </w:r>
      <w:r w:rsidRPr="00466753">
        <w:rPr>
          <w:rFonts w:cs="Times New Roman"/>
          <w:i/>
          <w:sz w:val="22"/>
        </w:rPr>
        <w:t>human capital</w:t>
      </w:r>
      <w:r w:rsidRPr="00466753">
        <w:rPr>
          <w:rFonts w:cs="Times New Roman"/>
          <w:sz w:val="22"/>
        </w:rPr>
        <w:t xml:space="preserve"> secara parsial berpengaruh signifikan terhadap arus masuk FDI</w:t>
      </w:r>
      <w:r w:rsidR="00D51BF6">
        <w:rPr>
          <w:rFonts w:cs="Times New Roman"/>
          <w:sz w:val="22"/>
        </w:rPr>
        <w:t xml:space="preserve"> di ASEAN-8 pada tahun 2010-2019</w:t>
      </w:r>
      <w:r w:rsidRPr="00466753">
        <w:rPr>
          <w:rFonts w:cs="Times New Roman"/>
          <w:sz w:val="22"/>
        </w:rPr>
        <w:t>.</w:t>
      </w:r>
    </w:p>
    <w:p w:rsidR="00466753" w:rsidRDefault="00466753" w:rsidP="00E129F6">
      <w:pPr>
        <w:spacing w:after="0" w:line="360" w:lineRule="auto"/>
        <w:contextualSpacing/>
        <w:jc w:val="both"/>
        <w:rPr>
          <w:rFonts w:cs="Times New Roman"/>
          <w:b/>
          <w:sz w:val="22"/>
        </w:rPr>
      </w:pPr>
    </w:p>
    <w:p w:rsidR="00D51BF6" w:rsidRDefault="00D51BF6" w:rsidP="00E129F6">
      <w:pPr>
        <w:spacing w:after="0" w:line="360" w:lineRule="auto"/>
        <w:contextualSpacing/>
        <w:jc w:val="both"/>
        <w:rPr>
          <w:rFonts w:cs="Times New Roman"/>
          <w:b/>
          <w:sz w:val="22"/>
        </w:rPr>
      </w:pPr>
    </w:p>
    <w:p w:rsidR="00D51BF6" w:rsidRDefault="00D51BF6" w:rsidP="00E129F6">
      <w:pPr>
        <w:spacing w:after="0" w:line="360" w:lineRule="auto"/>
        <w:contextualSpacing/>
        <w:jc w:val="both"/>
        <w:rPr>
          <w:rFonts w:cs="Times New Roman"/>
          <w:b/>
          <w:sz w:val="22"/>
        </w:rPr>
      </w:pPr>
    </w:p>
    <w:p w:rsidR="00F567CE" w:rsidRPr="00466753" w:rsidRDefault="00F567CE" w:rsidP="00E129F6">
      <w:pPr>
        <w:spacing w:after="0" w:line="360" w:lineRule="auto"/>
        <w:contextualSpacing/>
        <w:jc w:val="both"/>
        <w:rPr>
          <w:rFonts w:cs="Times New Roman"/>
          <w:b/>
          <w:sz w:val="22"/>
        </w:rPr>
      </w:pPr>
      <w:r w:rsidRPr="00466753">
        <w:rPr>
          <w:rFonts w:cs="Times New Roman"/>
          <w:b/>
          <w:sz w:val="22"/>
        </w:rPr>
        <w:lastRenderedPageBreak/>
        <w:t>LANDASAN TEORI</w:t>
      </w:r>
    </w:p>
    <w:p w:rsidR="00E129F6" w:rsidRPr="00466753" w:rsidRDefault="00E129F6" w:rsidP="005D686A">
      <w:pPr>
        <w:spacing w:after="0" w:line="360" w:lineRule="auto"/>
        <w:ind w:firstLine="720"/>
        <w:jc w:val="both"/>
        <w:rPr>
          <w:rFonts w:cs="Times New Roman"/>
          <w:sz w:val="22"/>
        </w:rPr>
      </w:pPr>
      <w:r w:rsidRPr="00466753">
        <w:rPr>
          <w:rFonts w:cs="Times New Roman"/>
          <w:sz w:val="22"/>
        </w:rPr>
        <w:t xml:space="preserve">Berg (2004) mengemukakan FDI adalah investasi luar negeri yang dilakukan oleh </w:t>
      </w:r>
      <w:r w:rsidRPr="00466753">
        <w:rPr>
          <w:rFonts w:cs="Times New Roman"/>
          <w:i/>
          <w:sz w:val="22"/>
        </w:rPr>
        <w:t>multinational enterprises</w:t>
      </w:r>
      <w:r w:rsidRPr="00466753">
        <w:rPr>
          <w:rFonts w:cs="Times New Roman"/>
          <w:sz w:val="22"/>
        </w:rPr>
        <w:t xml:space="preserve"> (MNEs), di mana melibatkan peran aktif investor asing dalam manajemen dan operasional perusahaan di dalam negeri. </w:t>
      </w:r>
      <w:r w:rsidRPr="00466753">
        <w:rPr>
          <w:rFonts w:cs="Times New Roman"/>
          <w:i/>
          <w:sz w:val="22"/>
        </w:rPr>
        <w:t>Foreign Direct Investment</w:t>
      </w:r>
      <w:r w:rsidRPr="00466753">
        <w:rPr>
          <w:rFonts w:cs="Times New Roman"/>
          <w:sz w:val="22"/>
        </w:rPr>
        <w:t xml:space="preserve"> (FDI) biasanya dilakukan oleh perusahaan-perusahaan multinasional, yakni perusahaan bisnis yang mengelola secara langsung proses produksi dan distribusi yang dilakukan di lebih dari satu negara.</w:t>
      </w:r>
    </w:p>
    <w:p w:rsidR="00E129F6" w:rsidRPr="00466753" w:rsidRDefault="00E129F6" w:rsidP="005D686A">
      <w:pPr>
        <w:pStyle w:val="ListParagraph"/>
        <w:tabs>
          <w:tab w:val="left" w:pos="720"/>
        </w:tabs>
        <w:spacing w:after="0" w:line="360" w:lineRule="auto"/>
        <w:ind w:left="0" w:firstLine="720"/>
        <w:jc w:val="both"/>
        <w:rPr>
          <w:rFonts w:cs="Times New Roman"/>
          <w:sz w:val="22"/>
        </w:rPr>
      </w:pPr>
      <w:r w:rsidRPr="00466753">
        <w:rPr>
          <w:rFonts w:cs="Times New Roman"/>
          <w:sz w:val="22"/>
        </w:rPr>
        <w:t xml:space="preserve">FDI yang dilakukan oleh negara-negara di dunia pada hakekatnya berawal dari pemikiran sebagai berikut: Hymer (1976) menjelaskan adanya unsur-unsur monopoli atau ketidaksempurnaan pasar, Vernon (1966) </w:t>
      </w:r>
      <w:r w:rsidR="004D49CC" w:rsidRPr="00466753">
        <w:rPr>
          <w:rFonts w:cs="Times New Roman"/>
          <w:sz w:val="22"/>
        </w:rPr>
        <w:t xml:space="preserve">menjelaskan </w:t>
      </w:r>
      <w:r w:rsidRPr="00466753">
        <w:rPr>
          <w:rFonts w:cs="Times New Roman"/>
          <w:sz w:val="22"/>
        </w:rPr>
        <w:t xml:space="preserve">adanya proses siklus produksi yang terdiri dari tahapan inovasi, </w:t>
      </w:r>
      <w:r w:rsidRPr="00466753">
        <w:rPr>
          <w:rFonts w:cs="Times New Roman"/>
          <w:i/>
          <w:sz w:val="22"/>
        </w:rPr>
        <w:t>maturity</w:t>
      </w:r>
      <w:r w:rsidRPr="00466753">
        <w:rPr>
          <w:rFonts w:cs="Times New Roman"/>
          <w:sz w:val="22"/>
        </w:rPr>
        <w:t xml:space="preserve">, dan standarisasi, Hirsch (1976) menerangkan bahwa investor akan melakukan FDI berdasarkan efisiensi biaya, </w:t>
      </w:r>
      <w:r w:rsidR="004D49CC" w:rsidRPr="00466753">
        <w:rPr>
          <w:rFonts w:cs="Times New Roman"/>
          <w:sz w:val="22"/>
        </w:rPr>
        <w:t xml:space="preserve">serta </w:t>
      </w:r>
      <w:r w:rsidRPr="00466753">
        <w:rPr>
          <w:rFonts w:cs="Times New Roman"/>
          <w:sz w:val="22"/>
        </w:rPr>
        <w:t xml:space="preserve">Dunning (1988) </w:t>
      </w:r>
      <w:r w:rsidR="004D49CC" w:rsidRPr="00466753">
        <w:rPr>
          <w:rFonts w:cs="Times New Roman"/>
          <w:sz w:val="22"/>
        </w:rPr>
        <w:t xml:space="preserve">menjelaskan pendekatan eklektik, di mana FDI digunakan untuk mengambil keuntungan </w:t>
      </w:r>
      <w:r w:rsidR="004D49CC" w:rsidRPr="00466753">
        <w:rPr>
          <w:rFonts w:cs="Times New Roman"/>
          <w:i/>
          <w:iCs/>
          <w:sz w:val="22"/>
        </w:rPr>
        <w:t>ownership</w:t>
      </w:r>
      <w:r w:rsidR="004D49CC" w:rsidRPr="00466753">
        <w:rPr>
          <w:rFonts w:cs="Times New Roman"/>
          <w:sz w:val="22"/>
        </w:rPr>
        <w:t xml:space="preserve">, </w:t>
      </w:r>
      <w:r w:rsidR="004D49CC" w:rsidRPr="00466753">
        <w:rPr>
          <w:rFonts w:cs="Times New Roman"/>
          <w:i/>
          <w:iCs/>
          <w:sz w:val="22"/>
        </w:rPr>
        <w:t xml:space="preserve">locational, </w:t>
      </w:r>
      <w:r w:rsidR="004D49CC" w:rsidRPr="00466753">
        <w:rPr>
          <w:rFonts w:cs="Times New Roman"/>
          <w:iCs/>
          <w:sz w:val="22"/>
        </w:rPr>
        <w:t xml:space="preserve">dan </w:t>
      </w:r>
      <w:r w:rsidR="004D49CC" w:rsidRPr="00466753">
        <w:rPr>
          <w:rFonts w:cs="Times New Roman"/>
          <w:i/>
          <w:iCs/>
          <w:sz w:val="22"/>
        </w:rPr>
        <w:t>internalisation advantages</w:t>
      </w:r>
      <w:r w:rsidR="004D49CC" w:rsidRPr="00466753">
        <w:rPr>
          <w:rFonts w:cs="Times New Roman"/>
          <w:sz w:val="22"/>
        </w:rPr>
        <w:t>.</w:t>
      </w:r>
    </w:p>
    <w:p w:rsidR="00F567CE" w:rsidRPr="00466753" w:rsidRDefault="00E129F6" w:rsidP="005D686A">
      <w:pPr>
        <w:spacing w:after="0" w:line="360" w:lineRule="auto"/>
        <w:ind w:firstLine="540"/>
        <w:contextualSpacing/>
        <w:jc w:val="both"/>
        <w:rPr>
          <w:rFonts w:cs="Times New Roman"/>
          <w:sz w:val="22"/>
        </w:rPr>
      </w:pPr>
      <w:r w:rsidRPr="00466753">
        <w:rPr>
          <w:rFonts w:cs="Times New Roman"/>
          <w:sz w:val="22"/>
        </w:rPr>
        <w:t xml:space="preserve">Beberapa motif FDI dijelaskan oleh UNCTAD (2006), antara lain </w:t>
      </w:r>
      <w:r w:rsidRPr="00466753">
        <w:rPr>
          <w:rFonts w:cs="Times New Roman"/>
          <w:i/>
          <w:sz w:val="22"/>
        </w:rPr>
        <w:t>market-seeking</w:t>
      </w:r>
      <w:r w:rsidRPr="00466753">
        <w:rPr>
          <w:rFonts w:cs="Times New Roman"/>
          <w:sz w:val="22"/>
        </w:rPr>
        <w:t xml:space="preserve"> (bertujuan untuk mencari pasar baru), </w:t>
      </w:r>
      <w:r w:rsidRPr="00466753">
        <w:rPr>
          <w:rFonts w:cs="Times New Roman"/>
          <w:i/>
          <w:sz w:val="22"/>
        </w:rPr>
        <w:t>resources-seeking</w:t>
      </w:r>
      <w:r w:rsidRPr="00466753">
        <w:rPr>
          <w:rFonts w:cs="Times New Roman"/>
          <w:sz w:val="22"/>
        </w:rPr>
        <w:t xml:space="preserve"> (mencari faktor-faktor produksi seperti bahan </w:t>
      </w:r>
      <w:proofErr w:type="gramStart"/>
      <w:r w:rsidRPr="00466753">
        <w:rPr>
          <w:rFonts w:cs="Times New Roman"/>
          <w:sz w:val="22"/>
        </w:rPr>
        <w:t>baku</w:t>
      </w:r>
      <w:proofErr w:type="gramEnd"/>
      <w:r w:rsidRPr="00466753">
        <w:rPr>
          <w:rFonts w:cs="Times New Roman"/>
          <w:sz w:val="22"/>
        </w:rPr>
        <w:t xml:space="preserve"> dan tenaga kerja yang lebih murah), dan </w:t>
      </w:r>
      <w:r w:rsidRPr="00466753">
        <w:rPr>
          <w:rFonts w:cs="Times New Roman"/>
          <w:i/>
          <w:sz w:val="22"/>
        </w:rPr>
        <w:t>efficiency-seeking</w:t>
      </w:r>
      <w:r w:rsidRPr="00466753">
        <w:rPr>
          <w:rFonts w:cs="Times New Roman"/>
          <w:sz w:val="22"/>
        </w:rPr>
        <w:t xml:space="preserve"> (bertujuan untuk meningkatkan efisiensi produksi). </w:t>
      </w:r>
    </w:p>
    <w:p w:rsidR="005D686A" w:rsidRPr="00466753" w:rsidRDefault="005D686A" w:rsidP="005D686A">
      <w:pPr>
        <w:spacing w:after="0" w:line="360" w:lineRule="auto"/>
        <w:ind w:firstLine="540"/>
        <w:contextualSpacing/>
        <w:jc w:val="both"/>
        <w:rPr>
          <w:rFonts w:cs="Times New Roman"/>
          <w:sz w:val="22"/>
        </w:rPr>
      </w:pPr>
      <w:r w:rsidRPr="00466753">
        <w:rPr>
          <w:rFonts w:cs="Times New Roman"/>
          <w:sz w:val="22"/>
        </w:rPr>
        <w:t xml:space="preserve">Rivera-Batiz (1994:257) mengungkapkan bahwa nilai tukar mata uang mencerminkan nilai suatu mata uang yang dapat dikonversikan terhadap mata uang lainnya. Beberapa penelitian telah banyak dilakukan untuk mengetahui hubungan antara nilai tukar dengan arus FDI. FDI dengan motif </w:t>
      </w:r>
      <w:r w:rsidRPr="00466753">
        <w:rPr>
          <w:rFonts w:cs="Times New Roman"/>
          <w:i/>
          <w:sz w:val="22"/>
        </w:rPr>
        <w:t>resources-seeking</w:t>
      </w:r>
      <w:r w:rsidRPr="00466753">
        <w:rPr>
          <w:rFonts w:cs="Times New Roman"/>
          <w:sz w:val="22"/>
        </w:rPr>
        <w:t xml:space="preserve"> </w:t>
      </w:r>
      <w:proofErr w:type="gramStart"/>
      <w:r w:rsidRPr="00466753">
        <w:rPr>
          <w:rFonts w:cs="Times New Roman"/>
          <w:sz w:val="22"/>
        </w:rPr>
        <w:t>akan</w:t>
      </w:r>
      <w:proofErr w:type="gramEnd"/>
      <w:r w:rsidRPr="00466753">
        <w:rPr>
          <w:rFonts w:cs="Times New Roman"/>
          <w:sz w:val="22"/>
        </w:rPr>
        <w:t xml:space="preserve"> mempertimbangkan biaya tenaga kerja, di mana biaya tenaga kerja tersebut relatif ditentukan oleh pergerakan nilai tukar mata uang. Jadi depresiasi mata uang </w:t>
      </w:r>
      <w:r w:rsidRPr="00466753">
        <w:rPr>
          <w:rFonts w:cs="Times New Roman"/>
          <w:i/>
          <w:sz w:val="22"/>
        </w:rPr>
        <w:t>host country</w:t>
      </w:r>
      <w:r w:rsidRPr="00466753">
        <w:rPr>
          <w:rFonts w:cs="Times New Roman"/>
          <w:sz w:val="22"/>
        </w:rPr>
        <w:t xml:space="preserve"> menjadikan biaya tenaga kerja murah sehingga semakin banyak investor yang berinvestasi, sebaliknya apresiasi mampu menurunkan arus masuk FDI (Klein, 1992). Froot and Stein (1991) menyimpulkan bahwa secara umum arus FDI mempunyai korelasi negatif yang signifikan dengan nilai tukar. Hal ini ditunjukkan dengan depresiasi mata uang pada negara </w:t>
      </w:r>
      <w:proofErr w:type="gramStart"/>
      <w:r w:rsidRPr="00466753">
        <w:rPr>
          <w:rFonts w:cs="Times New Roman"/>
          <w:sz w:val="22"/>
        </w:rPr>
        <w:t>tuan</w:t>
      </w:r>
      <w:proofErr w:type="gramEnd"/>
      <w:r w:rsidRPr="00466753">
        <w:rPr>
          <w:rFonts w:cs="Times New Roman"/>
          <w:sz w:val="22"/>
        </w:rPr>
        <w:t xml:space="preserve"> rumah relatif akan meningkatkan kekayaan investor asing sehingga meningkatkan daya tarik </w:t>
      </w:r>
      <w:r w:rsidRPr="00466753">
        <w:rPr>
          <w:rFonts w:cs="Times New Roman"/>
          <w:i/>
          <w:sz w:val="22"/>
        </w:rPr>
        <w:t>host country</w:t>
      </w:r>
      <w:r w:rsidRPr="00466753">
        <w:rPr>
          <w:rFonts w:cs="Times New Roman"/>
          <w:sz w:val="22"/>
        </w:rPr>
        <w:t xml:space="preserve">. Perusahaan mampu memperoleh aset fisik di negara </w:t>
      </w:r>
      <w:proofErr w:type="gramStart"/>
      <w:r w:rsidRPr="00466753">
        <w:rPr>
          <w:rFonts w:cs="Times New Roman"/>
          <w:sz w:val="22"/>
        </w:rPr>
        <w:t>tuan</w:t>
      </w:r>
      <w:proofErr w:type="gramEnd"/>
      <w:r w:rsidRPr="00466753">
        <w:rPr>
          <w:rFonts w:cs="Times New Roman"/>
          <w:sz w:val="22"/>
        </w:rPr>
        <w:t xml:space="preserve"> rumah relatif murah. Jadi depresiasi mata uang </w:t>
      </w:r>
      <w:r w:rsidRPr="00466753">
        <w:rPr>
          <w:rFonts w:cs="Times New Roman"/>
          <w:i/>
          <w:sz w:val="22"/>
        </w:rPr>
        <w:t>host country</w:t>
      </w:r>
      <w:r w:rsidRPr="00466753">
        <w:rPr>
          <w:rFonts w:cs="Times New Roman"/>
          <w:sz w:val="22"/>
        </w:rPr>
        <w:t xml:space="preserve"> meningkatkan FDI ke negara </w:t>
      </w:r>
      <w:proofErr w:type="gramStart"/>
      <w:r w:rsidRPr="00466753">
        <w:rPr>
          <w:rFonts w:cs="Times New Roman"/>
          <w:sz w:val="22"/>
        </w:rPr>
        <w:t>tuan</w:t>
      </w:r>
      <w:proofErr w:type="gramEnd"/>
      <w:r w:rsidRPr="00466753">
        <w:rPr>
          <w:rFonts w:cs="Times New Roman"/>
          <w:sz w:val="22"/>
        </w:rPr>
        <w:t xml:space="preserve"> rumah, dan sebaliknya apresiasi mata uang </w:t>
      </w:r>
      <w:r w:rsidRPr="00466753">
        <w:rPr>
          <w:rFonts w:cs="Times New Roman"/>
          <w:i/>
          <w:sz w:val="22"/>
        </w:rPr>
        <w:t>host country</w:t>
      </w:r>
      <w:r w:rsidRPr="00466753">
        <w:rPr>
          <w:rFonts w:cs="Times New Roman"/>
          <w:sz w:val="22"/>
        </w:rPr>
        <w:t xml:space="preserve"> menurunkan FDI.</w:t>
      </w:r>
    </w:p>
    <w:p w:rsidR="005D686A" w:rsidRPr="00466753" w:rsidRDefault="005D686A" w:rsidP="005D686A">
      <w:pPr>
        <w:spacing w:after="0" w:line="360" w:lineRule="auto"/>
        <w:ind w:firstLine="540"/>
        <w:contextualSpacing/>
        <w:jc w:val="both"/>
        <w:rPr>
          <w:rFonts w:cs="Times New Roman"/>
          <w:sz w:val="22"/>
        </w:rPr>
      </w:pPr>
      <w:r w:rsidRPr="00466753">
        <w:rPr>
          <w:rFonts w:cs="Times New Roman"/>
          <w:sz w:val="22"/>
        </w:rPr>
        <w:t xml:space="preserve">Samuelson (2004:280) mengemukakan bahwa penurunan nilai tukar mata uang dalam negeri terhadap mata uang asing dinyatakan sebagai depresiasi. Depresiasi mata </w:t>
      </w:r>
      <w:r w:rsidRPr="00466753">
        <w:rPr>
          <w:rFonts w:cs="Times New Roman"/>
          <w:sz w:val="22"/>
        </w:rPr>
        <w:lastRenderedPageBreak/>
        <w:t>uang suatu negara membuat nilai ekspor negara tersebut meningkat karena harga barang yang diproduksi oleh suatu negara tersebut dipandang lebih murah oleh negara lain, begitu pula sebaliknya. Kebijakan devaluasi mata uang bertujuan untuk menurunkan nilai tukar mata uang domestik terhadap mata uang asing. Pada dasarnya devaluasi mata uang yang terjadi pada negara penerima investasi dapat menurunkan biaya produksi sehingga harga barang-barang ekspor menjadi lebih murah. Untuk itu, pihak asing dapat memperoleh keuntungan lebih besar. Dari peristiwa ini dapat mendorong arus masuk FDI dalam suatu negara (Seo, 2002).</w:t>
      </w:r>
    </w:p>
    <w:p w:rsidR="005D686A" w:rsidRPr="00466753" w:rsidRDefault="005D686A" w:rsidP="005D686A">
      <w:pPr>
        <w:spacing w:after="0" w:line="360" w:lineRule="auto"/>
        <w:ind w:firstLine="540"/>
        <w:contextualSpacing/>
        <w:jc w:val="both"/>
        <w:rPr>
          <w:rFonts w:cs="Times New Roman"/>
          <w:sz w:val="22"/>
        </w:rPr>
      </w:pPr>
      <w:r w:rsidRPr="00466753">
        <w:rPr>
          <w:rFonts w:cs="Times New Roman"/>
          <w:sz w:val="22"/>
        </w:rPr>
        <w:t xml:space="preserve">Menurut Hoang (2012), nilai tukar menunjukkan kompetisi harga, di mana ketika mata uang yang menguat (dapat dikatakan apresiasi pada </w:t>
      </w:r>
      <w:r w:rsidRPr="00466753">
        <w:rPr>
          <w:rFonts w:cs="Times New Roman"/>
          <w:i/>
          <w:sz w:val="22"/>
        </w:rPr>
        <w:t>host country</w:t>
      </w:r>
      <w:r w:rsidRPr="00466753">
        <w:rPr>
          <w:rFonts w:cs="Times New Roman"/>
          <w:sz w:val="22"/>
        </w:rPr>
        <w:t xml:space="preserve">), </w:t>
      </w:r>
      <w:proofErr w:type="gramStart"/>
      <w:r w:rsidRPr="00466753">
        <w:rPr>
          <w:rFonts w:cs="Times New Roman"/>
          <w:sz w:val="22"/>
        </w:rPr>
        <w:t>akan</w:t>
      </w:r>
      <w:proofErr w:type="gramEnd"/>
      <w:r w:rsidRPr="00466753">
        <w:rPr>
          <w:rFonts w:cs="Times New Roman"/>
          <w:sz w:val="22"/>
        </w:rPr>
        <w:t xml:space="preserve"> menaikkan harga aset fisik </w:t>
      </w:r>
      <w:r w:rsidRPr="00466753">
        <w:rPr>
          <w:rFonts w:cs="Times New Roman"/>
          <w:i/>
          <w:sz w:val="22"/>
        </w:rPr>
        <w:t>host country</w:t>
      </w:r>
      <w:r w:rsidRPr="00466753">
        <w:rPr>
          <w:rFonts w:cs="Times New Roman"/>
          <w:sz w:val="22"/>
        </w:rPr>
        <w:t>, sehingga biaya produksi juga akan semakin mahal. Oleh sebab itu, minat pihak asing untuk investasi menjadi berkurang.</w:t>
      </w:r>
    </w:p>
    <w:p w:rsidR="005D686A" w:rsidRPr="00466753" w:rsidRDefault="005D686A" w:rsidP="005D686A">
      <w:pPr>
        <w:pStyle w:val="ListParagraph"/>
        <w:spacing w:after="0" w:line="360" w:lineRule="auto"/>
        <w:ind w:left="0" w:firstLine="810"/>
        <w:jc w:val="both"/>
        <w:rPr>
          <w:rFonts w:cs="Times New Roman"/>
          <w:sz w:val="22"/>
        </w:rPr>
      </w:pPr>
      <w:r w:rsidRPr="00466753">
        <w:rPr>
          <w:rFonts w:cs="Times New Roman"/>
          <w:sz w:val="22"/>
        </w:rPr>
        <w:t xml:space="preserve">Pertumbuhan ekonomi merupakan suatu ukuran kuantitatif yang menggambarkan perkembangan suatu perekonomian dalam satu tahun tertentu apabila dibandingkan dengan tahun sebelumnya (Sukirno, 2006). Ukuran perekonomian dan tingkat pertumbuhan memberikan efek yang positif terhadap aliran masuk FDI. Semakin tinggi tingkat pertumbuhan ekonomi negara tujuan, maka investor asing dengan motif </w:t>
      </w:r>
      <w:r w:rsidRPr="00466753">
        <w:rPr>
          <w:rFonts w:cs="Times New Roman"/>
          <w:i/>
          <w:sz w:val="22"/>
        </w:rPr>
        <w:t>market-seeking</w:t>
      </w:r>
      <w:r w:rsidRPr="00466753">
        <w:rPr>
          <w:rFonts w:cs="Times New Roman"/>
          <w:sz w:val="22"/>
        </w:rPr>
        <w:t xml:space="preserve"> berkeinginan untuk menanamkan modalnya. Hal ini disebabkan dapat mengurangi biaya transportasi dan biaya pemasaran karena produk yang dijual semakin dekat dengan konsumen (Mottaleb, 2010). Hsiao (2006) memiliki pandangan bahwa perusahaan multinasional (MNC) cenderung memilih lokasi yang lebih produktif, negara-negara yang memiliki pertumbuhan ekonomi yang cepat </w:t>
      </w:r>
      <w:proofErr w:type="gramStart"/>
      <w:r w:rsidRPr="00466753">
        <w:rPr>
          <w:rFonts w:cs="Times New Roman"/>
          <w:sz w:val="22"/>
        </w:rPr>
        <w:t>akan</w:t>
      </w:r>
      <w:proofErr w:type="gramEnd"/>
      <w:r w:rsidRPr="00466753">
        <w:rPr>
          <w:rFonts w:cs="Times New Roman"/>
          <w:sz w:val="22"/>
        </w:rPr>
        <w:t xml:space="preserve"> menarik arus masuk FDI.</w:t>
      </w:r>
    </w:p>
    <w:p w:rsidR="005D686A" w:rsidRPr="00466753" w:rsidRDefault="005D686A" w:rsidP="005D686A">
      <w:pPr>
        <w:pStyle w:val="ListParagraph"/>
        <w:spacing w:after="0" w:line="360" w:lineRule="auto"/>
        <w:ind w:left="0" w:firstLine="810"/>
        <w:jc w:val="both"/>
        <w:rPr>
          <w:rFonts w:cs="Times New Roman"/>
          <w:sz w:val="22"/>
        </w:rPr>
      </w:pPr>
      <w:r w:rsidRPr="00466753">
        <w:rPr>
          <w:rFonts w:cs="Times New Roman"/>
          <w:sz w:val="22"/>
        </w:rPr>
        <w:t xml:space="preserve">Boreinztein </w:t>
      </w:r>
      <w:r w:rsidRPr="00466753">
        <w:rPr>
          <w:rFonts w:cs="Times New Roman"/>
          <w:i/>
          <w:sz w:val="22"/>
        </w:rPr>
        <w:t>et al</w:t>
      </w:r>
      <w:r w:rsidRPr="00466753">
        <w:rPr>
          <w:rFonts w:cs="Times New Roman"/>
          <w:sz w:val="22"/>
        </w:rPr>
        <w:t xml:space="preserve"> (1998) mengemukakan FDI merupakan penggerak adanya transfer teknologi, berkontribusi lebih besar terhadap pertumbuhan ekonomi daripada investasi domestik. Pendapat yang </w:t>
      </w:r>
      <w:proofErr w:type="gramStart"/>
      <w:r w:rsidRPr="00466753">
        <w:rPr>
          <w:rFonts w:cs="Times New Roman"/>
          <w:sz w:val="22"/>
        </w:rPr>
        <w:t>sama</w:t>
      </w:r>
      <w:proofErr w:type="gramEnd"/>
      <w:r w:rsidRPr="00466753">
        <w:rPr>
          <w:rFonts w:cs="Times New Roman"/>
          <w:sz w:val="22"/>
        </w:rPr>
        <w:t xml:space="preserve"> dikemukakan oleh De Gregorio (2003), FDI memungkinkan terjadinya transfer teknologi dan pengetahuan baru yang tidak dilakukan oleh investor domestik. Dengan </w:t>
      </w:r>
      <w:proofErr w:type="gramStart"/>
      <w:r w:rsidRPr="00466753">
        <w:rPr>
          <w:rFonts w:cs="Times New Roman"/>
          <w:sz w:val="22"/>
        </w:rPr>
        <w:t>cara</w:t>
      </w:r>
      <w:proofErr w:type="gramEnd"/>
      <w:r w:rsidRPr="00466753">
        <w:rPr>
          <w:rFonts w:cs="Times New Roman"/>
          <w:sz w:val="22"/>
        </w:rPr>
        <w:t xml:space="preserve"> ini dapat meningkatkan pertumbuhan produktivitas perekonomian. FDI juga dapat membawa keahlian unik yang belum dimiliki serta adanya investor asing lebih memudahkan untuk akses ke pasar global. Oleh sebab itu FDI lebih efisien dibandingkan investasi domestik.</w:t>
      </w:r>
    </w:p>
    <w:p w:rsidR="005D686A" w:rsidRPr="00466753" w:rsidRDefault="005D686A" w:rsidP="005D686A">
      <w:pPr>
        <w:spacing w:after="0" w:line="360" w:lineRule="auto"/>
        <w:ind w:firstLine="540"/>
        <w:contextualSpacing/>
        <w:jc w:val="both"/>
        <w:rPr>
          <w:rFonts w:cs="Times New Roman"/>
          <w:sz w:val="22"/>
        </w:rPr>
      </w:pPr>
      <w:r w:rsidRPr="00466753">
        <w:rPr>
          <w:rFonts w:cs="Times New Roman"/>
          <w:sz w:val="22"/>
        </w:rPr>
        <w:t>Salah satu variabel penting yang dapat mempengaruhi pertumbuhan ekonomi dan FDI adalah sumber daya manusia. Modal manusia merupakan sumberdaya manusia yang sudah mengalami proses pengolahan lebih lanjut, dengan memiliki tingkat pendidikan, keahlian, dan pengalaman yang berguna pada masa mendatang (Ananta, 1990).</w:t>
      </w:r>
    </w:p>
    <w:p w:rsidR="005D686A" w:rsidRPr="00466753" w:rsidRDefault="005D686A" w:rsidP="00EB6AB7">
      <w:pPr>
        <w:pStyle w:val="ListParagraph"/>
        <w:spacing w:after="0" w:line="360" w:lineRule="auto"/>
        <w:ind w:left="0" w:firstLine="720"/>
        <w:jc w:val="both"/>
        <w:rPr>
          <w:rFonts w:cs="Times New Roman"/>
          <w:sz w:val="22"/>
        </w:rPr>
      </w:pPr>
      <w:r w:rsidRPr="00466753">
        <w:rPr>
          <w:rFonts w:cs="Times New Roman"/>
          <w:sz w:val="22"/>
        </w:rPr>
        <w:lastRenderedPageBreak/>
        <w:t xml:space="preserve">Modal manusia dan FDI merupakan penggerak utama pertumbuhan ekonomi di negara-negara berkembang dan negara maju (Bassanini dan Scarpetta, 2001). Dengan adanya peningkatan sumber daya manusia, menjadikan iklim investasi menarik bagi para investor asing. Peningkatan keterampilan tenaga kerja memberikan efek langsung terhadap peningkatan arus FDI, sedangkan peningkatan kesehatan dan stabilitas sosial politik memberikan efek tidak langsung kepada arus FDI (Pourshahabi </w:t>
      </w:r>
      <w:r w:rsidRPr="00466753">
        <w:rPr>
          <w:rFonts w:cs="Times New Roman"/>
          <w:i/>
          <w:sz w:val="22"/>
        </w:rPr>
        <w:t>et.al</w:t>
      </w:r>
      <w:r w:rsidRPr="00466753">
        <w:rPr>
          <w:rFonts w:cs="Times New Roman"/>
          <w:sz w:val="22"/>
        </w:rPr>
        <w:t>, 2011).</w:t>
      </w:r>
    </w:p>
    <w:p w:rsidR="00EB6AB7" w:rsidRPr="00466753" w:rsidRDefault="00EB6AB7" w:rsidP="00EB6AB7">
      <w:pPr>
        <w:pStyle w:val="ListParagraph"/>
        <w:spacing w:after="0" w:line="360" w:lineRule="auto"/>
        <w:ind w:left="0" w:firstLine="720"/>
        <w:jc w:val="both"/>
        <w:rPr>
          <w:rFonts w:cs="Times New Roman"/>
          <w:sz w:val="22"/>
        </w:rPr>
      </w:pPr>
      <w:r w:rsidRPr="00466753">
        <w:rPr>
          <w:rFonts w:cs="Times New Roman"/>
          <w:sz w:val="22"/>
        </w:rPr>
        <w:t xml:space="preserve">Terdapat dua pandangan bahwa ada kausalitas antara FDI dan modal manusia. Menurut pandangan Noorbakhsh </w:t>
      </w:r>
      <w:r w:rsidRPr="00466753">
        <w:rPr>
          <w:rFonts w:cs="Times New Roman"/>
          <w:i/>
          <w:sz w:val="22"/>
        </w:rPr>
        <w:t>et al</w:t>
      </w:r>
      <w:r w:rsidRPr="00466753">
        <w:rPr>
          <w:rFonts w:cs="Times New Roman"/>
          <w:sz w:val="22"/>
        </w:rPr>
        <w:t xml:space="preserve"> (2001), ketersediaan modal manusia dapat meningkatkan daya tarik suatu negara sebagai penerima proyek FDI dan pandangan lain dikemukakan oleh Slaughter (2002) bahwa FDI dapat menjadi sarana dalam pembentukan modal manusia. Dunning (1998) melakukan survei bahwa tingkat keterampilan dan pendidikan tenaga kerja mempengaruhi kegiatan yang dilakukan oleh perusahaan multinasional dan besarnya arus masuk FDI ke negara </w:t>
      </w:r>
      <w:proofErr w:type="gramStart"/>
      <w:r w:rsidRPr="00466753">
        <w:rPr>
          <w:rFonts w:cs="Times New Roman"/>
          <w:sz w:val="22"/>
        </w:rPr>
        <w:t>tuan</w:t>
      </w:r>
      <w:proofErr w:type="gramEnd"/>
      <w:r w:rsidRPr="00466753">
        <w:rPr>
          <w:rFonts w:cs="Times New Roman"/>
          <w:sz w:val="22"/>
        </w:rPr>
        <w:t xml:space="preserve"> rumah. Misalnya, modal manusia </w:t>
      </w:r>
      <w:proofErr w:type="gramStart"/>
      <w:r w:rsidRPr="00466753">
        <w:rPr>
          <w:rFonts w:cs="Times New Roman"/>
          <w:sz w:val="22"/>
        </w:rPr>
        <w:t>akan</w:t>
      </w:r>
      <w:proofErr w:type="gramEnd"/>
      <w:r w:rsidRPr="00466753">
        <w:rPr>
          <w:rFonts w:cs="Times New Roman"/>
          <w:sz w:val="22"/>
        </w:rPr>
        <w:t xml:space="preserve"> menentukan produktivitas tenaga kerja dan mereka merupakan faktor penting untuk menarik investor asing (Obwona, 2001; Bengo dan Sanchez-Robles, 2003).</w:t>
      </w:r>
    </w:p>
    <w:p w:rsidR="00D01ACB" w:rsidRPr="00466753" w:rsidRDefault="00D01ACB" w:rsidP="00EB6AB7">
      <w:pPr>
        <w:pStyle w:val="ListParagraph"/>
        <w:spacing w:after="0" w:line="360" w:lineRule="auto"/>
        <w:ind w:left="0" w:firstLine="720"/>
        <w:jc w:val="both"/>
        <w:rPr>
          <w:rFonts w:cs="Times New Roman"/>
          <w:sz w:val="22"/>
        </w:rPr>
      </w:pPr>
      <w:r w:rsidRPr="00466753">
        <w:rPr>
          <w:rFonts w:cs="Times New Roman"/>
          <w:sz w:val="22"/>
        </w:rPr>
        <w:t>Hipotesis yang dapat diambil dari penelitian ini adalah diduga variabel pertumbuhan ekonomi, modal manusia, dan nilai tukar secara parsial berpengaruh signifikan terhadap arus m</w:t>
      </w:r>
      <w:r w:rsidR="00D51BF6">
        <w:rPr>
          <w:rFonts w:cs="Times New Roman"/>
          <w:sz w:val="22"/>
        </w:rPr>
        <w:t>asuk FDI di ASEAN-8 periode 2010-2019</w:t>
      </w:r>
      <w:r w:rsidRPr="00466753">
        <w:rPr>
          <w:rFonts w:cs="Times New Roman"/>
          <w:sz w:val="22"/>
        </w:rPr>
        <w:t>.</w:t>
      </w:r>
    </w:p>
    <w:p w:rsidR="00E129F6" w:rsidRPr="00466753" w:rsidRDefault="00E129F6" w:rsidP="004D49CC">
      <w:pPr>
        <w:spacing w:after="0" w:line="360" w:lineRule="auto"/>
        <w:contextualSpacing/>
        <w:jc w:val="both"/>
        <w:rPr>
          <w:rFonts w:cs="Times New Roman"/>
          <w:sz w:val="22"/>
        </w:rPr>
      </w:pPr>
    </w:p>
    <w:p w:rsidR="004D49CC" w:rsidRPr="00466753" w:rsidRDefault="00D01ACB" w:rsidP="004D49CC">
      <w:pPr>
        <w:spacing w:after="0" w:line="360" w:lineRule="auto"/>
        <w:contextualSpacing/>
        <w:jc w:val="both"/>
        <w:rPr>
          <w:rFonts w:cs="Times New Roman"/>
          <w:b/>
          <w:sz w:val="22"/>
        </w:rPr>
      </w:pPr>
      <w:r w:rsidRPr="00466753">
        <w:rPr>
          <w:rFonts w:cs="Times New Roman"/>
          <w:b/>
          <w:sz w:val="22"/>
        </w:rPr>
        <w:t>METODE PENELITIAN</w:t>
      </w:r>
    </w:p>
    <w:p w:rsidR="004D49CC" w:rsidRPr="00466753" w:rsidRDefault="004D49CC" w:rsidP="004D49CC">
      <w:pPr>
        <w:spacing w:after="0" w:line="360" w:lineRule="auto"/>
        <w:ind w:firstLine="540"/>
        <w:contextualSpacing/>
        <w:jc w:val="both"/>
        <w:rPr>
          <w:rFonts w:cs="Times New Roman"/>
          <w:sz w:val="22"/>
        </w:rPr>
      </w:pPr>
      <w:r w:rsidRPr="00466753">
        <w:rPr>
          <w:rFonts w:cs="Times New Roman"/>
          <w:sz w:val="22"/>
        </w:rPr>
        <w:t>Model yang digunakan dalam penelitian ini untuk mengestimasi variabel-variabel yang mempengaruhi FDI adalah:</w:t>
      </w:r>
    </w:p>
    <w:p w:rsidR="004D49CC" w:rsidRPr="00466753" w:rsidRDefault="004D49CC" w:rsidP="004D49CC">
      <w:pPr>
        <w:spacing w:after="0" w:line="360" w:lineRule="auto"/>
        <w:contextualSpacing/>
        <w:jc w:val="both"/>
        <w:rPr>
          <w:rFonts w:cs="Times New Roman"/>
          <w:sz w:val="22"/>
        </w:rPr>
      </w:pPr>
      <w:r w:rsidRPr="00466753">
        <w:rPr>
          <w:rFonts w:cs="Times New Roman"/>
          <w:sz w:val="22"/>
        </w:rPr>
        <w:t>FDI</w:t>
      </w:r>
      <w:r w:rsidRPr="00466753">
        <w:rPr>
          <w:rFonts w:cs="Times New Roman"/>
          <w:sz w:val="22"/>
          <w:vertAlign w:val="subscript"/>
        </w:rPr>
        <w:t>it</w:t>
      </w:r>
      <w:r w:rsidRPr="00466753">
        <w:rPr>
          <w:rFonts w:cs="Times New Roman"/>
          <w:sz w:val="22"/>
        </w:rPr>
        <w:t xml:space="preserve"> = β</w:t>
      </w:r>
      <w:r w:rsidRPr="00466753">
        <w:rPr>
          <w:rFonts w:cs="Times New Roman"/>
          <w:sz w:val="22"/>
          <w:vertAlign w:val="subscript"/>
        </w:rPr>
        <w:t>0</w:t>
      </w:r>
      <w:r w:rsidRPr="00466753">
        <w:rPr>
          <w:rFonts w:cs="Times New Roman"/>
          <w:sz w:val="22"/>
        </w:rPr>
        <w:t xml:space="preserve"> + β</w:t>
      </w:r>
      <w:r w:rsidRPr="00466753">
        <w:rPr>
          <w:rFonts w:cs="Times New Roman"/>
          <w:sz w:val="22"/>
          <w:vertAlign w:val="subscript"/>
        </w:rPr>
        <w:t>1</w:t>
      </w:r>
      <w:r w:rsidRPr="00466753">
        <w:rPr>
          <w:rFonts w:cs="Times New Roman"/>
          <w:sz w:val="22"/>
        </w:rPr>
        <w:t xml:space="preserve"> GDP</w:t>
      </w:r>
      <w:r w:rsidRPr="00466753">
        <w:rPr>
          <w:rFonts w:cs="Times New Roman"/>
          <w:sz w:val="22"/>
          <w:vertAlign w:val="subscript"/>
        </w:rPr>
        <w:t>it</w:t>
      </w:r>
      <w:r w:rsidRPr="00466753">
        <w:rPr>
          <w:rFonts w:cs="Times New Roman"/>
          <w:sz w:val="22"/>
        </w:rPr>
        <w:t xml:space="preserve"> + β</w:t>
      </w:r>
      <w:r w:rsidRPr="00466753">
        <w:rPr>
          <w:rFonts w:cs="Times New Roman"/>
          <w:sz w:val="22"/>
          <w:vertAlign w:val="subscript"/>
        </w:rPr>
        <w:t>2</w:t>
      </w:r>
      <w:r w:rsidRPr="00466753">
        <w:rPr>
          <w:rFonts w:cs="Times New Roman"/>
          <w:sz w:val="22"/>
        </w:rPr>
        <w:t xml:space="preserve"> HC</w:t>
      </w:r>
      <w:r w:rsidRPr="00466753">
        <w:rPr>
          <w:rFonts w:cs="Times New Roman"/>
          <w:sz w:val="22"/>
          <w:vertAlign w:val="subscript"/>
        </w:rPr>
        <w:t>it</w:t>
      </w:r>
      <w:r w:rsidRPr="00466753">
        <w:rPr>
          <w:rFonts w:cs="Times New Roman"/>
          <w:sz w:val="22"/>
        </w:rPr>
        <w:t xml:space="preserve"> + β</w:t>
      </w:r>
      <w:r w:rsidRPr="00466753">
        <w:rPr>
          <w:rFonts w:cs="Times New Roman"/>
          <w:sz w:val="22"/>
          <w:vertAlign w:val="subscript"/>
        </w:rPr>
        <w:t>3</w:t>
      </w:r>
      <w:r w:rsidRPr="00466753">
        <w:rPr>
          <w:rFonts w:cs="Times New Roman"/>
          <w:sz w:val="22"/>
        </w:rPr>
        <w:t xml:space="preserve"> ER</w:t>
      </w:r>
      <w:r w:rsidRPr="00466753">
        <w:rPr>
          <w:rFonts w:cs="Times New Roman"/>
          <w:sz w:val="22"/>
          <w:vertAlign w:val="subscript"/>
        </w:rPr>
        <w:t>it</w:t>
      </w:r>
      <w:r w:rsidRPr="00466753">
        <w:rPr>
          <w:rFonts w:cs="Times New Roman"/>
          <w:sz w:val="22"/>
        </w:rPr>
        <w:t xml:space="preserve"> + μ</w:t>
      </w:r>
      <w:r w:rsidRPr="00466753">
        <w:rPr>
          <w:rFonts w:cs="Times New Roman"/>
          <w:sz w:val="22"/>
          <w:vertAlign w:val="subscript"/>
        </w:rPr>
        <w:t>it</w:t>
      </w:r>
      <w:r w:rsidRPr="00466753">
        <w:rPr>
          <w:rFonts w:cs="Times New Roman"/>
          <w:sz w:val="22"/>
        </w:rPr>
        <w:t xml:space="preserve"> …………………………………</w:t>
      </w:r>
      <w:r w:rsidR="00D01ACB" w:rsidRPr="00466753">
        <w:rPr>
          <w:rFonts w:cs="Times New Roman"/>
          <w:sz w:val="22"/>
        </w:rPr>
        <w:t>……</w:t>
      </w:r>
      <w:proofErr w:type="gramStart"/>
      <w:r w:rsidR="00D01ACB" w:rsidRPr="00466753">
        <w:rPr>
          <w:rFonts w:cs="Times New Roman"/>
          <w:sz w:val="22"/>
        </w:rPr>
        <w:t>.</w:t>
      </w:r>
      <w:r w:rsidRPr="00466753">
        <w:rPr>
          <w:rFonts w:cs="Times New Roman"/>
          <w:sz w:val="22"/>
        </w:rPr>
        <w:t>(</w:t>
      </w:r>
      <w:proofErr w:type="gramEnd"/>
      <w:r w:rsidRPr="00466753">
        <w:rPr>
          <w:rFonts w:cs="Times New Roman"/>
          <w:sz w:val="22"/>
        </w:rPr>
        <w:t>1)</w:t>
      </w:r>
    </w:p>
    <w:p w:rsidR="004D49CC" w:rsidRPr="00466753" w:rsidRDefault="004D49CC" w:rsidP="004D49CC">
      <w:pPr>
        <w:spacing w:after="0" w:line="360" w:lineRule="auto"/>
        <w:ind w:firstLine="540"/>
        <w:contextualSpacing/>
        <w:jc w:val="both"/>
        <w:rPr>
          <w:rFonts w:cs="Times New Roman"/>
          <w:sz w:val="22"/>
        </w:rPr>
      </w:pPr>
      <w:r w:rsidRPr="00466753">
        <w:rPr>
          <w:rFonts w:cs="Times New Roman"/>
          <w:sz w:val="22"/>
        </w:rPr>
        <w:t xml:space="preserve">Beberapa variabel yang digunakan dalam persamaan (1) antara lain FDI yang didefinisikan sebagai aliran masuk FDI, GDP yaitu pertumbuhan ekonomi masing-masing negara atas tahun dasar 2000 (%), HC merupakan rasio pendidikan sekolah menengah yang dijadikan </w:t>
      </w:r>
      <w:r w:rsidRPr="00466753">
        <w:rPr>
          <w:rFonts w:cs="Times New Roman"/>
          <w:i/>
          <w:sz w:val="22"/>
        </w:rPr>
        <w:t>proxy</w:t>
      </w:r>
      <w:r w:rsidRPr="00466753">
        <w:rPr>
          <w:rFonts w:cs="Times New Roman"/>
          <w:sz w:val="22"/>
        </w:rPr>
        <w:t xml:space="preserve"> dari </w:t>
      </w:r>
      <w:r w:rsidRPr="00466753">
        <w:rPr>
          <w:rFonts w:cs="Times New Roman"/>
          <w:i/>
          <w:sz w:val="22"/>
        </w:rPr>
        <w:t>human capital</w:t>
      </w:r>
      <w:r w:rsidRPr="00466753">
        <w:rPr>
          <w:rFonts w:cs="Times New Roman"/>
          <w:sz w:val="22"/>
        </w:rPr>
        <w:t xml:space="preserve">, </w:t>
      </w:r>
      <w:r w:rsidR="00466753">
        <w:rPr>
          <w:rFonts w:cs="Times New Roman"/>
          <w:sz w:val="22"/>
        </w:rPr>
        <w:t xml:space="preserve">dan </w:t>
      </w:r>
      <w:r w:rsidRPr="00466753">
        <w:rPr>
          <w:rFonts w:cs="Times New Roman"/>
          <w:sz w:val="22"/>
        </w:rPr>
        <w:t>ER adalah nilai tukar riil</w:t>
      </w:r>
      <w:r w:rsidR="00466753">
        <w:rPr>
          <w:rFonts w:cs="Times New Roman"/>
          <w:sz w:val="22"/>
        </w:rPr>
        <w:t xml:space="preserve"> setiap negara dengan satuan </w:t>
      </w:r>
      <w:r w:rsidR="00466753" w:rsidRPr="00466753">
        <w:rPr>
          <w:rFonts w:cs="Times New Roman"/>
          <w:i/>
          <w:sz w:val="22"/>
        </w:rPr>
        <w:t>Local Currency Unit</w:t>
      </w:r>
      <w:r w:rsidR="00466753">
        <w:rPr>
          <w:rFonts w:cs="Times New Roman"/>
          <w:sz w:val="22"/>
        </w:rPr>
        <w:t>/US$</w:t>
      </w:r>
      <w:r w:rsidRPr="00466753">
        <w:rPr>
          <w:rFonts w:cs="Times New Roman"/>
          <w:sz w:val="22"/>
        </w:rPr>
        <w:t>.</w:t>
      </w:r>
    </w:p>
    <w:p w:rsidR="00466753" w:rsidRDefault="00D01ACB" w:rsidP="00C86C79">
      <w:pPr>
        <w:spacing w:after="0" w:line="360" w:lineRule="auto"/>
        <w:ind w:firstLine="540"/>
        <w:contextualSpacing/>
        <w:jc w:val="both"/>
        <w:rPr>
          <w:rFonts w:cs="Times New Roman"/>
          <w:sz w:val="22"/>
        </w:rPr>
      </w:pPr>
      <w:r w:rsidRPr="00466753">
        <w:rPr>
          <w:rFonts w:cs="Times New Roman"/>
          <w:sz w:val="22"/>
        </w:rPr>
        <w:t>Pendekatan yang digunakan pada penelitian ini</w:t>
      </w:r>
      <w:r w:rsidR="00084379">
        <w:rPr>
          <w:rFonts w:cs="Times New Roman"/>
          <w:sz w:val="22"/>
        </w:rPr>
        <w:t xml:space="preserve"> adalah pendekatan kuantitatif yang </w:t>
      </w:r>
      <w:r w:rsidRPr="00466753">
        <w:rPr>
          <w:rFonts w:cs="Times New Roman"/>
          <w:sz w:val="22"/>
        </w:rPr>
        <w:t xml:space="preserve">dilakukan dengan </w:t>
      </w:r>
      <w:r w:rsidR="004D49CC" w:rsidRPr="00466753">
        <w:rPr>
          <w:rFonts w:cs="Times New Roman"/>
          <w:sz w:val="22"/>
        </w:rPr>
        <w:t>metode regresi data panel</w:t>
      </w:r>
      <w:r w:rsidR="00084379">
        <w:rPr>
          <w:rFonts w:cs="Times New Roman"/>
          <w:sz w:val="22"/>
        </w:rPr>
        <w:t>, di mana</w:t>
      </w:r>
      <w:r w:rsidRPr="00466753">
        <w:rPr>
          <w:rFonts w:cs="Times New Roman"/>
          <w:sz w:val="22"/>
        </w:rPr>
        <w:t xml:space="preserve"> </w:t>
      </w:r>
      <w:r w:rsidR="004D49CC" w:rsidRPr="00466753">
        <w:rPr>
          <w:rFonts w:cs="Times New Roman"/>
          <w:sz w:val="22"/>
        </w:rPr>
        <w:t xml:space="preserve">merupakan kombinasi dari data </w:t>
      </w:r>
      <w:r w:rsidR="004D49CC" w:rsidRPr="00466753">
        <w:rPr>
          <w:rFonts w:cs="Times New Roman"/>
          <w:i/>
          <w:sz w:val="22"/>
        </w:rPr>
        <w:t>time series</w:t>
      </w:r>
      <w:r w:rsidR="00D51BF6">
        <w:rPr>
          <w:rFonts w:cs="Times New Roman"/>
          <w:sz w:val="22"/>
        </w:rPr>
        <w:t xml:space="preserve"> (20</w:t>
      </w:r>
      <w:r w:rsidR="004D49CC" w:rsidRPr="00466753">
        <w:rPr>
          <w:rFonts w:cs="Times New Roman"/>
          <w:sz w:val="22"/>
        </w:rPr>
        <w:t>1</w:t>
      </w:r>
      <w:r w:rsidR="00D51BF6">
        <w:rPr>
          <w:rFonts w:cs="Times New Roman"/>
          <w:sz w:val="22"/>
        </w:rPr>
        <w:t>0-2019</w:t>
      </w:r>
      <w:r w:rsidR="004D49CC" w:rsidRPr="00466753">
        <w:rPr>
          <w:rFonts w:cs="Times New Roman"/>
          <w:sz w:val="22"/>
        </w:rPr>
        <w:t xml:space="preserve">) dan </w:t>
      </w:r>
      <w:r w:rsidR="004D49CC" w:rsidRPr="00466753">
        <w:rPr>
          <w:rFonts w:cs="Times New Roman"/>
          <w:i/>
          <w:sz w:val="22"/>
        </w:rPr>
        <w:t xml:space="preserve">cross section </w:t>
      </w:r>
      <w:r w:rsidR="004D49CC" w:rsidRPr="00466753">
        <w:rPr>
          <w:rFonts w:cs="Times New Roman"/>
          <w:sz w:val="22"/>
        </w:rPr>
        <w:t xml:space="preserve">(ASEAN-8, </w:t>
      </w:r>
      <w:r w:rsidR="003C3CD8" w:rsidRPr="00466753">
        <w:rPr>
          <w:rFonts w:cs="Times New Roman"/>
          <w:sz w:val="22"/>
        </w:rPr>
        <w:t>antara lain Indonesia, Malaysia, Filipina, Thailand, Vietnam, Laos, Kamboja, dan Brunei Darussalam</w:t>
      </w:r>
      <w:r w:rsidR="004D49CC" w:rsidRPr="00466753">
        <w:rPr>
          <w:rFonts w:cs="Times New Roman"/>
          <w:sz w:val="22"/>
        </w:rPr>
        <w:t>)</w:t>
      </w:r>
      <w:r w:rsidR="003C3CD8" w:rsidRPr="00466753">
        <w:rPr>
          <w:rFonts w:cs="Times New Roman"/>
          <w:sz w:val="22"/>
        </w:rPr>
        <w:t>.</w:t>
      </w:r>
    </w:p>
    <w:p w:rsidR="00466753" w:rsidRDefault="00466753" w:rsidP="002E38A2">
      <w:pPr>
        <w:spacing w:after="0" w:line="360" w:lineRule="auto"/>
        <w:contextualSpacing/>
        <w:jc w:val="both"/>
        <w:rPr>
          <w:rFonts w:cs="Times New Roman"/>
          <w:sz w:val="22"/>
        </w:rPr>
      </w:pPr>
    </w:p>
    <w:p w:rsidR="00074F4E" w:rsidRPr="00466753" w:rsidRDefault="00074F4E" w:rsidP="002E38A2">
      <w:pPr>
        <w:spacing w:after="0" w:line="360" w:lineRule="auto"/>
        <w:contextualSpacing/>
        <w:jc w:val="both"/>
        <w:rPr>
          <w:rFonts w:cs="Times New Roman"/>
          <w:sz w:val="22"/>
        </w:rPr>
      </w:pPr>
    </w:p>
    <w:p w:rsidR="002E38A2" w:rsidRPr="00466753" w:rsidRDefault="002E38A2" w:rsidP="00EB6AB7">
      <w:pPr>
        <w:spacing w:after="0" w:line="360" w:lineRule="auto"/>
        <w:contextualSpacing/>
        <w:jc w:val="both"/>
        <w:rPr>
          <w:rFonts w:cs="Times New Roman"/>
          <w:b/>
          <w:sz w:val="22"/>
        </w:rPr>
      </w:pPr>
      <w:r w:rsidRPr="00466753">
        <w:rPr>
          <w:rFonts w:cs="Times New Roman"/>
          <w:b/>
          <w:sz w:val="22"/>
        </w:rPr>
        <w:lastRenderedPageBreak/>
        <w:t>HASIL DAN PEMBAHASAN</w:t>
      </w:r>
    </w:p>
    <w:p w:rsidR="00835B75" w:rsidRPr="00466753" w:rsidRDefault="00813C08" w:rsidP="00EB6AB7">
      <w:pPr>
        <w:spacing w:after="0" w:line="360" w:lineRule="auto"/>
        <w:ind w:firstLine="540"/>
        <w:contextualSpacing/>
        <w:jc w:val="both"/>
        <w:rPr>
          <w:rFonts w:cs="Times New Roman"/>
          <w:sz w:val="22"/>
        </w:rPr>
      </w:pPr>
      <w:r>
        <w:rPr>
          <w:rFonts w:cs="Times New Roman"/>
          <w:sz w:val="22"/>
        </w:rPr>
        <w:t>Metode</w:t>
      </w:r>
      <w:r w:rsidR="00835B75" w:rsidRPr="00466753">
        <w:rPr>
          <w:rFonts w:cs="Times New Roman"/>
          <w:sz w:val="22"/>
        </w:rPr>
        <w:t xml:space="preserve"> regresi data panel dapat diestimasi dengan menggunakan tiga m</w:t>
      </w:r>
      <w:r>
        <w:rPr>
          <w:rFonts w:cs="Times New Roman"/>
          <w:sz w:val="22"/>
        </w:rPr>
        <w:t>odel</w:t>
      </w:r>
      <w:r w:rsidR="00835B75" w:rsidRPr="00466753">
        <w:rPr>
          <w:rFonts w:cs="Times New Roman"/>
          <w:sz w:val="22"/>
        </w:rPr>
        <w:t xml:space="preserve">, yaitu </w:t>
      </w:r>
      <w:r w:rsidR="00835B75" w:rsidRPr="00466753">
        <w:rPr>
          <w:rFonts w:cs="Times New Roman"/>
          <w:i/>
          <w:sz w:val="22"/>
        </w:rPr>
        <w:t>Pooled Least Square</w:t>
      </w:r>
      <w:r w:rsidR="00835B75" w:rsidRPr="00466753">
        <w:rPr>
          <w:rFonts w:cs="Times New Roman"/>
          <w:sz w:val="22"/>
        </w:rPr>
        <w:t xml:space="preserve"> (PLS), </w:t>
      </w:r>
      <w:r w:rsidR="00835B75" w:rsidRPr="00466753">
        <w:rPr>
          <w:rFonts w:cs="Times New Roman"/>
          <w:i/>
          <w:sz w:val="22"/>
        </w:rPr>
        <w:t>Fixed Effect Model</w:t>
      </w:r>
      <w:r w:rsidR="00835B75" w:rsidRPr="00466753">
        <w:rPr>
          <w:rFonts w:cs="Times New Roman"/>
          <w:sz w:val="22"/>
        </w:rPr>
        <w:t xml:space="preserve"> (FEM), dan </w:t>
      </w:r>
      <w:r w:rsidR="00835B75" w:rsidRPr="00466753">
        <w:rPr>
          <w:rFonts w:cs="Times New Roman"/>
          <w:i/>
          <w:sz w:val="22"/>
        </w:rPr>
        <w:t>Random Effect Model</w:t>
      </w:r>
      <w:r w:rsidR="00835B75" w:rsidRPr="00466753">
        <w:rPr>
          <w:rFonts w:cs="Times New Roman"/>
          <w:sz w:val="22"/>
        </w:rPr>
        <w:t xml:space="preserve"> (REM). Untuk memilih ketiga m</w:t>
      </w:r>
      <w:r>
        <w:rPr>
          <w:rFonts w:cs="Times New Roman"/>
          <w:sz w:val="22"/>
        </w:rPr>
        <w:t>odel</w:t>
      </w:r>
      <w:r w:rsidR="00835B75" w:rsidRPr="00466753">
        <w:rPr>
          <w:rFonts w:cs="Times New Roman"/>
          <w:sz w:val="22"/>
        </w:rPr>
        <w:t xml:space="preserve"> tersebut harus dilakukan pengujian model. Terdapat tiga pengujian model yang dilakukan pada penelitian ini. Pertama, uji Chow-test yang digunakan untuk memilih model PLS atau FEM. Tabel 1 menunjukkan nilai prob&gt;F (FEM) sebesar 0</w:t>
      </w:r>
      <w:proofErr w:type="gramStart"/>
      <w:r w:rsidR="00835B75" w:rsidRPr="00466753">
        <w:rPr>
          <w:rFonts w:cs="Times New Roman"/>
          <w:sz w:val="22"/>
        </w:rPr>
        <w:t>,0000</w:t>
      </w:r>
      <w:proofErr w:type="gramEnd"/>
      <w:r w:rsidR="00835B75" w:rsidRPr="00466753">
        <w:rPr>
          <w:rFonts w:cs="Times New Roman"/>
          <w:sz w:val="22"/>
        </w:rPr>
        <w:t>, maka nilai prob&gt;F (FEM) tersebut kurang dari α (0,01) sehingga H</w:t>
      </w:r>
      <w:r w:rsidR="00835B75" w:rsidRPr="00466753">
        <w:rPr>
          <w:rFonts w:cs="Times New Roman"/>
          <w:sz w:val="22"/>
          <w:vertAlign w:val="subscript"/>
        </w:rPr>
        <w:t>0</w:t>
      </w:r>
      <w:r w:rsidR="00835B75" w:rsidRPr="00466753">
        <w:rPr>
          <w:rFonts w:cs="Times New Roman"/>
          <w:sz w:val="22"/>
        </w:rPr>
        <w:t xml:space="preserve"> ditolak dan H</w:t>
      </w:r>
      <w:r w:rsidR="00835B75" w:rsidRPr="00466753">
        <w:rPr>
          <w:rFonts w:cs="Times New Roman"/>
          <w:sz w:val="22"/>
          <w:vertAlign w:val="subscript"/>
        </w:rPr>
        <w:t>1</w:t>
      </w:r>
      <w:r w:rsidR="00835B75" w:rsidRPr="00466753">
        <w:rPr>
          <w:rFonts w:cs="Times New Roman"/>
          <w:sz w:val="22"/>
        </w:rPr>
        <w:t xml:space="preserve"> diterima, artinya model estimasi yang lebih tepat digunakan adalah FEM.. </w:t>
      </w:r>
    </w:p>
    <w:p w:rsidR="00835B75" w:rsidRPr="00466753" w:rsidRDefault="00835B75" w:rsidP="00835B75">
      <w:pPr>
        <w:spacing w:after="0" w:line="360" w:lineRule="auto"/>
        <w:ind w:firstLine="540"/>
        <w:contextualSpacing/>
        <w:jc w:val="both"/>
        <w:rPr>
          <w:rFonts w:cs="Times New Roman"/>
          <w:sz w:val="22"/>
        </w:rPr>
      </w:pPr>
      <w:r w:rsidRPr="00466753">
        <w:rPr>
          <w:rFonts w:cs="Times New Roman"/>
          <w:sz w:val="22"/>
        </w:rPr>
        <w:t xml:space="preserve">Kedua, uji The Breusch-Pagan LM Test digunakan sebagai pertimbangan statistik untuk memilih model PLS atau REM. </w:t>
      </w:r>
      <w:r w:rsidRPr="00466753">
        <w:rPr>
          <w:rFonts w:eastAsia="Times New Roman" w:cs="Times New Roman"/>
          <w:color w:val="000000"/>
          <w:sz w:val="22"/>
        </w:rPr>
        <w:t>Terlihat bahwa prob&gt;chi2 sebesar 0</w:t>
      </w:r>
      <w:proofErr w:type="gramStart"/>
      <w:r w:rsidRPr="00466753">
        <w:rPr>
          <w:rFonts w:eastAsia="Times New Roman" w:cs="Times New Roman"/>
          <w:color w:val="000000"/>
          <w:sz w:val="22"/>
        </w:rPr>
        <w:t>,0000</w:t>
      </w:r>
      <w:proofErr w:type="gramEnd"/>
      <w:r w:rsidRPr="00466753">
        <w:rPr>
          <w:rFonts w:eastAsia="Times New Roman" w:cs="Times New Roman"/>
          <w:color w:val="000000"/>
          <w:sz w:val="22"/>
        </w:rPr>
        <w:t xml:space="preserve"> lebih kecil daripada α (0,01) (Tabel 1), maka kesimpulannya H</w:t>
      </w:r>
      <w:r w:rsidRPr="00466753">
        <w:rPr>
          <w:rFonts w:eastAsia="Times New Roman" w:cs="Times New Roman"/>
          <w:color w:val="000000"/>
          <w:sz w:val="22"/>
          <w:vertAlign w:val="subscript"/>
        </w:rPr>
        <w:t>0</w:t>
      </w:r>
      <w:r w:rsidRPr="00466753">
        <w:rPr>
          <w:rFonts w:eastAsia="Times New Roman" w:cs="Times New Roman"/>
          <w:color w:val="000000"/>
          <w:sz w:val="22"/>
        </w:rPr>
        <w:t xml:space="preserve"> ditolak sehingga model REM yang dipilih sebagai model estimasi. </w:t>
      </w:r>
      <w:r w:rsidRPr="00466753">
        <w:rPr>
          <w:rFonts w:cs="Times New Roman"/>
          <w:sz w:val="22"/>
        </w:rPr>
        <w:t>Ketiga, uji Hausman dilakukan untuk memilih model FEM atau REM. Pada Tabel 1 diperoleh nilai prob&gt;chi2 (0</w:t>
      </w:r>
      <w:proofErr w:type="gramStart"/>
      <w:r w:rsidRPr="00466753">
        <w:rPr>
          <w:rFonts w:cs="Times New Roman"/>
          <w:sz w:val="22"/>
        </w:rPr>
        <w:t>,0111</w:t>
      </w:r>
      <w:proofErr w:type="gramEnd"/>
      <w:r w:rsidRPr="00466753">
        <w:rPr>
          <w:rFonts w:cs="Times New Roman"/>
          <w:sz w:val="22"/>
        </w:rPr>
        <w:t xml:space="preserve">) dan </w:t>
      </w:r>
      <w:r w:rsidRPr="00466753">
        <w:rPr>
          <w:rFonts w:eastAsia="Times New Roman" w:cs="Times New Roman"/>
          <w:color w:val="000000"/>
          <w:sz w:val="22"/>
        </w:rPr>
        <w:t>α (0,05). Oleh karena nilai prob&gt;chi2 kurang dari α, maka H</w:t>
      </w:r>
      <w:r w:rsidRPr="00466753">
        <w:rPr>
          <w:rFonts w:eastAsia="Times New Roman" w:cs="Times New Roman"/>
          <w:color w:val="000000"/>
          <w:sz w:val="22"/>
          <w:vertAlign w:val="subscript"/>
        </w:rPr>
        <w:t>0</w:t>
      </w:r>
      <w:r w:rsidRPr="00466753">
        <w:rPr>
          <w:rFonts w:eastAsia="Times New Roman" w:cs="Times New Roman"/>
          <w:color w:val="000000"/>
          <w:sz w:val="22"/>
        </w:rPr>
        <w:t xml:space="preserve"> ditolak dan model estimasi yang paling tepat untuk digunakan adalah FEM.</w:t>
      </w:r>
    </w:p>
    <w:p w:rsidR="00835B75" w:rsidRPr="00466753" w:rsidRDefault="00835B75" w:rsidP="00835B75">
      <w:pPr>
        <w:spacing w:after="0" w:line="360" w:lineRule="auto"/>
        <w:contextualSpacing/>
        <w:jc w:val="center"/>
        <w:rPr>
          <w:rFonts w:cs="Times New Roman"/>
          <w:b/>
          <w:sz w:val="22"/>
        </w:rPr>
      </w:pPr>
      <w:r w:rsidRPr="00466753">
        <w:rPr>
          <w:rFonts w:cs="Times New Roman"/>
          <w:b/>
          <w:sz w:val="22"/>
        </w:rPr>
        <w:t>Tabel 1. Hasil Pengujian Model</w:t>
      </w:r>
    </w:p>
    <w:tbl>
      <w:tblPr>
        <w:tblStyle w:val="LightList-Accent2"/>
        <w:tblW w:w="4684" w:type="dxa"/>
        <w:jc w:val="center"/>
        <w:tblLook w:val="04A0" w:firstRow="1" w:lastRow="0" w:firstColumn="1" w:lastColumn="0" w:noHBand="0" w:noVBand="1"/>
      </w:tblPr>
      <w:tblGrid>
        <w:gridCol w:w="1595"/>
        <w:gridCol w:w="1444"/>
        <w:gridCol w:w="1645"/>
      </w:tblGrid>
      <w:tr w:rsidR="00835B75" w:rsidRPr="00466753" w:rsidTr="00C86C79">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835B75" w:rsidRPr="00466753" w:rsidRDefault="00835B75" w:rsidP="00F77EDB">
            <w:pPr>
              <w:jc w:val="center"/>
              <w:rPr>
                <w:rFonts w:eastAsia="Times New Roman" w:cs="Times New Roman"/>
                <w:sz w:val="22"/>
              </w:rPr>
            </w:pPr>
            <w:r w:rsidRPr="00466753">
              <w:rPr>
                <w:rFonts w:eastAsia="Times New Roman" w:cs="Times New Roman"/>
                <w:sz w:val="22"/>
              </w:rPr>
              <w:t>Jenis Uji</w:t>
            </w:r>
          </w:p>
        </w:tc>
        <w:tc>
          <w:tcPr>
            <w:tcW w:w="1444" w:type="dxa"/>
            <w:noWrap/>
            <w:hideMark/>
          </w:tcPr>
          <w:p w:rsidR="00835B75" w:rsidRPr="00466753" w:rsidRDefault="00835B75" w:rsidP="00F77ED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66753">
              <w:rPr>
                <w:rFonts w:eastAsia="Times New Roman" w:cs="Times New Roman"/>
                <w:sz w:val="22"/>
              </w:rPr>
              <w:t>Hipotesis</w:t>
            </w:r>
          </w:p>
        </w:tc>
        <w:tc>
          <w:tcPr>
            <w:tcW w:w="1645" w:type="dxa"/>
            <w:noWrap/>
            <w:hideMark/>
          </w:tcPr>
          <w:p w:rsidR="00835B75" w:rsidRPr="00466753" w:rsidRDefault="00835B75" w:rsidP="00F77ED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66753">
              <w:rPr>
                <w:rFonts w:eastAsia="Times New Roman" w:cs="Times New Roman"/>
                <w:sz w:val="22"/>
              </w:rPr>
              <w:t>Probabilitas</w:t>
            </w:r>
          </w:p>
        </w:tc>
      </w:tr>
      <w:tr w:rsidR="00835B75" w:rsidRPr="00466753" w:rsidTr="00C86C7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595" w:type="dxa"/>
            <w:vMerge w:val="restart"/>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Chow-test</w:t>
            </w:r>
          </w:p>
        </w:tc>
        <w:tc>
          <w:tcPr>
            <w:tcW w:w="1444" w:type="dxa"/>
            <w:noWrap/>
            <w:hideMark/>
          </w:tcPr>
          <w:p w:rsidR="00835B75" w:rsidRPr="00466753" w:rsidRDefault="00835B75" w:rsidP="00F77ED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H0 : PLS</w:t>
            </w:r>
          </w:p>
        </w:tc>
        <w:tc>
          <w:tcPr>
            <w:tcW w:w="1645" w:type="dxa"/>
            <w:noWrap/>
            <w:hideMark/>
          </w:tcPr>
          <w:p w:rsidR="00835B75" w:rsidRPr="00466753" w:rsidRDefault="00835B75" w:rsidP="00F77ED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Prob&gt;F (FEM)</w:t>
            </w:r>
          </w:p>
        </w:tc>
      </w:tr>
      <w:tr w:rsidR="00835B75" w:rsidRPr="00466753" w:rsidTr="00C86C79">
        <w:trPr>
          <w:trHeight w:val="258"/>
          <w:jc w:val="center"/>
        </w:trPr>
        <w:tc>
          <w:tcPr>
            <w:cnfStyle w:val="001000000000" w:firstRow="0" w:lastRow="0" w:firstColumn="1" w:lastColumn="0" w:oddVBand="0" w:evenVBand="0" w:oddHBand="0" w:evenHBand="0" w:firstRowFirstColumn="0" w:firstRowLastColumn="0" w:lastRowFirstColumn="0" w:lastRowLastColumn="0"/>
            <w:tcW w:w="1595" w:type="dxa"/>
            <w:vMerge/>
            <w:hideMark/>
          </w:tcPr>
          <w:p w:rsidR="00835B75" w:rsidRPr="00466753" w:rsidRDefault="00835B75" w:rsidP="00F77EDB">
            <w:pPr>
              <w:rPr>
                <w:rFonts w:eastAsia="Times New Roman" w:cs="Times New Roman"/>
                <w:color w:val="000000"/>
                <w:sz w:val="22"/>
              </w:rPr>
            </w:pPr>
          </w:p>
        </w:tc>
        <w:tc>
          <w:tcPr>
            <w:tcW w:w="1444" w:type="dxa"/>
            <w:noWrap/>
            <w:hideMark/>
          </w:tcPr>
          <w:p w:rsidR="00835B75" w:rsidRPr="00466753" w:rsidRDefault="00835B75" w:rsidP="00F77ED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H1 : FEM</w:t>
            </w:r>
          </w:p>
        </w:tc>
        <w:tc>
          <w:tcPr>
            <w:tcW w:w="1645" w:type="dxa"/>
            <w:noWrap/>
            <w:hideMark/>
          </w:tcPr>
          <w:p w:rsidR="00835B75" w:rsidRPr="00466753" w:rsidRDefault="00835B75" w:rsidP="00F77ED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0,0000*</w:t>
            </w:r>
          </w:p>
        </w:tc>
      </w:tr>
      <w:tr w:rsidR="00835B75" w:rsidRPr="00466753" w:rsidTr="00C86C7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595" w:type="dxa"/>
            <w:vMerge w:val="restart"/>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BP-LM test</w:t>
            </w:r>
          </w:p>
        </w:tc>
        <w:tc>
          <w:tcPr>
            <w:tcW w:w="1444" w:type="dxa"/>
            <w:noWrap/>
            <w:hideMark/>
          </w:tcPr>
          <w:p w:rsidR="00835B75" w:rsidRPr="00466753" w:rsidRDefault="00835B75" w:rsidP="00F77ED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H0 : PLS</w:t>
            </w:r>
          </w:p>
        </w:tc>
        <w:tc>
          <w:tcPr>
            <w:tcW w:w="1645" w:type="dxa"/>
            <w:noWrap/>
            <w:hideMark/>
          </w:tcPr>
          <w:p w:rsidR="00835B75" w:rsidRPr="00466753" w:rsidRDefault="00835B75" w:rsidP="00F77ED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Prob&gt;chi2</w:t>
            </w:r>
          </w:p>
        </w:tc>
      </w:tr>
      <w:tr w:rsidR="00835B75" w:rsidRPr="00466753" w:rsidTr="00C86C79">
        <w:trPr>
          <w:trHeight w:val="258"/>
          <w:jc w:val="center"/>
        </w:trPr>
        <w:tc>
          <w:tcPr>
            <w:cnfStyle w:val="001000000000" w:firstRow="0" w:lastRow="0" w:firstColumn="1" w:lastColumn="0" w:oddVBand="0" w:evenVBand="0" w:oddHBand="0" w:evenHBand="0" w:firstRowFirstColumn="0" w:firstRowLastColumn="0" w:lastRowFirstColumn="0" w:lastRowLastColumn="0"/>
            <w:tcW w:w="1595" w:type="dxa"/>
            <w:vMerge/>
            <w:hideMark/>
          </w:tcPr>
          <w:p w:rsidR="00835B75" w:rsidRPr="00466753" w:rsidRDefault="00835B75" w:rsidP="00F77EDB">
            <w:pPr>
              <w:rPr>
                <w:rFonts w:eastAsia="Times New Roman" w:cs="Times New Roman"/>
                <w:color w:val="000000"/>
                <w:sz w:val="22"/>
              </w:rPr>
            </w:pPr>
          </w:p>
        </w:tc>
        <w:tc>
          <w:tcPr>
            <w:tcW w:w="1444" w:type="dxa"/>
            <w:noWrap/>
            <w:hideMark/>
          </w:tcPr>
          <w:p w:rsidR="00835B75" w:rsidRPr="00466753" w:rsidRDefault="00835B75" w:rsidP="00F77ED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H1 : REM</w:t>
            </w:r>
          </w:p>
        </w:tc>
        <w:tc>
          <w:tcPr>
            <w:tcW w:w="1645" w:type="dxa"/>
            <w:noWrap/>
            <w:hideMark/>
          </w:tcPr>
          <w:p w:rsidR="00835B75" w:rsidRPr="00466753" w:rsidRDefault="00835B75" w:rsidP="00F77ED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0,0000*</w:t>
            </w:r>
          </w:p>
        </w:tc>
      </w:tr>
      <w:tr w:rsidR="00835B75" w:rsidRPr="00466753" w:rsidTr="00C86C7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595" w:type="dxa"/>
            <w:vMerge w:val="restart"/>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Hausman test</w:t>
            </w:r>
          </w:p>
        </w:tc>
        <w:tc>
          <w:tcPr>
            <w:tcW w:w="1444" w:type="dxa"/>
            <w:noWrap/>
            <w:hideMark/>
          </w:tcPr>
          <w:p w:rsidR="00835B75" w:rsidRPr="00466753" w:rsidRDefault="00835B75" w:rsidP="00F77ED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H0 : REM</w:t>
            </w:r>
          </w:p>
        </w:tc>
        <w:tc>
          <w:tcPr>
            <w:tcW w:w="1645" w:type="dxa"/>
            <w:noWrap/>
            <w:hideMark/>
          </w:tcPr>
          <w:p w:rsidR="00835B75" w:rsidRPr="00466753" w:rsidRDefault="00835B75" w:rsidP="00F77ED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Prob&gt;chi2</w:t>
            </w:r>
          </w:p>
        </w:tc>
      </w:tr>
      <w:tr w:rsidR="00835B75" w:rsidRPr="00466753" w:rsidTr="00C86C79">
        <w:trPr>
          <w:trHeight w:val="258"/>
          <w:jc w:val="center"/>
        </w:trPr>
        <w:tc>
          <w:tcPr>
            <w:cnfStyle w:val="001000000000" w:firstRow="0" w:lastRow="0" w:firstColumn="1" w:lastColumn="0" w:oddVBand="0" w:evenVBand="0" w:oddHBand="0" w:evenHBand="0" w:firstRowFirstColumn="0" w:firstRowLastColumn="0" w:lastRowFirstColumn="0" w:lastRowLastColumn="0"/>
            <w:tcW w:w="1595" w:type="dxa"/>
            <w:vMerge/>
            <w:hideMark/>
          </w:tcPr>
          <w:p w:rsidR="00835B75" w:rsidRPr="00466753" w:rsidRDefault="00835B75" w:rsidP="00F77EDB">
            <w:pPr>
              <w:rPr>
                <w:rFonts w:eastAsia="Times New Roman" w:cs="Times New Roman"/>
                <w:color w:val="000000"/>
                <w:sz w:val="22"/>
              </w:rPr>
            </w:pPr>
          </w:p>
        </w:tc>
        <w:tc>
          <w:tcPr>
            <w:tcW w:w="1444" w:type="dxa"/>
            <w:noWrap/>
            <w:hideMark/>
          </w:tcPr>
          <w:p w:rsidR="00835B75" w:rsidRPr="00466753" w:rsidRDefault="00835B75" w:rsidP="00F77ED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H1 : FEM</w:t>
            </w:r>
          </w:p>
        </w:tc>
        <w:tc>
          <w:tcPr>
            <w:tcW w:w="1645" w:type="dxa"/>
            <w:noWrap/>
            <w:hideMark/>
          </w:tcPr>
          <w:p w:rsidR="00835B75" w:rsidRPr="00466753" w:rsidRDefault="00835B75" w:rsidP="00F77ED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0,0111**</w:t>
            </w:r>
          </w:p>
        </w:tc>
      </w:tr>
      <w:tr w:rsidR="00835B75" w:rsidRPr="00466753" w:rsidTr="00C86C7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4684" w:type="dxa"/>
            <w:gridSpan w:val="3"/>
            <w:noWrap/>
            <w:hideMark/>
          </w:tcPr>
          <w:p w:rsidR="00835B75" w:rsidRPr="00466753" w:rsidRDefault="00835B75" w:rsidP="00F77EDB">
            <w:pPr>
              <w:jc w:val="center"/>
              <w:rPr>
                <w:rFonts w:eastAsia="Times New Roman" w:cs="Times New Roman"/>
                <w:color w:val="000000"/>
                <w:sz w:val="22"/>
              </w:rPr>
            </w:pPr>
            <w:r w:rsidRPr="00466753">
              <w:rPr>
                <w:rFonts w:eastAsia="Times New Roman" w:cs="Times New Roman"/>
                <w:color w:val="000000"/>
                <w:sz w:val="22"/>
              </w:rPr>
              <w:t>Jumlah observasi : 80</w:t>
            </w:r>
          </w:p>
        </w:tc>
      </w:tr>
      <w:tr w:rsidR="00835B75" w:rsidRPr="00466753" w:rsidTr="00C86C79">
        <w:trPr>
          <w:trHeight w:val="258"/>
          <w:jc w:val="center"/>
        </w:trPr>
        <w:tc>
          <w:tcPr>
            <w:cnfStyle w:val="001000000000" w:firstRow="0" w:lastRow="0" w:firstColumn="1" w:lastColumn="0" w:oddVBand="0" w:evenVBand="0" w:oddHBand="0" w:evenHBand="0" w:firstRowFirstColumn="0" w:firstRowLastColumn="0" w:lastRowFirstColumn="0" w:lastRowLastColumn="0"/>
            <w:tcW w:w="4684" w:type="dxa"/>
            <w:gridSpan w:val="3"/>
            <w:noWrap/>
            <w:hideMark/>
          </w:tcPr>
          <w:p w:rsidR="00835B75" w:rsidRPr="00466753" w:rsidRDefault="00835B75" w:rsidP="00F77EDB">
            <w:pPr>
              <w:jc w:val="center"/>
              <w:rPr>
                <w:rFonts w:eastAsia="Times New Roman" w:cs="Times New Roman"/>
                <w:color w:val="000000"/>
                <w:sz w:val="22"/>
              </w:rPr>
            </w:pPr>
            <w:r w:rsidRPr="00466753">
              <w:rPr>
                <w:rFonts w:eastAsia="Times New Roman" w:cs="Times New Roman"/>
                <w:color w:val="000000"/>
                <w:sz w:val="22"/>
              </w:rPr>
              <w:t>Cross section : 8</w:t>
            </w:r>
          </w:p>
        </w:tc>
      </w:tr>
      <w:tr w:rsidR="00835B75" w:rsidRPr="00466753" w:rsidTr="00C86C7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4684" w:type="dxa"/>
            <w:gridSpan w:val="3"/>
            <w:noWrap/>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 signifikan 1%</w:t>
            </w:r>
          </w:p>
        </w:tc>
      </w:tr>
      <w:tr w:rsidR="00835B75" w:rsidRPr="00466753" w:rsidTr="00C86C79">
        <w:trPr>
          <w:trHeight w:val="258"/>
          <w:jc w:val="center"/>
        </w:trPr>
        <w:tc>
          <w:tcPr>
            <w:cnfStyle w:val="001000000000" w:firstRow="0" w:lastRow="0" w:firstColumn="1" w:lastColumn="0" w:oddVBand="0" w:evenVBand="0" w:oddHBand="0" w:evenHBand="0" w:firstRowFirstColumn="0" w:firstRowLastColumn="0" w:lastRowFirstColumn="0" w:lastRowLastColumn="0"/>
            <w:tcW w:w="4684" w:type="dxa"/>
            <w:gridSpan w:val="3"/>
            <w:noWrap/>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 signifikan 5%</w:t>
            </w:r>
          </w:p>
        </w:tc>
      </w:tr>
    </w:tbl>
    <w:p w:rsidR="00835B75" w:rsidRDefault="00835B75" w:rsidP="00835B75">
      <w:pPr>
        <w:spacing w:after="0" w:line="360" w:lineRule="auto"/>
        <w:contextualSpacing/>
        <w:jc w:val="both"/>
        <w:rPr>
          <w:rFonts w:cs="Times New Roman"/>
          <w:sz w:val="22"/>
        </w:rPr>
      </w:pPr>
      <w:r w:rsidRPr="00466753">
        <w:rPr>
          <w:rFonts w:cs="Times New Roman"/>
          <w:sz w:val="22"/>
        </w:rPr>
        <w:tab/>
      </w:r>
      <w:r w:rsidRPr="00466753">
        <w:rPr>
          <w:rFonts w:cs="Times New Roman"/>
          <w:sz w:val="22"/>
        </w:rPr>
        <w:tab/>
        <w:t>Keterangan: Hasil Perhitungan Stata11</w:t>
      </w:r>
    </w:p>
    <w:p w:rsidR="00084379" w:rsidRPr="00466753" w:rsidRDefault="00084379" w:rsidP="00835B75">
      <w:pPr>
        <w:spacing w:after="0" w:line="360" w:lineRule="auto"/>
        <w:contextualSpacing/>
        <w:jc w:val="both"/>
        <w:rPr>
          <w:rFonts w:cs="Times New Roman"/>
          <w:sz w:val="22"/>
        </w:rPr>
      </w:pPr>
    </w:p>
    <w:p w:rsidR="00813C08" w:rsidRPr="00466753" w:rsidRDefault="00835B75" w:rsidP="00C86C79">
      <w:pPr>
        <w:spacing w:after="0" w:line="360" w:lineRule="auto"/>
        <w:ind w:firstLine="540"/>
        <w:contextualSpacing/>
        <w:jc w:val="both"/>
        <w:rPr>
          <w:rFonts w:cs="Times New Roman"/>
          <w:sz w:val="22"/>
        </w:rPr>
      </w:pPr>
      <w:r w:rsidRPr="00466753">
        <w:rPr>
          <w:rFonts w:cs="Times New Roman"/>
          <w:sz w:val="22"/>
        </w:rPr>
        <w:t xml:space="preserve">Berdasar kesimpulan dari hasil pengujian model, maka model yang tepat untuk digunakan adalah </w:t>
      </w:r>
      <w:r w:rsidRPr="00466753">
        <w:rPr>
          <w:rFonts w:cs="Times New Roman"/>
          <w:i/>
          <w:sz w:val="22"/>
        </w:rPr>
        <w:t>Fixed Effect Model</w:t>
      </w:r>
      <w:r w:rsidRPr="00466753">
        <w:rPr>
          <w:rFonts w:cs="Times New Roman"/>
          <w:sz w:val="22"/>
        </w:rPr>
        <w:t xml:space="preserve"> (FEM). Berikut hasil estimasi dengan model FEM.</w:t>
      </w:r>
    </w:p>
    <w:p w:rsidR="00835B75" w:rsidRPr="00466753" w:rsidRDefault="00835B75" w:rsidP="00835B75">
      <w:pPr>
        <w:spacing w:after="0" w:line="360" w:lineRule="auto"/>
        <w:contextualSpacing/>
        <w:jc w:val="center"/>
        <w:rPr>
          <w:rFonts w:cs="Times New Roman"/>
          <w:b/>
          <w:sz w:val="22"/>
        </w:rPr>
      </w:pPr>
      <w:r w:rsidRPr="00466753">
        <w:rPr>
          <w:rFonts w:cs="Times New Roman"/>
          <w:b/>
          <w:sz w:val="22"/>
        </w:rPr>
        <w:t xml:space="preserve">Tabel 2. Hasil Estimasi </w:t>
      </w:r>
      <w:r w:rsidRPr="00466753">
        <w:rPr>
          <w:rFonts w:cs="Times New Roman"/>
          <w:b/>
          <w:i/>
          <w:sz w:val="22"/>
        </w:rPr>
        <w:t>Fixed Effect Model</w:t>
      </w:r>
      <w:r w:rsidRPr="00466753">
        <w:rPr>
          <w:rFonts w:cs="Times New Roman"/>
          <w:b/>
          <w:sz w:val="22"/>
        </w:rPr>
        <w:t xml:space="preserve"> (FEM)</w:t>
      </w:r>
    </w:p>
    <w:tbl>
      <w:tblPr>
        <w:tblStyle w:val="LightList-Accent2"/>
        <w:tblW w:w="6901" w:type="dxa"/>
        <w:jc w:val="center"/>
        <w:tblLayout w:type="fixed"/>
        <w:tblLook w:val="04A0" w:firstRow="1" w:lastRow="0" w:firstColumn="1" w:lastColumn="0" w:noHBand="0" w:noVBand="1"/>
      </w:tblPr>
      <w:tblGrid>
        <w:gridCol w:w="2777"/>
        <w:gridCol w:w="1165"/>
        <w:gridCol w:w="1345"/>
        <w:gridCol w:w="807"/>
        <w:gridCol w:w="807"/>
      </w:tblGrid>
      <w:tr w:rsidR="00835B75" w:rsidRPr="00466753" w:rsidTr="00C86C79">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777" w:type="dxa"/>
            <w:noWrap/>
            <w:hideMark/>
          </w:tcPr>
          <w:p w:rsidR="00835B75" w:rsidRPr="00466753" w:rsidRDefault="00835B75" w:rsidP="00F77EDB">
            <w:pPr>
              <w:jc w:val="center"/>
              <w:rPr>
                <w:rFonts w:eastAsia="Times New Roman" w:cs="Times New Roman"/>
                <w:sz w:val="22"/>
              </w:rPr>
            </w:pPr>
            <w:r w:rsidRPr="00466753">
              <w:rPr>
                <w:rFonts w:eastAsia="Times New Roman" w:cs="Times New Roman"/>
                <w:sz w:val="22"/>
              </w:rPr>
              <w:t>Variable (Dependent</w:t>
            </w:r>
            <w:r w:rsidRPr="00466753">
              <w:rPr>
                <w:rFonts w:eastAsia="Times New Roman" w:cs="Times New Roman"/>
                <w:b w:val="0"/>
                <w:bCs w:val="0"/>
                <w:sz w:val="22"/>
              </w:rPr>
              <w:t>:</w:t>
            </w:r>
            <w:r w:rsidRPr="00466753">
              <w:rPr>
                <w:rFonts w:eastAsia="Times New Roman" w:cs="Times New Roman"/>
                <w:sz w:val="22"/>
              </w:rPr>
              <w:t xml:space="preserve"> FDI)</w:t>
            </w:r>
          </w:p>
        </w:tc>
        <w:tc>
          <w:tcPr>
            <w:tcW w:w="1165" w:type="dxa"/>
            <w:noWrap/>
            <w:hideMark/>
          </w:tcPr>
          <w:p w:rsidR="00835B75" w:rsidRPr="00466753" w:rsidRDefault="00835B75" w:rsidP="00F77ED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66753">
              <w:rPr>
                <w:rFonts w:eastAsia="Times New Roman" w:cs="Times New Roman"/>
                <w:sz w:val="22"/>
              </w:rPr>
              <w:t>Coef</w:t>
            </w:r>
            <w:r w:rsidRPr="00466753">
              <w:rPr>
                <w:rFonts w:eastAsia="Times New Roman" w:cs="Times New Roman"/>
                <w:b w:val="0"/>
                <w:bCs w:val="0"/>
                <w:sz w:val="22"/>
              </w:rPr>
              <w:t>.</w:t>
            </w:r>
          </w:p>
        </w:tc>
        <w:tc>
          <w:tcPr>
            <w:tcW w:w="1345" w:type="dxa"/>
            <w:noWrap/>
            <w:hideMark/>
          </w:tcPr>
          <w:p w:rsidR="00835B75" w:rsidRPr="00466753" w:rsidRDefault="00835B75" w:rsidP="00F77ED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66753">
              <w:rPr>
                <w:rFonts w:eastAsia="Times New Roman" w:cs="Times New Roman"/>
                <w:sz w:val="22"/>
              </w:rPr>
              <w:t>Std. Error</w:t>
            </w:r>
          </w:p>
        </w:tc>
        <w:tc>
          <w:tcPr>
            <w:tcW w:w="807" w:type="dxa"/>
            <w:noWrap/>
            <w:hideMark/>
          </w:tcPr>
          <w:p w:rsidR="00835B75" w:rsidRPr="00466753" w:rsidRDefault="00835B75" w:rsidP="00F77ED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66753">
              <w:rPr>
                <w:rFonts w:eastAsia="Times New Roman" w:cs="Times New Roman"/>
                <w:sz w:val="22"/>
              </w:rPr>
              <w:t>t-stat</w:t>
            </w:r>
          </w:p>
        </w:tc>
        <w:tc>
          <w:tcPr>
            <w:tcW w:w="807" w:type="dxa"/>
            <w:noWrap/>
            <w:hideMark/>
          </w:tcPr>
          <w:p w:rsidR="00835B75" w:rsidRPr="00466753" w:rsidRDefault="00835B75" w:rsidP="00F77ED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66753">
              <w:rPr>
                <w:rFonts w:eastAsia="Times New Roman" w:cs="Times New Roman"/>
                <w:sz w:val="22"/>
              </w:rPr>
              <w:t>Prob</w:t>
            </w:r>
          </w:p>
        </w:tc>
      </w:tr>
      <w:tr w:rsidR="00835B75" w:rsidRPr="00466753" w:rsidTr="00C86C7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777" w:type="dxa"/>
            <w:noWrap/>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Intercept</w:t>
            </w:r>
          </w:p>
        </w:tc>
        <w:tc>
          <w:tcPr>
            <w:tcW w:w="1165" w:type="dxa"/>
            <w:noWrap/>
            <w:hideMark/>
          </w:tcPr>
          <w:p w:rsidR="00835B75" w:rsidRPr="00466753" w:rsidRDefault="00835B75" w:rsidP="00F77E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-18598.19</w:t>
            </w:r>
          </w:p>
        </w:tc>
        <w:tc>
          <w:tcPr>
            <w:tcW w:w="1345" w:type="dxa"/>
            <w:noWrap/>
            <w:hideMark/>
          </w:tcPr>
          <w:p w:rsidR="00835B75" w:rsidRPr="00466753" w:rsidRDefault="00835B75" w:rsidP="00F77E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3651.608</w:t>
            </w:r>
          </w:p>
        </w:tc>
        <w:tc>
          <w:tcPr>
            <w:tcW w:w="807" w:type="dxa"/>
            <w:noWrap/>
            <w:hideMark/>
          </w:tcPr>
          <w:p w:rsidR="00835B75" w:rsidRPr="00466753" w:rsidRDefault="00835B75" w:rsidP="00F77E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-5.09</w:t>
            </w:r>
          </w:p>
        </w:tc>
        <w:tc>
          <w:tcPr>
            <w:tcW w:w="807" w:type="dxa"/>
            <w:noWrap/>
            <w:hideMark/>
          </w:tcPr>
          <w:p w:rsidR="00835B75" w:rsidRPr="00466753" w:rsidRDefault="00835B75" w:rsidP="00F77E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0,000</w:t>
            </w:r>
          </w:p>
        </w:tc>
      </w:tr>
      <w:tr w:rsidR="00835B75" w:rsidRPr="00466753" w:rsidTr="00C86C79">
        <w:trPr>
          <w:trHeight w:val="264"/>
          <w:jc w:val="center"/>
        </w:trPr>
        <w:tc>
          <w:tcPr>
            <w:cnfStyle w:val="001000000000" w:firstRow="0" w:lastRow="0" w:firstColumn="1" w:lastColumn="0" w:oddVBand="0" w:evenVBand="0" w:oddHBand="0" w:evenHBand="0" w:firstRowFirstColumn="0" w:firstRowLastColumn="0" w:lastRowFirstColumn="0" w:lastRowLastColumn="0"/>
            <w:tcW w:w="2777" w:type="dxa"/>
            <w:noWrap/>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Growth (GDPg)</w:t>
            </w:r>
          </w:p>
        </w:tc>
        <w:tc>
          <w:tcPr>
            <w:tcW w:w="1165" w:type="dxa"/>
            <w:noWrap/>
            <w:hideMark/>
          </w:tcPr>
          <w:p w:rsidR="00835B75" w:rsidRPr="00466753" w:rsidRDefault="00835B75" w:rsidP="00F77E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342.6004</w:t>
            </w:r>
          </w:p>
        </w:tc>
        <w:tc>
          <w:tcPr>
            <w:tcW w:w="1345" w:type="dxa"/>
            <w:noWrap/>
            <w:hideMark/>
          </w:tcPr>
          <w:p w:rsidR="00835B75" w:rsidRPr="00466753" w:rsidRDefault="00835B75" w:rsidP="00F77E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114.3001</w:t>
            </w:r>
          </w:p>
        </w:tc>
        <w:tc>
          <w:tcPr>
            <w:tcW w:w="807" w:type="dxa"/>
            <w:noWrap/>
            <w:hideMark/>
          </w:tcPr>
          <w:p w:rsidR="00835B75" w:rsidRPr="00466753" w:rsidRDefault="00835B75" w:rsidP="00F77E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3,00</w:t>
            </w:r>
          </w:p>
        </w:tc>
        <w:tc>
          <w:tcPr>
            <w:tcW w:w="807" w:type="dxa"/>
            <w:noWrap/>
            <w:hideMark/>
          </w:tcPr>
          <w:p w:rsidR="00835B75" w:rsidRPr="00466753" w:rsidRDefault="00835B75" w:rsidP="00F77E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0,004</w:t>
            </w:r>
          </w:p>
        </w:tc>
      </w:tr>
      <w:tr w:rsidR="00835B75" w:rsidRPr="00466753" w:rsidTr="00C86C7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777" w:type="dxa"/>
            <w:noWrap/>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Human Capital (HC)</w:t>
            </w:r>
          </w:p>
        </w:tc>
        <w:tc>
          <w:tcPr>
            <w:tcW w:w="1165" w:type="dxa"/>
            <w:noWrap/>
            <w:hideMark/>
          </w:tcPr>
          <w:p w:rsidR="00835B75" w:rsidRPr="00466753" w:rsidRDefault="00835B75" w:rsidP="00F77E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202.5776</w:t>
            </w:r>
          </w:p>
        </w:tc>
        <w:tc>
          <w:tcPr>
            <w:tcW w:w="1345" w:type="dxa"/>
            <w:noWrap/>
            <w:hideMark/>
          </w:tcPr>
          <w:p w:rsidR="00835B75" w:rsidRPr="00466753" w:rsidRDefault="00835B75" w:rsidP="00F77E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44.1375</w:t>
            </w:r>
          </w:p>
        </w:tc>
        <w:tc>
          <w:tcPr>
            <w:tcW w:w="807" w:type="dxa"/>
            <w:noWrap/>
            <w:hideMark/>
          </w:tcPr>
          <w:p w:rsidR="00835B75" w:rsidRPr="00466753" w:rsidRDefault="00835B75" w:rsidP="00F77E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4,59</w:t>
            </w:r>
          </w:p>
        </w:tc>
        <w:tc>
          <w:tcPr>
            <w:tcW w:w="807" w:type="dxa"/>
            <w:noWrap/>
            <w:hideMark/>
          </w:tcPr>
          <w:p w:rsidR="00835B75" w:rsidRPr="00466753" w:rsidRDefault="00835B75" w:rsidP="00F77ED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0,000</w:t>
            </w:r>
          </w:p>
        </w:tc>
      </w:tr>
      <w:tr w:rsidR="00835B75" w:rsidRPr="00466753" w:rsidTr="00C86C79">
        <w:trPr>
          <w:trHeight w:val="264"/>
          <w:jc w:val="center"/>
        </w:trPr>
        <w:tc>
          <w:tcPr>
            <w:cnfStyle w:val="001000000000" w:firstRow="0" w:lastRow="0" w:firstColumn="1" w:lastColumn="0" w:oddVBand="0" w:evenVBand="0" w:oddHBand="0" w:evenHBand="0" w:firstRowFirstColumn="0" w:firstRowLastColumn="0" w:lastRowFirstColumn="0" w:lastRowLastColumn="0"/>
            <w:tcW w:w="2777" w:type="dxa"/>
            <w:noWrap/>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Exchange Rate (ER)</w:t>
            </w:r>
          </w:p>
        </w:tc>
        <w:tc>
          <w:tcPr>
            <w:tcW w:w="1165" w:type="dxa"/>
            <w:noWrap/>
            <w:hideMark/>
          </w:tcPr>
          <w:p w:rsidR="00835B75" w:rsidRPr="00466753" w:rsidRDefault="00835B75" w:rsidP="00F77E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1.21696</w:t>
            </w:r>
          </w:p>
        </w:tc>
        <w:tc>
          <w:tcPr>
            <w:tcW w:w="1345" w:type="dxa"/>
            <w:noWrap/>
            <w:hideMark/>
          </w:tcPr>
          <w:p w:rsidR="00835B75" w:rsidRPr="00466753" w:rsidRDefault="00835B75" w:rsidP="00F77E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0.4239411</w:t>
            </w:r>
          </w:p>
        </w:tc>
        <w:tc>
          <w:tcPr>
            <w:tcW w:w="807" w:type="dxa"/>
            <w:noWrap/>
            <w:hideMark/>
          </w:tcPr>
          <w:p w:rsidR="00835B75" w:rsidRPr="00466753" w:rsidRDefault="00835B75" w:rsidP="00F77E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2,87</w:t>
            </w:r>
          </w:p>
        </w:tc>
        <w:tc>
          <w:tcPr>
            <w:tcW w:w="807" w:type="dxa"/>
            <w:noWrap/>
            <w:hideMark/>
          </w:tcPr>
          <w:p w:rsidR="00835B75" w:rsidRPr="00466753" w:rsidRDefault="00835B75" w:rsidP="00F77ED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66753">
              <w:rPr>
                <w:rFonts w:eastAsia="Times New Roman" w:cs="Times New Roman"/>
                <w:color w:val="000000"/>
                <w:sz w:val="22"/>
              </w:rPr>
              <w:t>0,005</w:t>
            </w:r>
          </w:p>
        </w:tc>
      </w:tr>
      <w:tr w:rsidR="00835B75" w:rsidRPr="00466753" w:rsidTr="00C86C7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6901" w:type="dxa"/>
            <w:gridSpan w:val="5"/>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R-square : 0,3482</w:t>
            </w:r>
          </w:p>
        </w:tc>
      </w:tr>
      <w:tr w:rsidR="00835B75" w:rsidRPr="00466753" w:rsidTr="00C86C79">
        <w:trPr>
          <w:trHeight w:val="264"/>
          <w:jc w:val="center"/>
        </w:trPr>
        <w:tc>
          <w:tcPr>
            <w:cnfStyle w:val="001000000000" w:firstRow="0" w:lastRow="0" w:firstColumn="1" w:lastColumn="0" w:oddVBand="0" w:evenVBand="0" w:oddHBand="0" w:evenHBand="0" w:firstRowFirstColumn="0" w:firstRowLastColumn="0" w:lastRowFirstColumn="0" w:lastRowLastColumn="0"/>
            <w:tcW w:w="6901" w:type="dxa"/>
            <w:gridSpan w:val="5"/>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lastRenderedPageBreak/>
              <w:t>F-statistic : 17,17</w:t>
            </w:r>
          </w:p>
        </w:tc>
      </w:tr>
      <w:tr w:rsidR="00835B75" w:rsidRPr="00466753" w:rsidTr="00C86C7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6901" w:type="dxa"/>
            <w:gridSpan w:val="5"/>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Prob (F-statistic) : 0,0000</w:t>
            </w:r>
          </w:p>
        </w:tc>
      </w:tr>
      <w:tr w:rsidR="00835B75" w:rsidRPr="00466753" w:rsidTr="00C86C79">
        <w:trPr>
          <w:trHeight w:val="264"/>
          <w:jc w:val="center"/>
        </w:trPr>
        <w:tc>
          <w:tcPr>
            <w:cnfStyle w:val="001000000000" w:firstRow="0" w:lastRow="0" w:firstColumn="1" w:lastColumn="0" w:oddVBand="0" w:evenVBand="0" w:oddHBand="0" w:evenHBand="0" w:firstRowFirstColumn="0" w:firstRowLastColumn="0" w:lastRowFirstColumn="0" w:lastRowLastColumn="0"/>
            <w:tcW w:w="6901" w:type="dxa"/>
            <w:gridSpan w:val="5"/>
            <w:hideMark/>
          </w:tcPr>
          <w:p w:rsidR="00835B75" w:rsidRPr="00466753" w:rsidRDefault="00835B75" w:rsidP="00F77EDB">
            <w:pPr>
              <w:rPr>
                <w:rFonts w:eastAsia="Times New Roman" w:cs="Times New Roman"/>
                <w:color w:val="000000"/>
                <w:sz w:val="22"/>
              </w:rPr>
            </w:pPr>
            <w:r w:rsidRPr="00466753">
              <w:rPr>
                <w:rFonts w:eastAsia="Times New Roman" w:cs="Times New Roman"/>
                <w:color w:val="000000"/>
                <w:sz w:val="22"/>
              </w:rPr>
              <w:t>Total Observation : 80</w:t>
            </w:r>
          </w:p>
        </w:tc>
      </w:tr>
    </w:tbl>
    <w:p w:rsidR="00835B75" w:rsidRPr="00466753" w:rsidRDefault="00835B75" w:rsidP="00084379">
      <w:pPr>
        <w:spacing w:after="0" w:line="360" w:lineRule="auto"/>
        <w:ind w:firstLine="540"/>
        <w:contextualSpacing/>
        <w:jc w:val="both"/>
        <w:rPr>
          <w:rFonts w:cs="Times New Roman"/>
          <w:sz w:val="22"/>
        </w:rPr>
      </w:pPr>
      <w:r w:rsidRPr="00466753">
        <w:rPr>
          <w:rFonts w:cs="Times New Roman"/>
          <w:sz w:val="22"/>
        </w:rPr>
        <w:t>Keterangan: Hasil Perhitungan Stata11</w:t>
      </w:r>
    </w:p>
    <w:p w:rsidR="00FC36B0" w:rsidRPr="00466753" w:rsidRDefault="00835B75" w:rsidP="00FC36B0">
      <w:pPr>
        <w:pStyle w:val="ListParagraph"/>
        <w:tabs>
          <w:tab w:val="left" w:pos="0"/>
        </w:tabs>
        <w:spacing w:after="0" w:line="360" w:lineRule="auto"/>
        <w:ind w:left="0" w:firstLine="720"/>
        <w:jc w:val="both"/>
        <w:rPr>
          <w:rFonts w:cs="Times New Roman"/>
          <w:sz w:val="22"/>
        </w:rPr>
      </w:pPr>
      <w:r w:rsidRPr="00466753">
        <w:rPr>
          <w:rFonts w:cs="Times New Roman"/>
          <w:sz w:val="22"/>
        </w:rPr>
        <w:t xml:space="preserve">Tabel 2 mengindikasikan pertumbuhan ekonomi memberikan pengaruh yang positif terhadap aliran FDI. </w:t>
      </w:r>
      <w:r w:rsidR="00FC36B0" w:rsidRPr="00466753">
        <w:rPr>
          <w:rFonts w:cs="Times New Roman"/>
          <w:sz w:val="22"/>
        </w:rPr>
        <w:t xml:space="preserve">Hal ini ditunjukkan dengan peningkatan pertumbuhan ekonomi mampu mencerminkan potensi pasar yang dimiliki suatu negara semakin besar, sehingga para investor asing semakin tertarik untuk menanamkan modalnya di negara tersebut. Hasil dari penelitian ini sesuai dengan teori yang dikemukakan oleh Mottaleb (2010), bahwa tingkat pertumbuhan ekonomi berkorelasi positif dengan arus FDI karena mencerminkan besarnya ukuran pasar mampu menarik investor menanamkan modalnya dengan motif </w:t>
      </w:r>
      <w:r w:rsidR="00FC36B0" w:rsidRPr="00466753">
        <w:rPr>
          <w:rFonts w:cs="Times New Roman"/>
          <w:i/>
          <w:sz w:val="22"/>
        </w:rPr>
        <w:t>market-seeking</w:t>
      </w:r>
      <w:r w:rsidR="00FC36B0" w:rsidRPr="00466753">
        <w:rPr>
          <w:rFonts w:cs="Times New Roman"/>
          <w:sz w:val="22"/>
        </w:rPr>
        <w:t xml:space="preserve"> (mencari pasar baru). Hasil yang serupa juga ditunjukkan oleh penelitian Hsiao (2006) bahwa sebagian besar perusahaan multinasional mencari lokasi yang produktif, hal ini dicerminkan dengan tingkat pertumbuhan ekonomi yang tinggi.</w:t>
      </w:r>
    </w:p>
    <w:p w:rsidR="00835B75" w:rsidRPr="00466753" w:rsidRDefault="00FC36B0" w:rsidP="00B24040">
      <w:pPr>
        <w:spacing w:after="0" w:line="360" w:lineRule="auto"/>
        <w:ind w:firstLine="540"/>
        <w:contextualSpacing/>
        <w:jc w:val="both"/>
        <w:rPr>
          <w:rFonts w:cs="Times New Roman"/>
          <w:sz w:val="22"/>
        </w:rPr>
      </w:pPr>
      <w:r w:rsidRPr="00466753">
        <w:rPr>
          <w:rFonts w:cs="Times New Roman"/>
          <w:sz w:val="22"/>
        </w:rPr>
        <w:t xml:space="preserve">Selanjutnya modal manusia dan FDI memiliki hubungan yang positif, yang menunjukkan kenaikan modal manusia berpengaruh terhadap peningkatan arus masuk FDI. Modal manusia yang semakin tinggi mampu meningkatkan kemampuan untuk mengadopsi teknologi asing, sehingga membuat para investor berinvestasi di negara yang memiliki kualitas modal manusia yang baik. Seperti pendapat yang diungkapkan oleh Noorbakhsh (2001), bahwa ketersediaan modal manusia dapat meningkatkan daya tarik suatu negara sebagai penerima proyek FDI. Pourshahabi </w:t>
      </w:r>
      <w:r w:rsidRPr="00466753">
        <w:rPr>
          <w:rFonts w:cs="Times New Roman"/>
          <w:i/>
          <w:sz w:val="22"/>
        </w:rPr>
        <w:t>et al</w:t>
      </w:r>
      <w:r w:rsidRPr="00466753">
        <w:rPr>
          <w:rFonts w:cs="Times New Roman"/>
          <w:sz w:val="22"/>
        </w:rPr>
        <w:t xml:space="preserve"> (2011) juga berpendapat dengan adanya peningkatan sumber daya manusia, menjadikan iklim investasi menarik bagi para investor asing. Proses meningkatnya aliran masuk FDI merupakan efek langsung dari peningkatan tingkat keterampilan tenaga kerja.</w:t>
      </w:r>
    </w:p>
    <w:p w:rsidR="00E639AA" w:rsidRPr="00466753" w:rsidRDefault="00B24040" w:rsidP="00B24040">
      <w:pPr>
        <w:pStyle w:val="ListParagraph"/>
        <w:spacing w:after="0" w:line="360" w:lineRule="auto"/>
        <w:ind w:left="0" w:firstLine="720"/>
        <w:jc w:val="both"/>
        <w:rPr>
          <w:rFonts w:cs="Times New Roman"/>
          <w:sz w:val="22"/>
        </w:rPr>
      </w:pPr>
      <w:r w:rsidRPr="00466753">
        <w:rPr>
          <w:rFonts w:cs="Times New Roman"/>
          <w:sz w:val="22"/>
        </w:rPr>
        <w:t>Hasil dari estimasi model FEM pada Tabel 2 menunjukkan bahwa terdapat hubungan positif antara nilai tukar dengan FDI. Hal ini ditunjukkan dengan kenaikan secara nominal pada nilai tukar (dikatakan sebagai proses depresiasi) memberikan pengaruh positif terhadap peningkatan arus FDI di ASEAN-8. Merujuk pada teori yang dikemukakan oleh Fisher dan Jordon (1995), jika kurs suatu negara mengalami depresiasi, maka investasi di negara tersebut menjadi lebih murah di mata investor asing dan keuntungan investasi yang didapatkan oleh investor asing semakin besar sehingga memicu keinginan untuk melakukan investasi di negara tersebut</w:t>
      </w:r>
    </w:p>
    <w:p w:rsidR="00E639AA" w:rsidRDefault="00E639AA" w:rsidP="00EB6AB7">
      <w:pPr>
        <w:spacing w:after="0" w:line="360" w:lineRule="auto"/>
        <w:ind w:firstLine="540"/>
        <w:contextualSpacing/>
        <w:jc w:val="both"/>
        <w:rPr>
          <w:rFonts w:cs="Times New Roman"/>
          <w:sz w:val="22"/>
        </w:rPr>
      </w:pPr>
    </w:p>
    <w:p w:rsidR="00074F4E" w:rsidRPr="00466753" w:rsidRDefault="00074F4E" w:rsidP="00EB6AB7">
      <w:pPr>
        <w:spacing w:after="0" w:line="360" w:lineRule="auto"/>
        <w:ind w:firstLine="540"/>
        <w:contextualSpacing/>
        <w:jc w:val="both"/>
        <w:rPr>
          <w:rFonts w:cs="Times New Roman"/>
          <w:sz w:val="22"/>
        </w:rPr>
      </w:pPr>
    </w:p>
    <w:p w:rsidR="00EB6AB7" w:rsidRPr="00466753" w:rsidRDefault="00EB6AB7" w:rsidP="00EB6AB7">
      <w:pPr>
        <w:spacing w:after="0" w:line="360" w:lineRule="auto"/>
        <w:contextualSpacing/>
        <w:jc w:val="both"/>
        <w:rPr>
          <w:rFonts w:cs="Times New Roman"/>
          <w:b/>
          <w:sz w:val="22"/>
        </w:rPr>
      </w:pPr>
      <w:r w:rsidRPr="00466753">
        <w:rPr>
          <w:rFonts w:cs="Times New Roman"/>
          <w:b/>
          <w:sz w:val="22"/>
        </w:rPr>
        <w:lastRenderedPageBreak/>
        <w:t>KESIMPULAN</w:t>
      </w:r>
    </w:p>
    <w:p w:rsidR="00EB6AB7" w:rsidRPr="00466753" w:rsidRDefault="00EB6AB7" w:rsidP="00EB6AB7">
      <w:pPr>
        <w:spacing w:after="0" w:line="360" w:lineRule="auto"/>
        <w:ind w:firstLine="540"/>
        <w:contextualSpacing/>
        <w:jc w:val="both"/>
        <w:rPr>
          <w:rFonts w:cs="Times New Roman"/>
          <w:sz w:val="22"/>
        </w:rPr>
      </w:pPr>
      <w:r w:rsidRPr="00466753">
        <w:rPr>
          <w:rFonts w:cs="Times New Roman"/>
          <w:sz w:val="22"/>
        </w:rPr>
        <w:t xml:space="preserve">Berdasarkan hasil estimasi (uji t), variabel pertumbuhan ekonomi, modal manusia, dan nilai tukar secara parsial atau individu berpengaruh signifikan terhadap aliran masuk </w:t>
      </w:r>
      <w:r w:rsidRPr="00466753">
        <w:rPr>
          <w:rFonts w:cs="Times New Roman"/>
          <w:i/>
          <w:sz w:val="22"/>
        </w:rPr>
        <w:t>foreign direct investment</w:t>
      </w:r>
      <w:r w:rsidRPr="00466753">
        <w:rPr>
          <w:rFonts w:cs="Times New Roman"/>
          <w:sz w:val="22"/>
        </w:rPr>
        <w:t xml:space="preserve"> (FD</w:t>
      </w:r>
      <w:r w:rsidR="00D51BF6">
        <w:rPr>
          <w:rFonts w:cs="Times New Roman"/>
          <w:sz w:val="22"/>
        </w:rPr>
        <w:t>I) di ASEAN-8 selama periode 20</w:t>
      </w:r>
      <w:r w:rsidRPr="00466753">
        <w:rPr>
          <w:rFonts w:cs="Times New Roman"/>
          <w:sz w:val="22"/>
        </w:rPr>
        <w:t>1</w:t>
      </w:r>
      <w:r w:rsidR="00D51BF6">
        <w:rPr>
          <w:rFonts w:cs="Times New Roman"/>
          <w:sz w:val="22"/>
        </w:rPr>
        <w:t>0-2019</w:t>
      </w:r>
      <w:r w:rsidRPr="00466753">
        <w:rPr>
          <w:rFonts w:cs="Times New Roman"/>
          <w:sz w:val="22"/>
        </w:rPr>
        <w:t xml:space="preserve">. Pada akhirnya dapat disimpulkan bahwa adanya hubungan antara modal manusia dengan FDI. Ketika sumberdaya manusia diukur melalui tingkat pendidikan menunjukkan hasil yang relatif tinggi, itu artinya investor semakin tertarik melakukan FDI di negara yang memiliki potensi sumberdaya manusia yang baik. Ditambah lagi dengan ketertarikan pada perbaikan mutu modal manusia dapat meningkatkan produktivitas output sehingga pertumbuhan ekonomi yang terjadi juga semakin tinggi. Selain faktor-faktor internal yang ada di negara penerima investasi, kondisi eksternal suatu negara juga menjadi pertimbangan bagi investor, salah satunya adalah nilai tukar, di mana nilai tukar yang terdepresiasi </w:t>
      </w:r>
      <w:proofErr w:type="gramStart"/>
      <w:r w:rsidRPr="00466753">
        <w:rPr>
          <w:rFonts w:cs="Times New Roman"/>
          <w:sz w:val="22"/>
        </w:rPr>
        <w:t>akan</w:t>
      </w:r>
      <w:proofErr w:type="gramEnd"/>
      <w:r w:rsidRPr="00466753">
        <w:rPr>
          <w:rFonts w:cs="Times New Roman"/>
          <w:sz w:val="22"/>
        </w:rPr>
        <w:t xml:space="preserve"> semakin meningkatkan nilai FDI </w:t>
      </w:r>
      <w:r w:rsidRPr="00466753">
        <w:rPr>
          <w:rFonts w:cs="Times New Roman"/>
          <w:i/>
          <w:sz w:val="22"/>
        </w:rPr>
        <w:t>inflow</w:t>
      </w:r>
      <w:r w:rsidRPr="00466753">
        <w:rPr>
          <w:rFonts w:cs="Times New Roman"/>
          <w:sz w:val="22"/>
        </w:rPr>
        <w:t xml:space="preserve"> di negara tersebut.</w:t>
      </w:r>
    </w:p>
    <w:p w:rsidR="00720B8D" w:rsidRDefault="00720B8D" w:rsidP="00720B8D">
      <w:pPr>
        <w:spacing w:after="0" w:line="360" w:lineRule="auto"/>
        <w:contextualSpacing/>
        <w:jc w:val="both"/>
        <w:rPr>
          <w:rFonts w:cs="Times New Roman"/>
          <w:sz w:val="22"/>
        </w:rPr>
      </w:pPr>
    </w:p>
    <w:p w:rsidR="00720B8D" w:rsidRDefault="00720B8D" w:rsidP="00720B8D">
      <w:pPr>
        <w:spacing w:after="0" w:line="360" w:lineRule="auto"/>
        <w:contextualSpacing/>
        <w:jc w:val="both"/>
        <w:rPr>
          <w:rFonts w:cs="Times New Roman"/>
          <w:sz w:val="22"/>
        </w:rPr>
      </w:pPr>
      <w:r w:rsidRPr="00466753">
        <w:rPr>
          <w:rFonts w:cs="Times New Roman"/>
          <w:b/>
          <w:sz w:val="22"/>
        </w:rPr>
        <w:t>SARAN</w:t>
      </w:r>
    </w:p>
    <w:p w:rsidR="00EB6AB7" w:rsidRPr="00466753" w:rsidRDefault="00EB6AB7" w:rsidP="00EB6AB7">
      <w:pPr>
        <w:spacing w:after="0" w:line="360" w:lineRule="auto"/>
        <w:ind w:firstLine="540"/>
        <w:contextualSpacing/>
        <w:jc w:val="both"/>
        <w:rPr>
          <w:rFonts w:cs="Times New Roman"/>
          <w:sz w:val="22"/>
        </w:rPr>
      </w:pPr>
      <w:r w:rsidRPr="00466753">
        <w:rPr>
          <w:rFonts w:cs="Times New Roman"/>
          <w:sz w:val="22"/>
        </w:rPr>
        <w:t xml:space="preserve">Berdasarkan hasil dan kesimpulan tersebut, maka </w:t>
      </w:r>
      <w:r w:rsidR="00720B8D">
        <w:t>strategi peningkatan pertumbuhan ekonomi perlu dilakukan agar dapat menjadi daya tarik para investor asing. Salah satu strateginya adalah dengan perbaikan kondisi infrastruktur yang mampu mendukung produktivitas output, sehingga pertumbuhan ekonomi yang dicapai juga semakin tinggi</w:t>
      </w:r>
      <w:r w:rsidRPr="00466753">
        <w:rPr>
          <w:rFonts w:cs="Times New Roman"/>
          <w:sz w:val="22"/>
        </w:rPr>
        <w:t xml:space="preserve">. Selain itu, diperlukan juga investasi pada modal manusia agar mampu menarik investor, dengan berbagai </w:t>
      </w:r>
      <w:proofErr w:type="gramStart"/>
      <w:r w:rsidRPr="00466753">
        <w:rPr>
          <w:rFonts w:cs="Times New Roman"/>
          <w:sz w:val="22"/>
        </w:rPr>
        <w:t>cara</w:t>
      </w:r>
      <w:proofErr w:type="gramEnd"/>
      <w:r w:rsidRPr="00466753">
        <w:rPr>
          <w:rFonts w:cs="Times New Roman"/>
          <w:sz w:val="22"/>
        </w:rPr>
        <w:t xml:space="preserve"> seperti:</w:t>
      </w:r>
    </w:p>
    <w:p w:rsidR="00EB6AB7" w:rsidRPr="00466753" w:rsidRDefault="00EB6AB7" w:rsidP="00EB6AB7">
      <w:pPr>
        <w:pStyle w:val="ListParagraph"/>
        <w:numPr>
          <w:ilvl w:val="0"/>
          <w:numId w:val="1"/>
        </w:numPr>
        <w:tabs>
          <w:tab w:val="left" w:pos="360"/>
        </w:tabs>
        <w:spacing w:after="0" w:line="360" w:lineRule="auto"/>
        <w:ind w:left="360"/>
        <w:jc w:val="both"/>
        <w:rPr>
          <w:rFonts w:cs="Times New Roman"/>
          <w:sz w:val="22"/>
        </w:rPr>
      </w:pPr>
      <w:r w:rsidRPr="00466753">
        <w:rPr>
          <w:rFonts w:cs="Times New Roman"/>
          <w:sz w:val="22"/>
        </w:rPr>
        <w:t xml:space="preserve">Melakukan investasi pendidikan pada anak </w:t>
      </w:r>
      <w:proofErr w:type="gramStart"/>
      <w:r w:rsidRPr="00466753">
        <w:rPr>
          <w:rFonts w:cs="Times New Roman"/>
          <w:sz w:val="22"/>
        </w:rPr>
        <w:t>usia</w:t>
      </w:r>
      <w:proofErr w:type="gramEnd"/>
      <w:r w:rsidRPr="00466753">
        <w:rPr>
          <w:rFonts w:cs="Times New Roman"/>
          <w:sz w:val="22"/>
        </w:rPr>
        <w:t xml:space="preserve"> dini.</w:t>
      </w:r>
    </w:p>
    <w:p w:rsidR="00EB6AB7" w:rsidRPr="00466753" w:rsidRDefault="00EB6AB7" w:rsidP="00EB6AB7">
      <w:pPr>
        <w:pStyle w:val="ListParagraph"/>
        <w:numPr>
          <w:ilvl w:val="0"/>
          <w:numId w:val="1"/>
        </w:numPr>
        <w:tabs>
          <w:tab w:val="left" w:pos="360"/>
        </w:tabs>
        <w:spacing w:after="0" w:line="360" w:lineRule="auto"/>
        <w:ind w:left="360"/>
        <w:jc w:val="both"/>
        <w:rPr>
          <w:rFonts w:cs="Times New Roman"/>
          <w:sz w:val="22"/>
        </w:rPr>
      </w:pPr>
      <w:r w:rsidRPr="00466753">
        <w:rPr>
          <w:rFonts w:cs="Times New Roman"/>
          <w:sz w:val="22"/>
        </w:rPr>
        <w:t>Meningkatkan fasilitas pendidikan yang memberikan efek langsung terhadap peningkatan kualitas modal manusia yang terbentuk.</w:t>
      </w:r>
    </w:p>
    <w:p w:rsidR="00EB6AB7" w:rsidRPr="00466753" w:rsidRDefault="00EB6AB7" w:rsidP="00EB6AB7">
      <w:pPr>
        <w:pStyle w:val="ListParagraph"/>
        <w:numPr>
          <w:ilvl w:val="0"/>
          <w:numId w:val="1"/>
        </w:numPr>
        <w:tabs>
          <w:tab w:val="left" w:pos="360"/>
        </w:tabs>
        <w:spacing w:after="0" w:line="360" w:lineRule="auto"/>
        <w:ind w:left="360"/>
        <w:jc w:val="both"/>
        <w:rPr>
          <w:rFonts w:cs="Times New Roman"/>
          <w:sz w:val="22"/>
        </w:rPr>
      </w:pPr>
      <w:r w:rsidRPr="00466753">
        <w:rPr>
          <w:rFonts w:cs="Times New Roman"/>
          <w:sz w:val="22"/>
        </w:rPr>
        <w:t>Memperkuat kompetensi terhadap penggunaan teknologi kepada pelajar, mahasiswa, guru, dan dosen.</w:t>
      </w:r>
    </w:p>
    <w:p w:rsidR="00EB6AB7" w:rsidRPr="00466753" w:rsidRDefault="00EB6AB7" w:rsidP="00EB6AB7">
      <w:pPr>
        <w:pStyle w:val="ListParagraph"/>
        <w:numPr>
          <w:ilvl w:val="0"/>
          <w:numId w:val="1"/>
        </w:numPr>
        <w:tabs>
          <w:tab w:val="left" w:pos="360"/>
        </w:tabs>
        <w:spacing w:after="0" w:line="360" w:lineRule="auto"/>
        <w:ind w:left="360"/>
        <w:jc w:val="both"/>
        <w:rPr>
          <w:rFonts w:cs="Times New Roman"/>
          <w:sz w:val="22"/>
        </w:rPr>
      </w:pPr>
      <w:r w:rsidRPr="00466753">
        <w:rPr>
          <w:rFonts w:cs="Times New Roman"/>
          <w:sz w:val="22"/>
        </w:rPr>
        <w:t>Meningkatkan manajemen pada semua institusi pendidikan.</w:t>
      </w:r>
    </w:p>
    <w:p w:rsidR="00EB6AB7" w:rsidRPr="00466753" w:rsidRDefault="00EB6AB7" w:rsidP="00EB6AB7">
      <w:pPr>
        <w:spacing w:after="0" w:line="360" w:lineRule="auto"/>
        <w:ind w:firstLine="540"/>
        <w:contextualSpacing/>
        <w:jc w:val="both"/>
        <w:rPr>
          <w:rFonts w:cs="Times New Roman"/>
          <w:sz w:val="22"/>
        </w:rPr>
      </w:pPr>
      <w:r w:rsidRPr="00466753">
        <w:rPr>
          <w:rFonts w:cs="Times New Roman"/>
          <w:sz w:val="22"/>
        </w:rPr>
        <w:t>Diharapkan pemerintah hendaknya mampu menciptakan iklim investasi yang kondusif, salah satunya dapat dilakukan dengan menjaga stabilitas nilai tukar yang dapat meningkatkan ekspektasi investor dalam berinvestasi di negara tersebut.</w:t>
      </w:r>
    </w:p>
    <w:p w:rsidR="00EB6AB7" w:rsidRPr="00466753" w:rsidRDefault="00EB6AB7" w:rsidP="00EB6AB7">
      <w:pPr>
        <w:spacing w:after="0" w:line="360" w:lineRule="auto"/>
        <w:ind w:firstLine="540"/>
        <w:contextualSpacing/>
        <w:jc w:val="both"/>
        <w:rPr>
          <w:rFonts w:cs="Times New Roman"/>
          <w:sz w:val="22"/>
        </w:rPr>
      </w:pPr>
    </w:p>
    <w:p w:rsidR="00EB6AB7" w:rsidRDefault="00EB6AB7" w:rsidP="00EB6AB7">
      <w:pPr>
        <w:spacing w:after="0" w:line="360" w:lineRule="auto"/>
        <w:ind w:firstLine="540"/>
        <w:contextualSpacing/>
        <w:jc w:val="both"/>
        <w:rPr>
          <w:rFonts w:cs="Times New Roman"/>
          <w:sz w:val="22"/>
        </w:rPr>
      </w:pPr>
    </w:p>
    <w:p w:rsidR="00074F4E" w:rsidRPr="00466753" w:rsidRDefault="00074F4E" w:rsidP="00EB6AB7">
      <w:pPr>
        <w:spacing w:after="0" w:line="360" w:lineRule="auto"/>
        <w:ind w:firstLine="540"/>
        <w:contextualSpacing/>
        <w:jc w:val="both"/>
        <w:rPr>
          <w:rFonts w:cs="Times New Roman"/>
          <w:sz w:val="22"/>
        </w:rPr>
      </w:pPr>
    </w:p>
    <w:p w:rsidR="00EB6AB7" w:rsidRPr="00466753" w:rsidRDefault="00EB6AB7" w:rsidP="00EB6AB7">
      <w:pPr>
        <w:spacing w:after="0" w:line="360" w:lineRule="auto"/>
        <w:contextualSpacing/>
        <w:jc w:val="both"/>
        <w:rPr>
          <w:rFonts w:cs="Times New Roman"/>
          <w:b/>
          <w:sz w:val="22"/>
        </w:rPr>
      </w:pPr>
      <w:r w:rsidRPr="00466753">
        <w:rPr>
          <w:rFonts w:cs="Times New Roman"/>
          <w:b/>
          <w:sz w:val="22"/>
        </w:rPr>
        <w:lastRenderedPageBreak/>
        <w:t>REFERENSI</w:t>
      </w:r>
      <w:bookmarkStart w:id="0" w:name="_GoBack"/>
      <w:bookmarkEnd w:id="0"/>
    </w:p>
    <w:p w:rsidR="00A04774" w:rsidRPr="00466753" w:rsidRDefault="00A04774" w:rsidP="00A0477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Ananta, Aris. 1990. </w:t>
      </w:r>
      <w:r w:rsidRPr="00466753">
        <w:rPr>
          <w:rFonts w:cs="Times New Roman"/>
          <w:i/>
          <w:sz w:val="22"/>
        </w:rPr>
        <w:t>Ekonomi Sumber Daya Manusia</w:t>
      </w:r>
      <w:r w:rsidRPr="00466753">
        <w:rPr>
          <w:rFonts w:cs="Times New Roman"/>
          <w:sz w:val="22"/>
        </w:rPr>
        <w:t>. Jakarta: Lembaga Demografi Fakultas Ekonomi UI.</w:t>
      </w:r>
    </w:p>
    <w:p w:rsidR="00A04774" w:rsidRPr="00466753" w:rsidRDefault="00A04774" w:rsidP="00A04774">
      <w:pPr>
        <w:autoSpaceDE w:val="0"/>
        <w:autoSpaceDN w:val="0"/>
        <w:adjustRightInd w:val="0"/>
        <w:spacing w:after="0" w:line="240" w:lineRule="auto"/>
        <w:ind w:left="810" w:hanging="810"/>
        <w:jc w:val="both"/>
        <w:rPr>
          <w:rFonts w:cs="Times New Roman"/>
          <w:sz w:val="22"/>
        </w:rPr>
      </w:pPr>
    </w:p>
    <w:p w:rsidR="00A04774" w:rsidRPr="00466753" w:rsidRDefault="00A04774" w:rsidP="00A04774">
      <w:pPr>
        <w:autoSpaceDE w:val="0"/>
        <w:autoSpaceDN w:val="0"/>
        <w:adjustRightInd w:val="0"/>
        <w:spacing w:after="0" w:line="240" w:lineRule="auto"/>
        <w:ind w:left="810" w:hanging="810"/>
        <w:jc w:val="both"/>
        <w:rPr>
          <w:rFonts w:cs="Times New Roman"/>
          <w:sz w:val="22"/>
        </w:rPr>
      </w:pPr>
      <w:r w:rsidRPr="00466753">
        <w:rPr>
          <w:rFonts w:cs="Times New Roman"/>
          <w:sz w:val="22"/>
        </w:rPr>
        <w:t>Bassanini, S., and S. Scarpetta. 2001. Does human capital matter for growth in OECD countries? Evidence from pooled mean-group estimates</w:t>
      </w:r>
      <w:r w:rsidRPr="00466753">
        <w:rPr>
          <w:rFonts w:cs="Times New Roman"/>
          <w:i/>
          <w:sz w:val="22"/>
        </w:rPr>
        <w:t>.</w:t>
      </w:r>
      <w:r w:rsidRPr="00466753">
        <w:rPr>
          <w:rFonts w:cs="Times New Roman"/>
          <w:sz w:val="22"/>
        </w:rPr>
        <w:t xml:space="preserve"> </w:t>
      </w:r>
      <w:r w:rsidRPr="00466753">
        <w:rPr>
          <w:rFonts w:cs="Times New Roman"/>
          <w:i/>
          <w:sz w:val="22"/>
        </w:rPr>
        <w:t>OECD Economics Department, Working Papers</w:t>
      </w:r>
      <w:r w:rsidRPr="00466753">
        <w:rPr>
          <w:rFonts w:cs="Times New Roman"/>
          <w:sz w:val="22"/>
        </w:rPr>
        <w:t>, No. 282.</w:t>
      </w:r>
    </w:p>
    <w:p w:rsidR="00A04774" w:rsidRPr="00466753" w:rsidRDefault="00A04774" w:rsidP="00A04774">
      <w:pPr>
        <w:autoSpaceDE w:val="0"/>
        <w:autoSpaceDN w:val="0"/>
        <w:adjustRightInd w:val="0"/>
        <w:spacing w:after="0" w:line="240" w:lineRule="auto"/>
        <w:ind w:left="810" w:hanging="810"/>
        <w:jc w:val="both"/>
        <w:rPr>
          <w:rFonts w:cs="Times New Roman"/>
          <w:sz w:val="22"/>
        </w:rPr>
      </w:pPr>
    </w:p>
    <w:p w:rsidR="00A04774" w:rsidRPr="00466753" w:rsidRDefault="00420704" w:rsidP="00A0477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Berg, Hendrik Van den. 2004. </w:t>
      </w:r>
      <w:r w:rsidRPr="00466753">
        <w:rPr>
          <w:rFonts w:cs="Times New Roman"/>
          <w:i/>
          <w:sz w:val="22"/>
        </w:rPr>
        <w:t>International Economics</w:t>
      </w:r>
      <w:r w:rsidRPr="00466753">
        <w:rPr>
          <w:rFonts w:cs="Times New Roman"/>
          <w:sz w:val="22"/>
        </w:rPr>
        <w:t>. New York: McGraw Hill.</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420704" w:rsidRPr="00466753" w:rsidRDefault="0042070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Blomstorm, Magnus, Ari Kokko. 2003. Human Capital and Inward FDI. </w:t>
      </w:r>
      <w:r w:rsidRPr="00466753">
        <w:rPr>
          <w:rFonts w:cs="Times New Roman"/>
          <w:i/>
          <w:sz w:val="22"/>
        </w:rPr>
        <w:t>Working Paper</w:t>
      </w:r>
      <w:r w:rsidRPr="00466753">
        <w:rPr>
          <w:rFonts w:cs="Times New Roman"/>
          <w:sz w:val="22"/>
        </w:rPr>
        <w:t xml:space="preserve"> 167.</w:t>
      </w:r>
    </w:p>
    <w:p w:rsidR="00420704" w:rsidRPr="00466753" w:rsidRDefault="0042070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Borensztein E </w:t>
      </w:r>
      <w:r w:rsidRPr="00466753">
        <w:rPr>
          <w:rFonts w:cs="Times New Roman"/>
          <w:i/>
          <w:sz w:val="22"/>
        </w:rPr>
        <w:t>et al</w:t>
      </w:r>
      <w:r w:rsidRPr="00466753">
        <w:rPr>
          <w:rFonts w:cs="Times New Roman"/>
          <w:sz w:val="22"/>
        </w:rPr>
        <w:t>. 1998. How Does Foreign Direct Investment Affect Economic Growth</w:t>
      </w:r>
      <w:proofErr w:type="gramStart"/>
      <w:r w:rsidRPr="00466753">
        <w:rPr>
          <w:rFonts w:cs="Times New Roman"/>
          <w:sz w:val="22"/>
        </w:rPr>
        <w:t>?.</w:t>
      </w:r>
      <w:proofErr w:type="gramEnd"/>
      <w:r w:rsidRPr="00466753">
        <w:rPr>
          <w:rFonts w:cs="Times New Roman"/>
          <w:sz w:val="22"/>
        </w:rPr>
        <w:t xml:space="preserve"> </w:t>
      </w:r>
      <w:r w:rsidRPr="00466753">
        <w:rPr>
          <w:rFonts w:cs="Times New Roman"/>
          <w:i/>
          <w:sz w:val="22"/>
        </w:rPr>
        <w:t>Journal of International Economics</w:t>
      </w:r>
      <w:r w:rsidRPr="00466753">
        <w:rPr>
          <w:rFonts w:cs="Times New Roman"/>
          <w:sz w:val="22"/>
        </w:rPr>
        <w:t xml:space="preserve"> 45, 115–135</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420704" w:rsidRPr="00466753" w:rsidRDefault="00420704" w:rsidP="00420704">
      <w:pPr>
        <w:autoSpaceDE w:val="0"/>
        <w:autoSpaceDN w:val="0"/>
        <w:adjustRightInd w:val="0"/>
        <w:spacing w:after="0" w:line="240" w:lineRule="auto"/>
        <w:ind w:left="810" w:hanging="810"/>
        <w:jc w:val="both"/>
        <w:rPr>
          <w:rFonts w:cs="Times New Roman"/>
          <w:bCs/>
          <w:iCs/>
          <w:sz w:val="22"/>
        </w:rPr>
      </w:pPr>
      <w:r w:rsidRPr="00466753">
        <w:rPr>
          <w:rFonts w:cs="Times New Roman"/>
          <w:sz w:val="22"/>
        </w:rPr>
        <w:t xml:space="preserve">Dhakal, Dharmendra, </w:t>
      </w:r>
      <w:r w:rsidRPr="00466753">
        <w:rPr>
          <w:rFonts w:cs="Times New Roman"/>
          <w:i/>
          <w:sz w:val="22"/>
        </w:rPr>
        <w:t>et.al</w:t>
      </w:r>
      <w:r w:rsidRPr="00466753">
        <w:rPr>
          <w:rFonts w:cs="Times New Roman"/>
          <w:sz w:val="22"/>
        </w:rPr>
        <w:t xml:space="preserve">. 2010. Exchange Rate Volatility and Foreign Direct Investment: Evidence </w:t>
      </w:r>
      <w:proofErr w:type="gramStart"/>
      <w:r w:rsidRPr="00466753">
        <w:rPr>
          <w:rFonts w:cs="Times New Roman"/>
          <w:sz w:val="22"/>
        </w:rPr>
        <w:t>From</w:t>
      </w:r>
      <w:proofErr w:type="gramEnd"/>
      <w:r w:rsidRPr="00466753">
        <w:rPr>
          <w:rFonts w:cs="Times New Roman"/>
          <w:sz w:val="22"/>
        </w:rPr>
        <w:t xml:space="preserve"> East Asian Countries. </w:t>
      </w:r>
      <w:r w:rsidRPr="00466753">
        <w:rPr>
          <w:rFonts w:cs="Times New Roman"/>
          <w:bCs/>
          <w:i/>
          <w:iCs/>
          <w:sz w:val="22"/>
        </w:rPr>
        <w:t>International Business &amp; Economics Research Journal</w:t>
      </w:r>
      <w:r w:rsidRPr="00466753">
        <w:rPr>
          <w:rFonts w:cs="Times New Roman"/>
          <w:bCs/>
          <w:iCs/>
          <w:sz w:val="22"/>
        </w:rPr>
        <w:t>, Vol 9 No 7.</w:t>
      </w:r>
    </w:p>
    <w:p w:rsidR="00420704" w:rsidRPr="00466753" w:rsidRDefault="0042070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De Gregorio Jose. 2003. The Role of Foreign Direct Investment and Natural Resources in Economic Development. </w:t>
      </w:r>
      <w:r w:rsidRPr="00466753">
        <w:rPr>
          <w:rFonts w:cs="Times New Roman"/>
          <w:i/>
          <w:sz w:val="22"/>
        </w:rPr>
        <w:t>Working Paper</w:t>
      </w:r>
      <w:r w:rsidRPr="00466753">
        <w:rPr>
          <w:rFonts w:cs="Times New Roman"/>
          <w:sz w:val="22"/>
        </w:rPr>
        <w:t xml:space="preserve"> No 196. Santiago: Central Bank of Chile.</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420704" w:rsidRPr="00466753" w:rsidRDefault="00420704" w:rsidP="00420704">
      <w:pPr>
        <w:autoSpaceDE w:val="0"/>
        <w:autoSpaceDN w:val="0"/>
        <w:adjustRightInd w:val="0"/>
        <w:spacing w:after="0" w:line="240" w:lineRule="auto"/>
        <w:jc w:val="both"/>
        <w:rPr>
          <w:rFonts w:cs="Times New Roman"/>
          <w:sz w:val="22"/>
        </w:rPr>
      </w:pPr>
      <w:r w:rsidRPr="00466753">
        <w:rPr>
          <w:rFonts w:cs="Times New Roman"/>
          <w:sz w:val="22"/>
        </w:rPr>
        <w:t xml:space="preserve">Dunning, J. 1998. </w:t>
      </w:r>
      <w:r w:rsidRPr="00466753">
        <w:rPr>
          <w:rFonts w:cs="Times New Roman"/>
          <w:i/>
          <w:sz w:val="22"/>
        </w:rPr>
        <w:t>Explaining International Production</w:t>
      </w:r>
      <w:r w:rsidRPr="00466753">
        <w:rPr>
          <w:rFonts w:cs="Times New Roman"/>
          <w:sz w:val="22"/>
        </w:rPr>
        <w:t>. London: Unwin Hyman.</w:t>
      </w:r>
    </w:p>
    <w:p w:rsidR="00420704" w:rsidRPr="00466753" w:rsidRDefault="00420704" w:rsidP="00420704">
      <w:pPr>
        <w:autoSpaceDE w:val="0"/>
        <w:autoSpaceDN w:val="0"/>
        <w:adjustRightInd w:val="0"/>
        <w:spacing w:after="0" w:line="240" w:lineRule="auto"/>
        <w:ind w:left="810" w:hanging="810"/>
        <w:jc w:val="both"/>
        <w:rPr>
          <w:rFonts w:cs="Times New Roman"/>
          <w:sz w:val="22"/>
        </w:rPr>
      </w:pPr>
    </w:p>
    <w:p w:rsidR="00420704" w:rsidRPr="00466753" w:rsidRDefault="0042070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Froot, K.A. and J.C. Stein. 1991. Exchange Rate and Foreign Direct Investment: An Imperfect Capital Market Approach. </w:t>
      </w:r>
      <w:r w:rsidRPr="00466753">
        <w:rPr>
          <w:rFonts w:cs="Times New Roman"/>
          <w:i/>
          <w:sz w:val="22"/>
        </w:rPr>
        <w:t>Quarterly Journal of Economics</w:t>
      </w:r>
      <w:r w:rsidRPr="00466753">
        <w:rPr>
          <w:rFonts w:cs="Times New Roman"/>
          <w:sz w:val="22"/>
        </w:rPr>
        <w:t>, 106: 1191-1127.</w:t>
      </w:r>
    </w:p>
    <w:p w:rsidR="00420704" w:rsidRPr="00466753" w:rsidRDefault="00420704" w:rsidP="00420704">
      <w:pPr>
        <w:autoSpaceDE w:val="0"/>
        <w:autoSpaceDN w:val="0"/>
        <w:adjustRightInd w:val="0"/>
        <w:spacing w:after="0" w:line="240" w:lineRule="auto"/>
        <w:ind w:left="810" w:hanging="810"/>
        <w:jc w:val="both"/>
        <w:rPr>
          <w:rFonts w:cs="Times New Roman"/>
          <w:sz w:val="22"/>
        </w:rPr>
      </w:pPr>
    </w:p>
    <w:p w:rsidR="00420704" w:rsidRPr="00466753" w:rsidRDefault="0042070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Hady, DR. Hamdy. 2001. </w:t>
      </w:r>
      <w:r w:rsidRPr="00466753">
        <w:rPr>
          <w:rFonts w:cs="Times New Roman"/>
          <w:i/>
          <w:sz w:val="22"/>
        </w:rPr>
        <w:t>Valas Untuk Manajer</w:t>
      </w:r>
      <w:r w:rsidRPr="00466753">
        <w:rPr>
          <w:rFonts w:cs="Times New Roman"/>
          <w:sz w:val="22"/>
        </w:rPr>
        <w:t>. Jakarta: Ghalia Indonesia</w:t>
      </w:r>
    </w:p>
    <w:p w:rsidR="00420704" w:rsidRPr="00466753" w:rsidRDefault="0042070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A04774">
      <w:pPr>
        <w:autoSpaceDE w:val="0"/>
        <w:autoSpaceDN w:val="0"/>
        <w:adjustRightInd w:val="0"/>
        <w:spacing w:after="0" w:line="240" w:lineRule="auto"/>
        <w:ind w:left="810" w:hanging="810"/>
        <w:jc w:val="both"/>
        <w:rPr>
          <w:rStyle w:val="Emphasis"/>
          <w:rFonts w:cs="Times New Roman"/>
          <w:i w:val="0"/>
          <w:iCs w:val="0"/>
          <w:sz w:val="22"/>
        </w:rPr>
      </w:pPr>
      <w:r w:rsidRPr="00466753">
        <w:rPr>
          <w:rFonts w:cs="Times New Roman"/>
          <w:sz w:val="22"/>
        </w:rPr>
        <w:t xml:space="preserve">Hoang, Hong Hiep. 2012. Foreign Direct Investment in Southeast Asia: Determinant and Spatial Distribution. </w:t>
      </w:r>
      <w:r w:rsidRPr="00466753">
        <w:rPr>
          <w:rFonts w:cs="Times New Roman"/>
          <w:i/>
          <w:sz w:val="22"/>
        </w:rPr>
        <w:t>Centre of Studies and Research on International Development (CERDI), Working Paper</w:t>
      </w:r>
      <w:r w:rsidRPr="00466753">
        <w:rPr>
          <w:rFonts w:cs="Times New Roman"/>
          <w:sz w:val="22"/>
        </w:rPr>
        <w:t xml:space="preserve"> No 30.</w:t>
      </w:r>
    </w:p>
    <w:p w:rsidR="00A04774" w:rsidRPr="00466753" w:rsidRDefault="00A04774" w:rsidP="00420704">
      <w:pPr>
        <w:autoSpaceDE w:val="0"/>
        <w:autoSpaceDN w:val="0"/>
        <w:adjustRightInd w:val="0"/>
        <w:spacing w:after="0" w:line="240" w:lineRule="auto"/>
        <w:ind w:left="810" w:hanging="810"/>
        <w:jc w:val="both"/>
        <w:rPr>
          <w:rStyle w:val="Emphasis"/>
          <w:rFonts w:cs="Times New Roman"/>
          <w:bCs/>
          <w:i w:val="0"/>
          <w:iCs w:val="0"/>
          <w:sz w:val="22"/>
          <w:shd w:val="clear" w:color="auto" w:fill="FFFFFF"/>
        </w:rPr>
      </w:pPr>
    </w:p>
    <w:p w:rsidR="00A04774" w:rsidRPr="00466753" w:rsidRDefault="00A04774" w:rsidP="00420704">
      <w:pPr>
        <w:autoSpaceDE w:val="0"/>
        <w:autoSpaceDN w:val="0"/>
        <w:adjustRightInd w:val="0"/>
        <w:spacing w:after="0" w:line="240" w:lineRule="auto"/>
        <w:ind w:left="810" w:hanging="810"/>
        <w:jc w:val="both"/>
        <w:rPr>
          <w:rStyle w:val="Emphasis"/>
          <w:rFonts w:cs="Times New Roman"/>
          <w:bCs/>
          <w:i w:val="0"/>
          <w:iCs w:val="0"/>
          <w:sz w:val="22"/>
          <w:shd w:val="clear" w:color="auto" w:fill="FFFFFF"/>
        </w:rPr>
      </w:pPr>
      <w:r w:rsidRPr="00466753">
        <w:rPr>
          <w:rFonts w:cs="Times New Roman"/>
          <w:sz w:val="22"/>
        </w:rPr>
        <w:t xml:space="preserve">Hsiao, Frank S.T., Mei-Chu W. Hsiao. 2006. FDI, Exports, and Growth in East and Southeast Asia-Evidence from Time Series and Panel Data Causality Analyses. </w:t>
      </w:r>
      <w:r w:rsidRPr="00466753">
        <w:rPr>
          <w:rFonts w:cs="Times New Roman"/>
          <w:i/>
          <w:sz w:val="22"/>
        </w:rPr>
        <w:t>International Conference on Korea and the World Economy</w:t>
      </w:r>
      <w:r w:rsidRPr="00466753">
        <w:rPr>
          <w:rFonts w:cs="Times New Roman"/>
          <w:sz w:val="22"/>
        </w:rPr>
        <w:t xml:space="preserve"> V.</w:t>
      </w:r>
    </w:p>
    <w:p w:rsidR="00A04774" w:rsidRPr="00466753" w:rsidRDefault="00A04774" w:rsidP="00420704">
      <w:pPr>
        <w:autoSpaceDE w:val="0"/>
        <w:autoSpaceDN w:val="0"/>
        <w:adjustRightInd w:val="0"/>
        <w:spacing w:after="0" w:line="240" w:lineRule="auto"/>
        <w:ind w:left="810" w:hanging="810"/>
        <w:jc w:val="both"/>
        <w:rPr>
          <w:rStyle w:val="Emphasis"/>
          <w:rFonts w:cs="Times New Roman"/>
          <w:bCs/>
          <w:i w:val="0"/>
          <w:iCs w:val="0"/>
          <w:sz w:val="22"/>
          <w:shd w:val="clear" w:color="auto" w:fill="FFFFFF"/>
        </w:rPr>
      </w:pPr>
    </w:p>
    <w:p w:rsidR="00A04774" w:rsidRPr="00466753" w:rsidRDefault="00A04774" w:rsidP="00420704">
      <w:pPr>
        <w:autoSpaceDE w:val="0"/>
        <w:autoSpaceDN w:val="0"/>
        <w:adjustRightInd w:val="0"/>
        <w:spacing w:after="0" w:line="240" w:lineRule="auto"/>
        <w:ind w:left="810" w:hanging="810"/>
        <w:jc w:val="both"/>
        <w:rPr>
          <w:rStyle w:val="Emphasis"/>
          <w:rFonts w:cs="Times New Roman"/>
          <w:bCs/>
          <w:i w:val="0"/>
          <w:iCs w:val="0"/>
          <w:sz w:val="22"/>
          <w:shd w:val="clear" w:color="auto" w:fill="FFFFFF"/>
        </w:rPr>
      </w:pPr>
      <w:r w:rsidRPr="00466753">
        <w:rPr>
          <w:rStyle w:val="Emphasis"/>
          <w:rFonts w:cs="Times New Roman"/>
          <w:bCs/>
          <w:i w:val="0"/>
          <w:iCs w:val="0"/>
          <w:sz w:val="22"/>
          <w:shd w:val="clear" w:color="auto" w:fill="FFFFFF"/>
        </w:rPr>
        <w:t xml:space="preserve">Klein, Michael W. and Eric Rosengren. 1992. The Real Exchange Rate and Foreign Direct Investment in the United States: Relative Wealth vs Relative Wage Effect. </w:t>
      </w:r>
      <w:r w:rsidRPr="00466753">
        <w:rPr>
          <w:rStyle w:val="Emphasis"/>
          <w:rFonts w:cs="Times New Roman"/>
          <w:bCs/>
          <w:iCs w:val="0"/>
          <w:sz w:val="22"/>
          <w:shd w:val="clear" w:color="auto" w:fill="FFFFFF"/>
        </w:rPr>
        <w:t>Working Paper</w:t>
      </w:r>
      <w:r w:rsidRPr="00466753">
        <w:rPr>
          <w:rStyle w:val="Emphasis"/>
          <w:rFonts w:cs="Times New Roman"/>
          <w:bCs/>
          <w:i w:val="0"/>
          <w:iCs w:val="0"/>
          <w:sz w:val="22"/>
          <w:shd w:val="clear" w:color="auto" w:fill="FFFFFF"/>
        </w:rPr>
        <w:t xml:space="preserve"> No 4192.</w:t>
      </w:r>
    </w:p>
    <w:p w:rsidR="00A04774" w:rsidRPr="00466753" w:rsidRDefault="00A04774" w:rsidP="00420704">
      <w:pPr>
        <w:autoSpaceDE w:val="0"/>
        <w:autoSpaceDN w:val="0"/>
        <w:adjustRightInd w:val="0"/>
        <w:spacing w:after="0" w:line="240" w:lineRule="auto"/>
        <w:ind w:left="810" w:hanging="810"/>
        <w:jc w:val="both"/>
        <w:rPr>
          <w:rStyle w:val="Emphasis"/>
          <w:rFonts w:cs="Times New Roman"/>
          <w:bCs/>
          <w:i w:val="0"/>
          <w:iCs w:val="0"/>
          <w:sz w:val="22"/>
          <w:shd w:val="clear" w:color="auto" w:fill="FFFFFF"/>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Style w:val="Emphasis"/>
          <w:rFonts w:cs="Times New Roman"/>
          <w:bCs/>
          <w:i w:val="0"/>
          <w:iCs w:val="0"/>
          <w:sz w:val="22"/>
          <w:shd w:val="clear" w:color="auto" w:fill="FFFFFF"/>
        </w:rPr>
        <w:t>Krugman</w:t>
      </w:r>
      <w:r w:rsidRPr="00466753">
        <w:rPr>
          <w:rStyle w:val="apple-converted-space"/>
          <w:rFonts w:cs="Times New Roman"/>
          <w:sz w:val="22"/>
          <w:shd w:val="clear" w:color="auto" w:fill="FFFFFF"/>
        </w:rPr>
        <w:t> </w:t>
      </w:r>
      <w:r w:rsidRPr="00466753">
        <w:rPr>
          <w:rFonts w:cs="Times New Roman"/>
          <w:sz w:val="22"/>
          <w:shd w:val="clear" w:color="auto" w:fill="FFFFFF"/>
        </w:rPr>
        <w:t>R. Paul dan Maurice Obsfeld.</w:t>
      </w:r>
      <w:r w:rsidRPr="00466753">
        <w:rPr>
          <w:rStyle w:val="apple-converted-space"/>
          <w:rFonts w:cs="Times New Roman"/>
          <w:sz w:val="22"/>
          <w:shd w:val="clear" w:color="auto" w:fill="FFFFFF"/>
        </w:rPr>
        <w:t> </w:t>
      </w:r>
      <w:r w:rsidRPr="00466753">
        <w:rPr>
          <w:rStyle w:val="Emphasis"/>
          <w:rFonts w:cs="Times New Roman"/>
          <w:bCs/>
          <w:i w:val="0"/>
          <w:iCs w:val="0"/>
          <w:sz w:val="22"/>
          <w:shd w:val="clear" w:color="auto" w:fill="FFFFFF"/>
        </w:rPr>
        <w:t>1994</w:t>
      </w:r>
      <w:r w:rsidRPr="00466753">
        <w:rPr>
          <w:rFonts w:cs="Times New Roman"/>
          <w:sz w:val="22"/>
          <w:shd w:val="clear" w:color="auto" w:fill="FFFFFF"/>
        </w:rPr>
        <w:t xml:space="preserve">. </w:t>
      </w:r>
      <w:r w:rsidRPr="00466753">
        <w:rPr>
          <w:rFonts w:cs="Times New Roman"/>
          <w:i/>
          <w:sz w:val="22"/>
          <w:shd w:val="clear" w:color="auto" w:fill="FFFFFF"/>
        </w:rPr>
        <w:t>Ekonomi Internasional, Teori dan. Kebijakan</w:t>
      </w:r>
      <w:r w:rsidRPr="00466753">
        <w:rPr>
          <w:rFonts w:cs="Times New Roman"/>
          <w:sz w:val="22"/>
          <w:shd w:val="clear" w:color="auto" w:fill="FFFFFF"/>
        </w:rPr>
        <w:t>. Jakarta: PT. Raja Grafindo Persada.</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Kurniati, Y., A. Prasmuko, dan Yanfitri. 2007. </w:t>
      </w:r>
      <w:r w:rsidRPr="00466753">
        <w:rPr>
          <w:rFonts w:cs="Times New Roman"/>
          <w:i/>
          <w:sz w:val="22"/>
        </w:rPr>
        <w:t>Determinan FDI (Faktor-faktor yang Menentukan Investasi Asing Langsung)</w:t>
      </w:r>
      <w:r w:rsidRPr="00466753">
        <w:rPr>
          <w:rFonts w:cs="Times New Roman"/>
          <w:sz w:val="22"/>
        </w:rPr>
        <w:t>. Jakarta: Bank Indonesia.</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lastRenderedPageBreak/>
        <w:t>Mottaleb, Khondoker Abdul, Kaliappa Kalirajan. 2010. Determinant of Foreign Direct Investment in Developing Countries: A Comparative Advatanges</w:t>
      </w:r>
      <w:r w:rsidRPr="00466753">
        <w:rPr>
          <w:rFonts w:cs="Times New Roman"/>
          <w:i/>
          <w:sz w:val="22"/>
        </w:rPr>
        <w:t>.</w:t>
      </w:r>
      <w:r w:rsidRPr="00466753">
        <w:rPr>
          <w:rFonts w:cs="Times New Roman"/>
          <w:sz w:val="22"/>
        </w:rPr>
        <w:t xml:space="preserve"> </w:t>
      </w:r>
      <w:r w:rsidRPr="00466753">
        <w:rPr>
          <w:rFonts w:cs="Times New Roman"/>
          <w:i/>
          <w:sz w:val="22"/>
        </w:rPr>
        <w:t>ASARC Working Paper</w:t>
      </w:r>
      <w:r w:rsidRPr="00466753">
        <w:rPr>
          <w:rFonts w:cs="Times New Roman"/>
          <w:sz w:val="22"/>
        </w:rPr>
        <w:t xml:space="preserve"> No 13.</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Noorbakhsh, F., Paloni, A. and Youssef, A. 2001. Human Capital and FDI Inflows to Developing Countries: New Empirical Evidence. </w:t>
      </w:r>
      <w:r w:rsidRPr="00466753">
        <w:rPr>
          <w:rFonts w:cs="Times New Roman"/>
          <w:i/>
          <w:iCs/>
          <w:sz w:val="22"/>
        </w:rPr>
        <w:t>World Development</w:t>
      </w:r>
      <w:r w:rsidRPr="00466753">
        <w:rPr>
          <w:rFonts w:cs="Times New Roman"/>
          <w:sz w:val="22"/>
        </w:rPr>
        <w:t>, 29: 1593-1610.</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Obwona, M., 2001. Determinants of FDI and their impact on economic growth in Uganda. </w:t>
      </w:r>
      <w:r w:rsidRPr="00466753">
        <w:rPr>
          <w:rFonts w:cs="Times New Roman"/>
          <w:i/>
          <w:sz w:val="22"/>
        </w:rPr>
        <w:t xml:space="preserve">African Development Review </w:t>
      </w:r>
      <w:r w:rsidRPr="00466753">
        <w:rPr>
          <w:rFonts w:cs="Times New Roman"/>
          <w:sz w:val="22"/>
        </w:rPr>
        <w:t>13: 46– 81.</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Pourshahabi, Farshid, </w:t>
      </w:r>
      <w:r w:rsidRPr="00466753">
        <w:rPr>
          <w:rFonts w:cs="Times New Roman"/>
          <w:i/>
          <w:sz w:val="22"/>
        </w:rPr>
        <w:t>et.al</w:t>
      </w:r>
      <w:r w:rsidRPr="00466753">
        <w:rPr>
          <w:rFonts w:cs="Times New Roman"/>
          <w:sz w:val="22"/>
        </w:rPr>
        <w:t xml:space="preserve">. 2011. </w:t>
      </w:r>
      <w:r w:rsidRPr="00466753">
        <w:rPr>
          <w:rFonts w:cs="Times New Roman"/>
          <w:bCs/>
          <w:sz w:val="22"/>
        </w:rPr>
        <w:t xml:space="preserve">FDI, Human Capital, Economic Freedom and Growth in OECD Countries. </w:t>
      </w:r>
      <w:r w:rsidRPr="00466753">
        <w:rPr>
          <w:rFonts w:cs="Times New Roman"/>
          <w:i/>
          <w:sz w:val="22"/>
        </w:rPr>
        <w:t>Research Journal of Internatıonal Studıes,</w:t>
      </w:r>
      <w:r w:rsidRPr="00466753">
        <w:rPr>
          <w:rFonts w:cs="Times New Roman"/>
          <w:sz w:val="22"/>
        </w:rPr>
        <w:t xml:space="preserve"> Issue 19.</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Rivera-Batiz, Fransisco L. dan Luiz A. 1994. </w:t>
      </w:r>
      <w:r w:rsidRPr="00466753">
        <w:rPr>
          <w:rFonts w:cs="Times New Roman"/>
          <w:i/>
          <w:sz w:val="22"/>
        </w:rPr>
        <w:t>International Finance dan Open Economy Macroeconomics</w:t>
      </w:r>
      <w:r w:rsidRPr="00466753">
        <w:rPr>
          <w:rFonts w:cs="Times New Roman"/>
          <w:sz w:val="22"/>
        </w:rPr>
        <w:t>. Edisi Kedua. New York: Macmillan Publishing Company.</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Samuelson, Paul A. and William D. Nordhaus. 2004. </w:t>
      </w:r>
      <w:r w:rsidRPr="00466753">
        <w:rPr>
          <w:rFonts w:cs="Times New Roman"/>
          <w:i/>
          <w:sz w:val="22"/>
        </w:rPr>
        <w:t>Ilmu Makroekonomi</w:t>
      </w:r>
      <w:r w:rsidRPr="00466753">
        <w:rPr>
          <w:rFonts w:cs="Times New Roman"/>
          <w:sz w:val="22"/>
        </w:rPr>
        <w:t>. Edisi Ketujuh belas. Jakarta: PT. Media Global Edukasi.</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Seo, Jung-Soo, </w:t>
      </w:r>
      <w:r w:rsidRPr="00466753">
        <w:rPr>
          <w:rFonts w:cs="Times New Roman"/>
          <w:i/>
          <w:sz w:val="22"/>
        </w:rPr>
        <w:t>et.al</w:t>
      </w:r>
      <w:r w:rsidRPr="00466753">
        <w:rPr>
          <w:rFonts w:cs="Times New Roman"/>
          <w:sz w:val="22"/>
        </w:rPr>
        <w:t xml:space="preserve">. 2002. Do Exchange Rate Have Any Impact on Foreign Direct Investment Flows in the Asia: Experiences of </w:t>
      </w:r>
      <w:proofErr w:type="gramStart"/>
      <w:r w:rsidRPr="00466753">
        <w:rPr>
          <w:rFonts w:cs="Times New Roman"/>
          <w:sz w:val="22"/>
        </w:rPr>
        <w:t>Korea.</w:t>
      </w:r>
      <w:proofErr w:type="gramEnd"/>
      <w:r w:rsidRPr="00466753">
        <w:rPr>
          <w:rFonts w:cs="Times New Roman"/>
          <w:sz w:val="22"/>
        </w:rPr>
        <w:t xml:space="preserve"> </w:t>
      </w:r>
      <w:r w:rsidRPr="00466753">
        <w:rPr>
          <w:rFonts w:cs="Times New Roman"/>
          <w:i/>
          <w:sz w:val="22"/>
        </w:rPr>
        <w:t>Korea and the World Economics</w:t>
      </w:r>
      <w:r w:rsidRPr="00466753">
        <w:rPr>
          <w:rFonts w:cs="Times New Roman"/>
          <w:sz w:val="22"/>
        </w:rPr>
        <w:t>.</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Slaughter, M. 2002. Skill Upgrading in Developing Countries: Has Inward Foreign Direct Investment Played a Role</w:t>
      </w:r>
      <w:proofErr w:type="gramStart"/>
      <w:r w:rsidRPr="00466753">
        <w:rPr>
          <w:rFonts w:cs="Times New Roman"/>
          <w:sz w:val="22"/>
        </w:rPr>
        <w:t>?.</w:t>
      </w:r>
      <w:proofErr w:type="gramEnd"/>
      <w:r w:rsidRPr="00466753">
        <w:rPr>
          <w:rFonts w:cs="Times New Roman"/>
          <w:sz w:val="22"/>
        </w:rPr>
        <w:t xml:space="preserve"> </w:t>
      </w:r>
      <w:r w:rsidRPr="00466753">
        <w:rPr>
          <w:rFonts w:cs="Times New Roman"/>
          <w:i/>
          <w:iCs/>
          <w:sz w:val="22"/>
        </w:rPr>
        <w:t>CEPA Working Paper</w:t>
      </w:r>
      <w:r w:rsidRPr="00466753">
        <w:rPr>
          <w:rFonts w:cs="Times New Roman"/>
          <w:sz w:val="22"/>
        </w:rPr>
        <w:t>. New York: Center for Economic Policy Analysis.</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A04774" w:rsidRPr="00466753" w:rsidRDefault="00A04774" w:rsidP="00A0477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Sukirno, Sadono. 2006. </w:t>
      </w:r>
      <w:r w:rsidRPr="00466753">
        <w:rPr>
          <w:rFonts w:cs="Times New Roman"/>
          <w:i/>
          <w:sz w:val="22"/>
        </w:rPr>
        <w:t>Ekonomi Pembangunan: Proses, Masalah dan Dasar Kebijaksanaan</w:t>
      </w:r>
      <w:r w:rsidRPr="00466753">
        <w:rPr>
          <w:rFonts w:cs="Times New Roman"/>
          <w:sz w:val="22"/>
        </w:rPr>
        <w:t>. Edisi Kedua. Kencana Prenada Media Group.</w:t>
      </w:r>
    </w:p>
    <w:p w:rsidR="00A04774" w:rsidRPr="00466753" w:rsidRDefault="00A04774" w:rsidP="00420704">
      <w:pPr>
        <w:autoSpaceDE w:val="0"/>
        <w:autoSpaceDN w:val="0"/>
        <w:adjustRightInd w:val="0"/>
        <w:spacing w:after="0" w:line="240" w:lineRule="auto"/>
        <w:ind w:left="810" w:hanging="810"/>
        <w:jc w:val="both"/>
        <w:rPr>
          <w:rFonts w:cs="Times New Roman"/>
          <w:sz w:val="22"/>
        </w:rPr>
      </w:pPr>
    </w:p>
    <w:p w:rsidR="00420704" w:rsidRPr="00466753" w:rsidRDefault="00420704" w:rsidP="00420704">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Todaro Michael P. dan S. C. Smith. 2006. </w:t>
      </w:r>
      <w:r w:rsidRPr="00466753">
        <w:rPr>
          <w:rFonts w:cs="Times New Roman"/>
          <w:i/>
          <w:iCs/>
          <w:sz w:val="22"/>
        </w:rPr>
        <w:t xml:space="preserve">Pembangunan Ekonomi. </w:t>
      </w:r>
      <w:r w:rsidRPr="00466753">
        <w:rPr>
          <w:rFonts w:cs="Times New Roman"/>
          <w:sz w:val="22"/>
        </w:rPr>
        <w:t>Jilid 2. Edisi Kesembilan. Jakarta: Erlangga.</w:t>
      </w:r>
    </w:p>
    <w:p w:rsidR="00420704" w:rsidRPr="00466753" w:rsidRDefault="00420704" w:rsidP="00420704">
      <w:pPr>
        <w:autoSpaceDE w:val="0"/>
        <w:autoSpaceDN w:val="0"/>
        <w:adjustRightInd w:val="0"/>
        <w:spacing w:after="0" w:line="240" w:lineRule="auto"/>
        <w:ind w:left="810" w:hanging="810"/>
        <w:jc w:val="both"/>
        <w:rPr>
          <w:rFonts w:cs="Times New Roman"/>
          <w:sz w:val="22"/>
        </w:rPr>
      </w:pPr>
    </w:p>
    <w:p w:rsidR="00583C81" w:rsidRPr="00466753" w:rsidRDefault="00A04774" w:rsidP="00583C81">
      <w:pPr>
        <w:autoSpaceDE w:val="0"/>
        <w:autoSpaceDN w:val="0"/>
        <w:adjustRightInd w:val="0"/>
        <w:spacing w:after="0" w:line="240" w:lineRule="auto"/>
        <w:ind w:left="810" w:hanging="810"/>
        <w:jc w:val="both"/>
        <w:rPr>
          <w:rFonts w:cs="Times New Roman"/>
          <w:sz w:val="22"/>
        </w:rPr>
      </w:pPr>
      <w:r w:rsidRPr="00466753">
        <w:rPr>
          <w:rFonts w:cs="Times New Roman"/>
          <w:sz w:val="22"/>
        </w:rPr>
        <w:t xml:space="preserve">UNCTAD. 2006. </w:t>
      </w:r>
      <w:r w:rsidRPr="00466753">
        <w:rPr>
          <w:rFonts w:cs="Times New Roman"/>
          <w:i/>
          <w:sz w:val="22"/>
        </w:rPr>
        <w:t>World Investment Report</w:t>
      </w:r>
      <w:r w:rsidRPr="00466753">
        <w:rPr>
          <w:rFonts w:cs="Times New Roman"/>
          <w:sz w:val="22"/>
        </w:rPr>
        <w:t>. New York: United Nations Conference on Trade and Investment.</w:t>
      </w:r>
    </w:p>
    <w:sectPr w:rsidR="00583C81" w:rsidRPr="00466753" w:rsidSect="00466753">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B6" w:rsidRDefault="00B52EB6" w:rsidP="00074F4E">
      <w:pPr>
        <w:spacing w:after="0" w:line="240" w:lineRule="auto"/>
      </w:pPr>
      <w:r>
        <w:separator/>
      </w:r>
    </w:p>
  </w:endnote>
  <w:endnote w:type="continuationSeparator" w:id="0">
    <w:p w:rsidR="00B52EB6" w:rsidRDefault="00B52EB6" w:rsidP="0007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ni">
    <w:altName w:val="Segoe U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B6" w:rsidRDefault="00B52EB6" w:rsidP="00074F4E">
      <w:pPr>
        <w:spacing w:after="0" w:line="240" w:lineRule="auto"/>
      </w:pPr>
      <w:r>
        <w:separator/>
      </w:r>
    </w:p>
  </w:footnote>
  <w:footnote w:type="continuationSeparator" w:id="0">
    <w:p w:rsidR="00B52EB6" w:rsidRDefault="00B52EB6" w:rsidP="00074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544CA"/>
    <w:multiLevelType w:val="hybridMultilevel"/>
    <w:tmpl w:val="975AD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18"/>
    <w:rsid w:val="00047C18"/>
    <w:rsid w:val="00074F4E"/>
    <w:rsid w:val="00084379"/>
    <w:rsid w:val="00103DA3"/>
    <w:rsid w:val="0021643E"/>
    <w:rsid w:val="002E38A2"/>
    <w:rsid w:val="003C3CD8"/>
    <w:rsid w:val="00420704"/>
    <w:rsid w:val="00466753"/>
    <w:rsid w:val="004D49CC"/>
    <w:rsid w:val="00583C81"/>
    <w:rsid w:val="005D686A"/>
    <w:rsid w:val="00610F5F"/>
    <w:rsid w:val="00720B8D"/>
    <w:rsid w:val="007F2F37"/>
    <w:rsid w:val="00813C08"/>
    <w:rsid w:val="00835B75"/>
    <w:rsid w:val="009354FC"/>
    <w:rsid w:val="009511C8"/>
    <w:rsid w:val="00A04774"/>
    <w:rsid w:val="00A22656"/>
    <w:rsid w:val="00B24040"/>
    <w:rsid w:val="00B43B39"/>
    <w:rsid w:val="00B52EB6"/>
    <w:rsid w:val="00B825B6"/>
    <w:rsid w:val="00BE0939"/>
    <w:rsid w:val="00C7086C"/>
    <w:rsid w:val="00C86C79"/>
    <w:rsid w:val="00CB70D0"/>
    <w:rsid w:val="00D01ACB"/>
    <w:rsid w:val="00D047FF"/>
    <w:rsid w:val="00D51BF6"/>
    <w:rsid w:val="00E129F6"/>
    <w:rsid w:val="00E639AA"/>
    <w:rsid w:val="00EB6AB7"/>
    <w:rsid w:val="00F567CE"/>
    <w:rsid w:val="00F77EDB"/>
    <w:rsid w:val="00FB70D4"/>
    <w:rsid w:val="00FC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67D40-4B8B-4A6D-B210-97F3D38F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Van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9F6"/>
    <w:pPr>
      <w:ind w:left="720"/>
      <w:contextualSpacing/>
    </w:pPr>
  </w:style>
  <w:style w:type="character" w:styleId="Emphasis">
    <w:name w:val="Emphasis"/>
    <w:basedOn w:val="DefaultParagraphFont"/>
    <w:uiPriority w:val="20"/>
    <w:qFormat/>
    <w:rsid w:val="00420704"/>
    <w:rPr>
      <w:i/>
      <w:iCs/>
    </w:rPr>
  </w:style>
  <w:style w:type="character" w:customStyle="1" w:styleId="apple-converted-space">
    <w:name w:val="apple-converted-space"/>
    <w:basedOn w:val="DefaultParagraphFont"/>
    <w:rsid w:val="00420704"/>
  </w:style>
  <w:style w:type="table" w:styleId="LightList-Accent2">
    <w:name w:val="Light List Accent 2"/>
    <w:basedOn w:val="TableNormal"/>
    <w:uiPriority w:val="61"/>
    <w:rsid w:val="00835B7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Body">
    <w:name w:val="Body"/>
    <w:rsid w:val="00F77EDB"/>
    <w:pPr>
      <w:pBdr>
        <w:top w:val="nil"/>
        <w:left w:val="nil"/>
        <w:bottom w:val="nil"/>
        <w:right w:val="nil"/>
        <w:between w:val="nil"/>
        <w:bar w:val="nil"/>
      </w:pBdr>
      <w:spacing w:after="0" w:line="480" w:lineRule="auto"/>
      <w:jc w:val="both"/>
    </w:pPr>
    <w:rPr>
      <w:rFonts w:eastAsia="Arial Unicode MS" w:cs="Arial Unicode MS"/>
      <w:color w:val="000000"/>
      <w:szCs w:val="24"/>
      <w:bdr w:val="nil"/>
    </w:rPr>
  </w:style>
  <w:style w:type="paragraph" w:customStyle="1" w:styleId="Default">
    <w:name w:val="Default"/>
    <w:rsid w:val="00F77EDB"/>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bdr w:val="nil"/>
    </w:rPr>
  </w:style>
  <w:style w:type="paragraph" w:styleId="Header">
    <w:name w:val="header"/>
    <w:basedOn w:val="Normal"/>
    <w:link w:val="HeaderChar"/>
    <w:uiPriority w:val="99"/>
    <w:unhideWhenUsed/>
    <w:rsid w:val="00074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4E"/>
  </w:style>
  <w:style w:type="paragraph" w:styleId="Footer">
    <w:name w:val="footer"/>
    <w:basedOn w:val="Normal"/>
    <w:link w:val="FooterChar"/>
    <w:uiPriority w:val="99"/>
    <w:unhideWhenUsed/>
    <w:rsid w:val="00074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3215</Words>
  <Characters>18330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LENOVO</cp:lastModifiedBy>
  <cp:revision>3</cp:revision>
  <dcterms:created xsi:type="dcterms:W3CDTF">2020-05-10T15:56:00Z</dcterms:created>
  <dcterms:modified xsi:type="dcterms:W3CDTF">2020-05-10T15:58:00Z</dcterms:modified>
</cp:coreProperties>
</file>