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3E3" w:rsidRPr="00BE345B" w:rsidRDefault="004463E3" w:rsidP="0002533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463E3">
        <w:rPr>
          <w:rFonts w:ascii="Times New Roman" w:hAnsi="Times New Roman" w:cs="Times New Roman"/>
          <w:b/>
          <w:sz w:val="24"/>
          <w:szCs w:val="24"/>
        </w:rPr>
        <w:t xml:space="preserve">Meningkatkan </w:t>
      </w:r>
      <w:r w:rsidR="003D7139">
        <w:rPr>
          <w:rFonts w:ascii="Times New Roman" w:hAnsi="Times New Roman" w:cs="Times New Roman"/>
          <w:b/>
          <w:sz w:val="24"/>
          <w:szCs w:val="24"/>
        </w:rPr>
        <w:t>Pertumbuhan d</w:t>
      </w:r>
      <w:r w:rsidR="003D7139" w:rsidRPr="004463E3">
        <w:rPr>
          <w:rFonts w:ascii="Times New Roman" w:hAnsi="Times New Roman" w:cs="Times New Roman"/>
          <w:b/>
          <w:sz w:val="24"/>
          <w:szCs w:val="24"/>
        </w:rPr>
        <w:t xml:space="preserve">an Hasil Karet Pada </w:t>
      </w:r>
      <w:proofErr w:type="spellStart"/>
      <w:r w:rsidR="003D7139">
        <w:rPr>
          <w:rFonts w:ascii="Times New Roman" w:hAnsi="Times New Roman" w:cs="Times New Roman"/>
          <w:b/>
          <w:sz w:val="24"/>
          <w:szCs w:val="24"/>
          <w:lang w:val="en-US"/>
        </w:rPr>
        <w:t>Saat</w:t>
      </w:r>
      <w:proofErr w:type="spellEnd"/>
      <w:r w:rsidR="003D71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3D7139">
        <w:rPr>
          <w:rFonts w:ascii="Times New Roman" w:hAnsi="Times New Roman" w:cs="Times New Roman"/>
          <w:b/>
          <w:sz w:val="24"/>
          <w:szCs w:val="24"/>
          <w:lang w:val="en-US"/>
        </w:rPr>
        <w:t>Menghasilkan</w:t>
      </w:r>
      <w:proofErr w:type="spellEnd"/>
      <w:r w:rsidR="003D71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D7139">
        <w:rPr>
          <w:rFonts w:ascii="Times New Roman" w:hAnsi="Times New Roman" w:cs="Times New Roman"/>
          <w:b/>
          <w:sz w:val="24"/>
          <w:szCs w:val="24"/>
        </w:rPr>
        <w:t xml:space="preserve">Melalui Tumpangsari </w:t>
      </w:r>
      <w:r w:rsidR="003D7139" w:rsidRPr="004463E3">
        <w:rPr>
          <w:rFonts w:ascii="Times New Roman" w:hAnsi="Times New Roman" w:cs="Times New Roman"/>
          <w:b/>
          <w:sz w:val="24"/>
          <w:szCs w:val="24"/>
        </w:rPr>
        <w:t>Iles-Iles</w:t>
      </w:r>
      <w:r w:rsidR="00BE345B" w:rsidRPr="00BE345B">
        <w:rPr>
          <w:rFonts w:ascii="Arial" w:hAnsi="Arial"/>
          <w:color w:val="4D5156"/>
          <w:sz w:val="21"/>
          <w:szCs w:val="21"/>
          <w:shd w:val="clear" w:color="auto" w:fill="FFFFFF"/>
        </w:rPr>
        <w:t xml:space="preserve"> </w:t>
      </w:r>
      <w:r w:rsidR="00BE345B" w:rsidRPr="00BE34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</w:t>
      </w:r>
      <w:r w:rsidR="00BE345B" w:rsidRPr="00BE345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Amorphophallus muelleri</w:t>
      </w:r>
      <w:r w:rsidR="00BE345B" w:rsidRPr="00BE34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B</w:t>
      </w:r>
      <w:proofErr w:type="spellStart"/>
      <w:r w:rsidR="00C513F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lume</w:t>
      </w:r>
      <w:proofErr w:type="spellEnd"/>
      <w:r w:rsidR="00BE345B" w:rsidRPr="00BE34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</w:t>
      </w:r>
    </w:p>
    <w:p w:rsidR="004B00EF" w:rsidRPr="009142CC" w:rsidRDefault="003D7139" w:rsidP="004B00E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D713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Improved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The Growth and Yield of Rubber at Mature Period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throught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3D7139">
        <w:rPr>
          <w:rFonts w:ascii="Times New Roman" w:hAnsi="Times New Roman" w:cs="Times New Roman"/>
          <w:b/>
          <w:i/>
          <w:sz w:val="24"/>
          <w:szCs w:val="24"/>
          <w:lang w:val="en-US"/>
        </w:rPr>
        <w:t>Iles-Iles</w:t>
      </w:r>
      <w:r w:rsidR="004B00E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4B00EF" w:rsidRPr="00BE34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</w:t>
      </w:r>
      <w:r w:rsidR="004B00EF" w:rsidRPr="00BE345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Amorphophallus muelleri</w:t>
      </w:r>
      <w:r w:rsidR="004B00EF" w:rsidRPr="00BE34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B</w:t>
      </w:r>
      <w:proofErr w:type="spellStart"/>
      <w:r w:rsidR="004B00EF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lume</w:t>
      </w:r>
      <w:proofErr w:type="spellEnd"/>
      <w:r w:rsidR="004B00EF" w:rsidRPr="00BE34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</w:t>
      </w:r>
      <w:r w:rsidR="009142C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</w:t>
      </w:r>
      <w:r w:rsidR="009142CC">
        <w:rPr>
          <w:rFonts w:ascii="Times New Roman" w:hAnsi="Times New Roman" w:cs="Times New Roman"/>
          <w:b/>
          <w:i/>
          <w:sz w:val="24"/>
          <w:szCs w:val="24"/>
          <w:lang w:val="en-US"/>
        </w:rPr>
        <w:t>Intercropping</w:t>
      </w:r>
    </w:p>
    <w:p w:rsidR="0046021A" w:rsidRPr="00D3195C" w:rsidRDefault="0046021A" w:rsidP="0002533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95C">
        <w:rPr>
          <w:rFonts w:ascii="Times New Roman" w:hAnsi="Times New Roman" w:cs="Times New Roman"/>
          <w:b/>
          <w:sz w:val="24"/>
          <w:szCs w:val="24"/>
        </w:rPr>
        <w:t>Sahuri</w:t>
      </w:r>
    </w:p>
    <w:p w:rsidR="0046021A" w:rsidRPr="00D3195C" w:rsidRDefault="0046021A" w:rsidP="0002533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Pusat</w:t>
      </w:r>
      <w:proofErr w:type="spellEnd"/>
      <w:r w:rsidRPr="00D3195C">
        <w:rPr>
          <w:rFonts w:ascii="Times New Roman" w:hAnsi="Times New Roman" w:cs="Times New Roman"/>
          <w:sz w:val="24"/>
          <w:szCs w:val="24"/>
        </w:rPr>
        <w:t xml:space="preserve"> Penelitian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Karet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3195C">
        <w:rPr>
          <w:rFonts w:ascii="Times New Roman" w:hAnsi="Times New Roman" w:cs="Times New Roman"/>
          <w:sz w:val="24"/>
          <w:szCs w:val="24"/>
        </w:rPr>
        <w:t>Sembawa</w:t>
      </w:r>
    </w:p>
    <w:p w:rsidR="0046021A" w:rsidRPr="00D3195C" w:rsidRDefault="0046021A" w:rsidP="0060401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195C">
        <w:rPr>
          <w:rFonts w:ascii="Times New Roman" w:hAnsi="Times New Roman" w:cs="Times New Roman"/>
          <w:sz w:val="24"/>
          <w:szCs w:val="24"/>
        </w:rPr>
        <w:t>Jalan Raya Palembang – P. Balai KM. 29, PO BOX 1127 Palembang, Indonesia</w:t>
      </w:r>
    </w:p>
    <w:p w:rsidR="0046021A" w:rsidRPr="00D3195C" w:rsidRDefault="0046021A" w:rsidP="0060401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195C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8" w:history="1">
        <w:r w:rsidRPr="00D3195C">
          <w:rPr>
            <w:rStyle w:val="Hyperlink"/>
            <w:rFonts w:ascii="Times New Roman" w:hAnsi="Times New Roman" w:cs="Times New Roman"/>
            <w:sz w:val="24"/>
            <w:szCs w:val="24"/>
          </w:rPr>
          <w:t>sahuri_agr@ymail.com</w:t>
        </w:r>
      </w:hyperlink>
    </w:p>
    <w:p w:rsidR="0046021A" w:rsidRPr="00D3195C" w:rsidRDefault="0046021A" w:rsidP="00B93F44">
      <w:pPr>
        <w:pStyle w:val="Heading1"/>
        <w:numPr>
          <w:ilvl w:val="0"/>
          <w:numId w:val="0"/>
        </w:numPr>
        <w:spacing w:line="480" w:lineRule="auto"/>
        <w:ind w:left="357" w:hanging="357"/>
        <w:rPr>
          <w:szCs w:val="24"/>
          <w:lang w:val="en-US"/>
        </w:rPr>
      </w:pPr>
      <w:bookmarkStart w:id="0" w:name="_Toc447996660"/>
      <w:bookmarkStart w:id="1" w:name="_Toc491884164"/>
      <w:bookmarkStart w:id="2" w:name="_Toc491884100"/>
      <w:bookmarkStart w:id="3" w:name="_Toc260457781"/>
      <w:bookmarkStart w:id="4" w:name="_Toc343153045"/>
      <w:r w:rsidRPr="00D3195C">
        <w:rPr>
          <w:szCs w:val="24"/>
          <w:lang w:val="en-US"/>
        </w:rPr>
        <w:t>ABSTRAK</w:t>
      </w:r>
    </w:p>
    <w:p w:rsidR="00C4477E" w:rsidRPr="00D60503" w:rsidRDefault="0046021A" w:rsidP="00C4477E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195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D3195C">
        <w:rPr>
          <w:rFonts w:ascii="Times New Roman" w:hAnsi="Times New Roman" w:cs="Times New Roman"/>
          <w:sz w:val="24"/>
          <w:szCs w:val="24"/>
        </w:rPr>
        <w:t xml:space="preserve">anaman karet </w:t>
      </w:r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menghasilkan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3195C">
        <w:rPr>
          <w:rFonts w:ascii="Times New Roman" w:hAnsi="Times New Roman" w:cs="Times New Roman"/>
          <w:sz w:val="24"/>
          <w:szCs w:val="24"/>
        </w:rPr>
        <w:t xml:space="preserve">ditingkatkan produktivitas lahannya dengan </w:t>
      </w:r>
      <w:proofErr w:type="spellStart"/>
      <w:r w:rsidR="00C2164A">
        <w:rPr>
          <w:rFonts w:ascii="Times New Roman" w:hAnsi="Times New Roman" w:cs="Times New Roman"/>
          <w:sz w:val="24"/>
          <w:szCs w:val="24"/>
          <w:lang w:val="en-US"/>
        </w:rPr>
        <w:t>usahatani</w:t>
      </w:r>
      <w:proofErr w:type="spellEnd"/>
      <w:r w:rsidRPr="00D319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iles-iles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C2164A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C216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2164A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C216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2164A">
        <w:rPr>
          <w:rFonts w:ascii="Times New Roman" w:hAnsi="Times New Roman" w:cs="Times New Roman"/>
          <w:sz w:val="24"/>
          <w:szCs w:val="24"/>
          <w:lang w:val="en-US"/>
        </w:rPr>
        <w:t>bertujuan</w:t>
      </w:r>
      <w:proofErr w:type="spellEnd"/>
      <w:r w:rsidR="00C216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2164A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C216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2164A">
        <w:rPr>
          <w:rFonts w:ascii="Times New Roman" w:hAnsi="Times New Roman" w:cs="Times New Roman"/>
          <w:sz w:val="24"/>
          <w:szCs w:val="24"/>
          <w:lang w:val="en-US"/>
        </w:rPr>
        <w:t>mengetahui</w:t>
      </w:r>
      <w:proofErr w:type="spellEnd"/>
      <w:r w:rsidR="00C216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2164A" w:rsidRPr="00283AA5">
        <w:rPr>
          <w:rFonts w:ascii="Times New Roman" w:hAnsi="Times New Roman" w:cs="Times New Roman"/>
          <w:sz w:val="24"/>
          <w:szCs w:val="24"/>
        </w:rPr>
        <w:t xml:space="preserve">pengaruh perlakuan </w:t>
      </w:r>
      <w:r w:rsidR="00C2164A">
        <w:rPr>
          <w:rFonts w:ascii="Times New Roman" w:hAnsi="Times New Roman" w:cs="Times New Roman"/>
          <w:sz w:val="24"/>
          <w:szCs w:val="24"/>
        </w:rPr>
        <w:t>tumpangsari</w:t>
      </w:r>
      <w:r w:rsidR="00C2164A" w:rsidRPr="00283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64A">
        <w:rPr>
          <w:rFonts w:ascii="Times New Roman" w:hAnsi="Times New Roman" w:cs="Times New Roman"/>
          <w:sz w:val="24"/>
          <w:szCs w:val="24"/>
          <w:lang w:val="en-US"/>
        </w:rPr>
        <w:t>karet</w:t>
      </w:r>
      <w:proofErr w:type="spellEnd"/>
      <w:r w:rsidR="00C216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2164A">
        <w:rPr>
          <w:rFonts w:ascii="Times New Roman" w:hAnsi="Times New Roman" w:cs="Times New Roman"/>
          <w:sz w:val="24"/>
          <w:szCs w:val="24"/>
          <w:lang w:val="en-US"/>
        </w:rPr>
        <w:t>pola</w:t>
      </w:r>
      <w:proofErr w:type="spellEnd"/>
      <w:r w:rsidR="00C216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2164A">
        <w:rPr>
          <w:rFonts w:ascii="Times New Roman" w:hAnsi="Times New Roman" w:cs="Times New Roman"/>
          <w:sz w:val="24"/>
          <w:szCs w:val="24"/>
          <w:lang w:val="en-US"/>
        </w:rPr>
        <w:t>iles-iles</w:t>
      </w:r>
      <w:proofErr w:type="spellEnd"/>
      <w:r w:rsidR="00C216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2164A" w:rsidRPr="00283AA5">
        <w:rPr>
          <w:rFonts w:ascii="Times New Roman" w:hAnsi="Times New Roman" w:cs="Times New Roman"/>
          <w:sz w:val="24"/>
          <w:szCs w:val="24"/>
        </w:rPr>
        <w:t xml:space="preserve">terhadap kesuburan tanah, pertumbuhan </w:t>
      </w:r>
      <w:proofErr w:type="spellStart"/>
      <w:r w:rsidR="00C2164A">
        <w:rPr>
          <w:rFonts w:ascii="Times New Roman" w:hAnsi="Times New Roman" w:cs="Times New Roman"/>
          <w:sz w:val="24"/>
          <w:szCs w:val="24"/>
          <w:lang w:val="en-US"/>
        </w:rPr>
        <w:t>lilit</w:t>
      </w:r>
      <w:proofErr w:type="spellEnd"/>
      <w:r w:rsidR="00C216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2164A">
        <w:rPr>
          <w:rFonts w:ascii="Times New Roman" w:hAnsi="Times New Roman" w:cs="Times New Roman"/>
          <w:sz w:val="24"/>
          <w:szCs w:val="24"/>
          <w:lang w:val="en-US"/>
        </w:rPr>
        <w:t>batang</w:t>
      </w:r>
      <w:proofErr w:type="spellEnd"/>
      <w:r w:rsidR="00C216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2164A">
        <w:rPr>
          <w:rFonts w:ascii="Times New Roman" w:hAnsi="Times New Roman" w:cs="Times New Roman"/>
          <w:sz w:val="24"/>
          <w:szCs w:val="24"/>
          <w:lang w:val="en-US"/>
        </w:rPr>
        <w:t>karet</w:t>
      </w:r>
      <w:proofErr w:type="spellEnd"/>
      <w:r w:rsidR="00C2164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2164A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C216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2164A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="00C216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2164A">
        <w:rPr>
          <w:rFonts w:ascii="Times New Roman" w:hAnsi="Times New Roman" w:cs="Times New Roman"/>
          <w:sz w:val="24"/>
          <w:szCs w:val="24"/>
          <w:lang w:val="en-US"/>
        </w:rPr>
        <w:t>lateks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3195C">
        <w:rPr>
          <w:rFonts w:ascii="Times New Roman" w:hAnsi="Times New Roman" w:cs="Times New Roman"/>
          <w:sz w:val="24"/>
          <w:szCs w:val="24"/>
        </w:rPr>
        <w:t xml:space="preserve"> Pe</w:t>
      </w:r>
      <w:proofErr w:type="spellStart"/>
      <w:r w:rsidR="00C2164A">
        <w:rPr>
          <w:rFonts w:ascii="Times New Roman" w:hAnsi="Times New Roman" w:cs="Times New Roman"/>
          <w:sz w:val="24"/>
          <w:szCs w:val="24"/>
          <w:lang w:val="en-US"/>
        </w:rPr>
        <w:t>ne</w:t>
      </w:r>
      <w:r w:rsidRPr="00D3195C">
        <w:rPr>
          <w:rFonts w:ascii="Times New Roman" w:hAnsi="Times New Roman" w:cs="Times New Roman"/>
          <w:sz w:val="24"/>
          <w:szCs w:val="24"/>
          <w:lang w:val="en-US"/>
        </w:rPr>
        <w:t>litian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3195C">
        <w:rPr>
          <w:rFonts w:ascii="Times New Roman" w:hAnsi="Times New Roman" w:cs="Times New Roman"/>
          <w:sz w:val="24"/>
          <w:szCs w:val="24"/>
        </w:rPr>
        <w:t>Rancangan Kelompok</w:t>
      </w:r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3195C">
        <w:rPr>
          <w:rFonts w:ascii="Times New Roman" w:hAnsi="Times New Roman" w:cs="Times New Roman"/>
          <w:sz w:val="24"/>
          <w:szCs w:val="24"/>
        </w:rPr>
        <w:t xml:space="preserve">Lengkap Teracak (RKLT)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tiga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ulangan</w:t>
      </w:r>
      <w:proofErr w:type="spellEnd"/>
      <w:r w:rsidR="00C2164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C2164A">
        <w:rPr>
          <w:rFonts w:ascii="Times New Roman" w:hAnsi="Times New Roman" w:cs="Times New Roman"/>
          <w:sz w:val="24"/>
          <w:szCs w:val="24"/>
          <w:lang w:val="en-US"/>
        </w:rPr>
        <w:t>Perlakuan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membandingkan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2164A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="00C216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karet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monokultur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2164A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C216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2164A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="00C216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tumpangsari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2164A">
        <w:rPr>
          <w:rFonts w:ascii="Times New Roman" w:hAnsi="Times New Roman" w:cs="Times New Roman"/>
          <w:sz w:val="24"/>
          <w:szCs w:val="24"/>
          <w:lang w:val="en-US"/>
        </w:rPr>
        <w:t>karet-</w:t>
      </w:r>
      <w:r w:rsidRPr="00D3195C">
        <w:rPr>
          <w:rFonts w:ascii="Times New Roman" w:hAnsi="Times New Roman" w:cs="Times New Roman"/>
          <w:sz w:val="24"/>
          <w:szCs w:val="24"/>
          <w:lang w:val="en-US"/>
        </w:rPr>
        <w:t>iles-iles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menun</w:t>
      </w:r>
      <w:r w:rsidR="00C4477E">
        <w:rPr>
          <w:rFonts w:ascii="Times New Roman" w:hAnsi="Times New Roman" w:cs="Times New Roman"/>
          <w:sz w:val="24"/>
          <w:szCs w:val="24"/>
          <w:lang w:val="en-US"/>
        </w:rPr>
        <w:t>jukkan</w:t>
      </w:r>
      <w:proofErr w:type="spellEnd"/>
      <w:r w:rsidR="00C447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477E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="00C447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477E">
        <w:rPr>
          <w:rFonts w:ascii="Times New Roman" w:hAnsi="Times New Roman" w:cs="Times New Roman"/>
          <w:sz w:val="24"/>
          <w:szCs w:val="24"/>
          <w:lang w:val="en-US"/>
        </w:rPr>
        <w:t>Usahatani</w:t>
      </w:r>
      <w:proofErr w:type="spellEnd"/>
      <w:r w:rsidR="00C447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477E" w:rsidRPr="00D3195C">
        <w:rPr>
          <w:rFonts w:ascii="Times New Roman" w:hAnsi="Times New Roman" w:cs="Times New Roman"/>
          <w:sz w:val="24"/>
          <w:szCs w:val="24"/>
          <w:lang w:val="en-US"/>
        </w:rPr>
        <w:t>iles-iles</w:t>
      </w:r>
      <w:proofErr w:type="spellEnd"/>
      <w:r w:rsidR="00C4477E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477E" w:rsidRPr="00D3195C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="00C4477E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477E" w:rsidRPr="00D3195C">
        <w:rPr>
          <w:rFonts w:ascii="Times New Roman" w:hAnsi="Times New Roman" w:cs="Times New Roman"/>
          <w:sz w:val="24"/>
          <w:szCs w:val="24"/>
          <w:lang w:val="en-US"/>
        </w:rPr>
        <w:t>tanaman</w:t>
      </w:r>
      <w:proofErr w:type="spellEnd"/>
      <w:r w:rsidR="00C4477E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477E" w:rsidRPr="00D3195C">
        <w:rPr>
          <w:rFonts w:ascii="Times New Roman" w:hAnsi="Times New Roman" w:cs="Times New Roman"/>
          <w:sz w:val="24"/>
          <w:szCs w:val="24"/>
          <w:lang w:val="en-US"/>
        </w:rPr>
        <w:t>sela</w:t>
      </w:r>
      <w:proofErr w:type="spellEnd"/>
      <w:r w:rsidR="00C4477E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477E" w:rsidRPr="00D3195C">
        <w:rPr>
          <w:rFonts w:ascii="Times New Roman" w:hAnsi="Times New Roman" w:cs="Times New Roman"/>
          <w:sz w:val="24"/>
          <w:szCs w:val="24"/>
          <w:lang w:val="en-US"/>
        </w:rPr>
        <w:t>diantara</w:t>
      </w:r>
      <w:proofErr w:type="spellEnd"/>
      <w:r w:rsidR="00C4477E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477E" w:rsidRPr="00D3195C">
        <w:rPr>
          <w:rFonts w:ascii="Times New Roman" w:hAnsi="Times New Roman" w:cs="Times New Roman"/>
          <w:sz w:val="24"/>
          <w:szCs w:val="24"/>
          <w:lang w:val="en-US"/>
        </w:rPr>
        <w:t>tanaman</w:t>
      </w:r>
      <w:proofErr w:type="spellEnd"/>
      <w:r w:rsidR="00C4477E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477E" w:rsidRPr="00D3195C">
        <w:rPr>
          <w:rFonts w:ascii="Times New Roman" w:hAnsi="Times New Roman" w:cs="Times New Roman"/>
          <w:sz w:val="24"/>
          <w:szCs w:val="24"/>
          <w:lang w:val="en-US"/>
        </w:rPr>
        <w:t>karet</w:t>
      </w:r>
      <w:proofErr w:type="spellEnd"/>
      <w:r w:rsidR="00C4477E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477E">
        <w:rPr>
          <w:rFonts w:ascii="Times New Roman" w:hAnsi="Times New Roman" w:cs="Times New Roman"/>
          <w:sz w:val="24"/>
          <w:szCs w:val="24"/>
          <w:lang w:val="en-US"/>
        </w:rPr>
        <w:t>menghasilkan</w:t>
      </w:r>
      <w:proofErr w:type="spellEnd"/>
      <w:r w:rsidR="00C447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477E">
        <w:rPr>
          <w:rFonts w:ascii="Times New Roman" w:hAnsi="Times New Roman" w:cs="Times New Roman"/>
          <w:sz w:val="24"/>
          <w:szCs w:val="24"/>
          <w:lang w:val="en-US"/>
        </w:rPr>
        <w:t>selama</w:t>
      </w:r>
      <w:proofErr w:type="spellEnd"/>
      <w:r w:rsidR="00C447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477E">
        <w:rPr>
          <w:rFonts w:ascii="Times New Roman" w:hAnsi="Times New Roman" w:cs="Times New Roman"/>
          <w:sz w:val="24"/>
          <w:szCs w:val="24"/>
          <w:lang w:val="en-US"/>
        </w:rPr>
        <w:t>dua</w:t>
      </w:r>
      <w:proofErr w:type="spellEnd"/>
      <w:r w:rsidR="00C4477E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477E" w:rsidRPr="00D3195C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="00C447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477E">
        <w:rPr>
          <w:rFonts w:ascii="Times New Roman" w:hAnsi="Times New Roman" w:cs="Times New Roman"/>
          <w:sz w:val="24"/>
          <w:szCs w:val="24"/>
          <w:lang w:val="en-US"/>
        </w:rPr>
        <w:t>pengamatan</w:t>
      </w:r>
      <w:proofErr w:type="spellEnd"/>
      <w:r w:rsidR="00C4477E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477E" w:rsidRPr="00D3195C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="00C4477E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477E" w:rsidRPr="00D3195C">
        <w:rPr>
          <w:rFonts w:ascii="Times New Roman" w:hAnsi="Times New Roman" w:cs="Times New Roman"/>
          <w:sz w:val="24"/>
          <w:szCs w:val="24"/>
          <w:lang w:val="en-US"/>
        </w:rPr>
        <w:t>menghambat</w:t>
      </w:r>
      <w:proofErr w:type="spellEnd"/>
      <w:r w:rsidR="00C4477E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477E" w:rsidRPr="00D3195C">
        <w:rPr>
          <w:rFonts w:ascii="Times New Roman" w:hAnsi="Times New Roman" w:cs="Times New Roman"/>
          <w:sz w:val="24"/>
          <w:szCs w:val="24"/>
          <w:lang w:val="en-US"/>
        </w:rPr>
        <w:t>pertumbuhan</w:t>
      </w:r>
      <w:proofErr w:type="spellEnd"/>
      <w:r w:rsidR="00C4477E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477E" w:rsidRPr="00D3195C">
        <w:rPr>
          <w:rFonts w:ascii="Times New Roman" w:hAnsi="Times New Roman" w:cs="Times New Roman"/>
          <w:sz w:val="24"/>
          <w:szCs w:val="24"/>
          <w:lang w:val="en-US"/>
        </w:rPr>
        <w:t>tanaman</w:t>
      </w:r>
      <w:proofErr w:type="spellEnd"/>
      <w:r w:rsidR="00C4477E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477E" w:rsidRPr="00D3195C">
        <w:rPr>
          <w:rFonts w:ascii="Times New Roman" w:hAnsi="Times New Roman" w:cs="Times New Roman"/>
          <w:sz w:val="24"/>
          <w:szCs w:val="24"/>
          <w:lang w:val="en-US"/>
        </w:rPr>
        <w:t>karet</w:t>
      </w:r>
      <w:proofErr w:type="spellEnd"/>
      <w:r w:rsidR="00C4477E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477E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="00C447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477E" w:rsidRPr="00D3195C">
        <w:rPr>
          <w:rFonts w:ascii="Times New Roman" w:hAnsi="Times New Roman" w:cs="Times New Roman"/>
          <w:sz w:val="24"/>
          <w:szCs w:val="24"/>
        </w:rPr>
        <w:t xml:space="preserve">tidak </w:t>
      </w:r>
      <w:proofErr w:type="spellStart"/>
      <w:r w:rsidR="00C4477E" w:rsidRPr="00D3195C">
        <w:rPr>
          <w:rFonts w:ascii="Times New Roman" w:hAnsi="Times New Roman" w:cs="Times New Roman"/>
          <w:sz w:val="24"/>
          <w:szCs w:val="24"/>
          <w:lang w:val="en-US"/>
        </w:rPr>
        <w:t>berbeda</w:t>
      </w:r>
      <w:proofErr w:type="spellEnd"/>
      <w:r w:rsidR="00C4477E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477E" w:rsidRPr="00D3195C">
        <w:rPr>
          <w:rFonts w:ascii="Times New Roman" w:hAnsi="Times New Roman" w:cs="Times New Roman"/>
          <w:sz w:val="24"/>
          <w:szCs w:val="24"/>
          <w:lang w:val="en-US"/>
        </w:rPr>
        <w:t>nyata</w:t>
      </w:r>
      <w:proofErr w:type="spellEnd"/>
      <w:r w:rsidR="00C447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477E">
        <w:rPr>
          <w:rFonts w:ascii="Times New Roman" w:hAnsi="Times New Roman" w:cs="Times New Roman"/>
          <w:sz w:val="24"/>
          <w:szCs w:val="24"/>
        </w:rPr>
        <w:t>(P = 0.</w:t>
      </w:r>
      <w:r w:rsidR="00C4477E" w:rsidRPr="00D3195C">
        <w:rPr>
          <w:rFonts w:ascii="Times New Roman" w:hAnsi="Times New Roman" w:cs="Times New Roman"/>
          <w:sz w:val="24"/>
          <w:szCs w:val="24"/>
          <w:lang w:val="en-US"/>
        </w:rPr>
        <w:t>255</w:t>
      </w:r>
      <w:r w:rsidR="00C4477E" w:rsidRPr="00D3195C">
        <w:rPr>
          <w:rFonts w:ascii="Times New Roman" w:hAnsi="Times New Roman" w:cs="Times New Roman"/>
          <w:sz w:val="24"/>
          <w:szCs w:val="24"/>
        </w:rPr>
        <w:t>)</w:t>
      </w:r>
      <w:r w:rsidR="00C4477E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477E" w:rsidRPr="00D3195C">
        <w:rPr>
          <w:rFonts w:ascii="Times New Roman" w:hAnsi="Times New Roman" w:cs="Times New Roman"/>
          <w:sz w:val="24"/>
          <w:szCs w:val="24"/>
          <w:lang w:val="en-US"/>
        </w:rPr>
        <w:t>dibandingkan</w:t>
      </w:r>
      <w:proofErr w:type="spellEnd"/>
      <w:r w:rsidR="00C4477E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477E" w:rsidRPr="00D3195C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C4477E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477E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="00C447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477E" w:rsidRPr="00D3195C">
        <w:rPr>
          <w:rFonts w:ascii="Times New Roman" w:hAnsi="Times New Roman" w:cs="Times New Roman"/>
          <w:sz w:val="24"/>
          <w:szCs w:val="24"/>
          <w:lang w:val="en-US"/>
        </w:rPr>
        <w:t>monokultur</w:t>
      </w:r>
      <w:proofErr w:type="spellEnd"/>
      <w:r w:rsidR="00C4477E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4477E" w:rsidRPr="00D3195C">
        <w:rPr>
          <w:rFonts w:ascii="Times New Roman" w:hAnsi="Times New Roman" w:cs="Times New Roman"/>
          <w:sz w:val="24"/>
          <w:szCs w:val="24"/>
          <w:lang w:val="en-US"/>
        </w:rPr>
        <w:t>nam</w:t>
      </w:r>
      <w:r w:rsidR="00C4477E">
        <w:rPr>
          <w:rFonts w:ascii="Times New Roman" w:hAnsi="Times New Roman" w:cs="Times New Roman"/>
          <w:sz w:val="24"/>
          <w:szCs w:val="24"/>
          <w:lang w:val="en-US"/>
        </w:rPr>
        <w:t>un</w:t>
      </w:r>
      <w:proofErr w:type="spellEnd"/>
      <w:r w:rsidR="00C447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477E">
        <w:rPr>
          <w:rFonts w:ascii="Times New Roman" w:hAnsi="Times New Roman" w:cs="Times New Roman"/>
          <w:sz w:val="24"/>
          <w:szCs w:val="24"/>
          <w:lang w:val="en-US"/>
        </w:rPr>
        <w:t>berpengaruh</w:t>
      </w:r>
      <w:proofErr w:type="spellEnd"/>
      <w:r w:rsidR="00C447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477E">
        <w:rPr>
          <w:rFonts w:ascii="Times New Roman" w:hAnsi="Times New Roman" w:cs="Times New Roman"/>
          <w:sz w:val="24"/>
          <w:szCs w:val="24"/>
          <w:lang w:val="en-US"/>
        </w:rPr>
        <w:t>nyata</w:t>
      </w:r>
      <w:proofErr w:type="spellEnd"/>
      <w:r w:rsidR="00C4477E">
        <w:rPr>
          <w:rFonts w:ascii="Times New Roman" w:hAnsi="Times New Roman" w:cs="Times New Roman"/>
          <w:sz w:val="24"/>
          <w:szCs w:val="24"/>
          <w:lang w:val="en-US"/>
        </w:rPr>
        <w:t xml:space="preserve"> (P=0.</w:t>
      </w:r>
      <w:r w:rsidR="00C4477E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0013) </w:t>
      </w:r>
      <w:proofErr w:type="spellStart"/>
      <w:r w:rsidR="00C4477E" w:rsidRPr="00D3195C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="00C4477E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477E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="00C447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477E">
        <w:rPr>
          <w:rFonts w:ascii="Times New Roman" w:hAnsi="Times New Roman" w:cs="Times New Roman"/>
          <w:sz w:val="24"/>
          <w:szCs w:val="24"/>
          <w:lang w:val="en-US"/>
        </w:rPr>
        <w:t>lateks</w:t>
      </w:r>
      <w:proofErr w:type="spellEnd"/>
      <w:r w:rsidR="00C4477E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477E" w:rsidRPr="00D3195C">
        <w:rPr>
          <w:rFonts w:ascii="Times New Roman" w:hAnsi="Times New Roman" w:cs="Times New Roman"/>
          <w:sz w:val="24"/>
          <w:szCs w:val="24"/>
          <w:lang w:val="en-US"/>
        </w:rPr>
        <w:t>karet</w:t>
      </w:r>
      <w:proofErr w:type="spellEnd"/>
      <w:r w:rsidR="00C4477E" w:rsidRPr="00D319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44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77E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="00C447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477E" w:rsidRPr="00023F45">
        <w:rPr>
          <w:rFonts w:ascii="Times New Roman" w:hAnsi="Times New Roman" w:cs="Times New Roman"/>
          <w:sz w:val="24"/>
          <w:szCs w:val="24"/>
        </w:rPr>
        <w:t>BEP</w:t>
      </w:r>
      <w:r w:rsidR="00C447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74A8" w:rsidRPr="00023F45">
        <w:rPr>
          <w:rFonts w:ascii="Times New Roman" w:hAnsi="Times New Roman" w:cs="Times New Roman"/>
          <w:sz w:val="24"/>
          <w:szCs w:val="24"/>
        </w:rPr>
        <w:t>(</w:t>
      </w:r>
      <w:r w:rsidR="00CB74A8" w:rsidRPr="00023F45">
        <w:rPr>
          <w:rFonts w:ascii="Times New Roman" w:hAnsi="Times New Roman" w:cs="Times New Roman"/>
          <w:i/>
          <w:sz w:val="24"/>
          <w:szCs w:val="24"/>
        </w:rPr>
        <w:t>Break Event Point</w:t>
      </w:r>
      <w:r w:rsidR="00CB74A8" w:rsidRPr="00023F4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C4477E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="00C447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477E">
        <w:rPr>
          <w:rFonts w:ascii="Times New Roman" w:hAnsi="Times New Roman" w:cs="Times New Roman"/>
          <w:sz w:val="24"/>
          <w:szCs w:val="24"/>
          <w:lang w:val="en-US"/>
        </w:rPr>
        <w:t>usahatani</w:t>
      </w:r>
      <w:proofErr w:type="spellEnd"/>
      <w:r w:rsidR="00C447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477E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C447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477E" w:rsidRPr="00023F45">
        <w:rPr>
          <w:rFonts w:ascii="Times New Roman" w:hAnsi="Times New Roman" w:cs="Times New Roman"/>
          <w:sz w:val="24"/>
          <w:szCs w:val="24"/>
        </w:rPr>
        <w:t xml:space="preserve">tercapai </w:t>
      </w:r>
      <w:proofErr w:type="spellStart"/>
      <w:r w:rsidR="00C4477E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C447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477E" w:rsidRPr="00023F45">
        <w:rPr>
          <w:rFonts w:ascii="Times New Roman" w:hAnsi="Times New Roman" w:cs="Times New Roman"/>
          <w:sz w:val="24"/>
          <w:szCs w:val="24"/>
        </w:rPr>
        <w:t xml:space="preserve">harga umbi </w:t>
      </w:r>
      <w:proofErr w:type="spellStart"/>
      <w:r w:rsidR="00C4477E">
        <w:rPr>
          <w:rFonts w:ascii="Times New Roman" w:hAnsi="Times New Roman" w:cs="Times New Roman"/>
          <w:sz w:val="24"/>
          <w:szCs w:val="24"/>
          <w:lang w:val="en-US"/>
        </w:rPr>
        <w:t>basah</w:t>
      </w:r>
      <w:proofErr w:type="spellEnd"/>
      <w:r w:rsidR="00C447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477E" w:rsidRPr="00023F45">
        <w:rPr>
          <w:rFonts w:ascii="Times New Roman" w:hAnsi="Times New Roman" w:cs="Times New Roman"/>
          <w:sz w:val="24"/>
          <w:szCs w:val="24"/>
        </w:rPr>
        <w:t>Rp</w:t>
      </w:r>
      <w:r w:rsidR="00C4477E" w:rsidRPr="00023F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47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7.</w:t>
      </w:r>
      <w:r w:rsidR="00C4477E" w:rsidRPr="006D2D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139</w:t>
      </w:r>
      <w:r w:rsidR="00C447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,-</w:t>
      </w:r>
      <w:r w:rsidR="00C4477E" w:rsidRPr="00023F45">
        <w:rPr>
          <w:rFonts w:ascii="Times New Roman" w:hAnsi="Times New Roman" w:cs="Times New Roman"/>
          <w:sz w:val="24"/>
          <w:szCs w:val="24"/>
        </w:rPr>
        <w:t xml:space="preserve">/kg dengan produksi </w:t>
      </w:r>
      <w:r w:rsidR="00C447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2.</w:t>
      </w:r>
      <w:r w:rsidR="00C4477E" w:rsidRPr="006D2D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368</w:t>
      </w:r>
      <w:r w:rsidR="00C4477E" w:rsidRPr="00023F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 w:rsidR="00C4477E" w:rsidRPr="00023F45">
        <w:rPr>
          <w:rFonts w:ascii="Times New Roman" w:hAnsi="Times New Roman" w:cs="Times New Roman"/>
          <w:sz w:val="24"/>
          <w:szCs w:val="24"/>
        </w:rPr>
        <w:t>kg/ha</w:t>
      </w:r>
      <w:r w:rsidR="00C4477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4477E">
        <w:rPr>
          <w:rFonts w:ascii="Times New Roman" w:hAnsi="Times New Roman" w:cs="Times New Roman"/>
          <w:sz w:val="24"/>
          <w:szCs w:val="24"/>
          <w:lang w:val="en-US"/>
        </w:rPr>
        <w:t>sedangkan</w:t>
      </w:r>
      <w:proofErr w:type="spellEnd"/>
      <w:r w:rsidR="00C447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477E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="00C4477E">
        <w:rPr>
          <w:rFonts w:ascii="Times New Roman" w:hAnsi="Times New Roman" w:cs="Times New Roman"/>
          <w:sz w:val="24"/>
          <w:szCs w:val="24"/>
          <w:lang w:val="en-US"/>
        </w:rPr>
        <w:t xml:space="preserve"> NKL </w:t>
      </w:r>
      <w:r w:rsidR="00924A8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924A86">
        <w:rPr>
          <w:rFonts w:ascii="Times New Roman" w:hAnsi="Times New Roman" w:cs="Times New Roman"/>
          <w:sz w:val="24"/>
          <w:szCs w:val="24"/>
          <w:lang w:val="en-US"/>
        </w:rPr>
        <w:t>Nisbah</w:t>
      </w:r>
      <w:proofErr w:type="spellEnd"/>
      <w:r w:rsidR="00924A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4A86">
        <w:rPr>
          <w:rFonts w:ascii="Times New Roman" w:hAnsi="Times New Roman" w:cs="Times New Roman"/>
          <w:sz w:val="24"/>
          <w:szCs w:val="24"/>
          <w:lang w:val="en-US"/>
        </w:rPr>
        <w:t>Kesetaraan</w:t>
      </w:r>
      <w:proofErr w:type="spellEnd"/>
      <w:r w:rsidR="00924A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4A86">
        <w:rPr>
          <w:rFonts w:ascii="Times New Roman" w:hAnsi="Times New Roman" w:cs="Times New Roman"/>
          <w:sz w:val="24"/>
          <w:szCs w:val="24"/>
          <w:lang w:val="en-US"/>
        </w:rPr>
        <w:t>Lahan</w:t>
      </w:r>
      <w:proofErr w:type="spellEnd"/>
      <w:r w:rsidR="00924A86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="00C4477E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C447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477E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="00C447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477E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val="en-US" w:eastAsia="id-ID"/>
        </w:rPr>
        <w:t xml:space="preserve">usahatani ini </w:t>
      </w:r>
      <w:r w:rsidR="00C4477E" w:rsidRPr="00283AA5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>adalah 1,84</w:t>
      </w:r>
      <w:r w:rsidR="00C4477E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val="en-US" w:eastAsia="id-ID"/>
        </w:rPr>
        <w:t>.</w:t>
      </w:r>
    </w:p>
    <w:p w:rsidR="0046021A" w:rsidRPr="00503688" w:rsidRDefault="00503688" w:rsidP="0050368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03688">
        <w:rPr>
          <w:rFonts w:ascii="Times New Roman" w:hAnsi="Times New Roman" w:cs="Times New Roman"/>
          <w:b/>
          <w:i/>
          <w:sz w:val="24"/>
          <w:szCs w:val="24"/>
        </w:rPr>
        <w:t>K</w:t>
      </w:r>
      <w:proofErr w:type="spellStart"/>
      <w:r w:rsidRPr="00503688">
        <w:rPr>
          <w:rFonts w:ascii="Times New Roman" w:hAnsi="Times New Roman" w:cs="Times New Roman"/>
          <w:b/>
          <w:i/>
          <w:sz w:val="24"/>
          <w:szCs w:val="24"/>
          <w:lang w:val="en-US"/>
        </w:rPr>
        <w:t>ata</w:t>
      </w:r>
      <w:proofErr w:type="spellEnd"/>
      <w:r w:rsidRPr="0050368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503688">
        <w:rPr>
          <w:rFonts w:ascii="Times New Roman" w:hAnsi="Times New Roman" w:cs="Times New Roman"/>
          <w:b/>
          <w:i/>
          <w:sz w:val="24"/>
          <w:szCs w:val="24"/>
          <w:lang w:val="en-US"/>
        </w:rPr>
        <w:t>kunci</w:t>
      </w:r>
      <w:proofErr w:type="spellEnd"/>
      <w:r w:rsidRPr="0050368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4B7D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les-iles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74B7D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="00D74B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74B7D">
        <w:rPr>
          <w:rFonts w:ascii="Times New Roman" w:hAnsi="Times New Roman" w:cs="Times New Roman"/>
          <w:sz w:val="24"/>
          <w:szCs w:val="24"/>
          <w:lang w:val="en-US"/>
        </w:rPr>
        <w:t>lateks</w:t>
      </w:r>
      <w:proofErr w:type="spellEnd"/>
      <w:r w:rsidR="00D74B7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74B7D">
        <w:rPr>
          <w:rFonts w:ascii="Times New Roman" w:hAnsi="Times New Roman" w:cs="Times New Roman"/>
          <w:sz w:val="24"/>
          <w:szCs w:val="24"/>
          <w:lang w:val="en-US"/>
        </w:rPr>
        <w:t>pertumbuhan</w:t>
      </w:r>
      <w:proofErr w:type="spellEnd"/>
      <w:r w:rsidR="00D74B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74B7D">
        <w:rPr>
          <w:rFonts w:ascii="Times New Roman" w:hAnsi="Times New Roman" w:cs="Times New Roman"/>
          <w:sz w:val="24"/>
          <w:szCs w:val="24"/>
          <w:lang w:val="en-US"/>
        </w:rPr>
        <w:t>karet</w:t>
      </w:r>
      <w:proofErr w:type="spellEnd"/>
      <w:r w:rsidR="00D74B7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74B7D">
        <w:rPr>
          <w:rFonts w:ascii="Times New Roman" w:hAnsi="Times New Roman" w:cs="Times New Roman"/>
          <w:sz w:val="24"/>
          <w:szCs w:val="24"/>
          <w:lang w:val="en-US"/>
        </w:rPr>
        <w:t>tanaman</w:t>
      </w:r>
      <w:proofErr w:type="spellEnd"/>
      <w:r w:rsidR="00D74B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74B7D">
        <w:rPr>
          <w:rFonts w:ascii="Times New Roman" w:hAnsi="Times New Roman" w:cs="Times New Roman"/>
          <w:sz w:val="24"/>
          <w:szCs w:val="24"/>
          <w:lang w:val="en-US"/>
        </w:rPr>
        <w:t>sela</w:t>
      </w:r>
      <w:proofErr w:type="spellEnd"/>
      <w:r w:rsidR="00D74B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74B7D">
        <w:rPr>
          <w:rFonts w:ascii="Times New Roman" w:hAnsi="Times New Roman" w:cs="Times New Roman"/>
          <w:sz w:val="24"/>
          <w:szCs w:val="24"/>
          <w:lang w:val="en-US"/>
        </w:rPr>
        <w:t>karet</w:t>
      </w:r>
      <w:proofErr w:type="spellEnd"/>
    </w:p>
    <w:p w:rsidR="0046021A" w:rsidRPr="00D3195C" w:rsidRDefault="0046021A" w:rsidP="00B93F44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6021A" w:rsidRPr="00CB74A8" w:rsidRDefault="0046021A" w:rsidP="00B93F44">
      <w:pPr>
        <w:pStyle w:val="Heading1"/>
        <w:numPr>
          <w:ilvl w:val="0"/>
          <w:numId w:val="0"/>
        </w:numPr>
        <w:spacing w:line="480" w:lineRule="auto"/>
        <w:ind w:left="357" w:hanging="357"/>
        <w:rPr>
          <w:i/>
          <w:szCs w:val="24"/>
          <w:lang w:val="en-US"/>
        </w:rPr>
      </w:pPr>
      <w:r w:rsidRPr="00CB74A8">
        <w:rPr>
          <w:i/>
          <w:szCs w:val="24"/>
          <w:lang w:val="en-US"/>
        </w:rPr>
        <w:lastRenderedPageBreak/>
        <w:t>ABSTRACT</w:t>
      </w:r>
    </w:p>
    <w:p w:rsidR="00420B19" w:rsidRPr="00CB74A8" w:rsidRDefault="00420B19" w:rsidP="001D0F85">
      <w:pPr>
        <w:spacing w:line="48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  <w:lang w:val="en-US" w:eastAsia="en-US"/>
        </w:rPr>
      </w:pPr>
      <w:r w:rsidRPr="00CB74A8">
        <w:rPr>
          <w:rFonts w:ascii="Times New Roman" w:hAnsi="Times New Roman" w:cs="Times New Roman"/>
          <w:i/>
          <w:sz w:val="24"/>
          <w:szCs w:val="24"/>
          <w:lang w:val="en-US" w:eastAsia="en-US"/>
        </w:rPr>
        <w:t xml:space="preserve">Rubber plants that have produced can be improved the land productivity of through </w:t>
      </w:r>
      <w:proofErr w:type="spellStart"/>
      <w:r w:rsidRPr="00CB74A8">
        <w:rPr>
          <w:rFonts w:ascii="Times New Roman" w:hAnsi="Times New Roman" w:cs="Times New Roman"/>
          <w:i/>
          <w:sz w:val="24"/>
          <w:szCs w:val="24"/>
          <w:lang w:val="en-US" w:eastAsia="en-US"/>
        </w:rPr>
        <w:t>iles-iles</w:t>
      </w:r>
      <w:proofErr w:type="spellEnd"/>
      <w:r w:rsidRPr="00CB74A8">
        <w:rPr>
          <w:rFonts w:ascii="Times New Roman" w:hAnsi="Times New Roman" w:cs="Times New Roman"/>
          <w:i/>
          <w:sz w:val="24"/>
          <w:szCs w:val="24"/>
          <w:lang w:val="en-US" w:eastAsia="en-US"/>
        </w:rPr>
        <w:t xml:space="preserve"> farming. This study aims to determine the effect of </w:t>
      </w:r>
      <w:proofErr w:type="spellStart"/>
      <w:r w:rsidRPr="00CB74A8">
        <w:rPr>
          <w:rFonts w:ascii="Times New Roman" w:hAnsi="Times New Roman" w:cs="Times New Roman"/>
          <w:i/>
          <w:sz w:val="24"/>
          <w:szCs w:val="24"/>
          <w:lang w:val="en-US" w:eastAsia="en-US"/>
        </w:rPr>
        <w:t>iles-iles</w:t>
      </w:r>
      <w:proofErr w:type="spellEnd"/>
      <w:r w:rsidRPr="00CB74A8">
        <w:rPr>
          <w:rFonts w:ascii="Times New Roman" w:hAnsi="Times New Roman" w:cs="Times New Roman"/>
          <w:i/>
          <w:sz w:val="24"/>
          <w:szCs w:val="24"/>
          <w:lang w:val="en-US" w:eastAsia="en-US"/>
        </w:rPr>
        <w:t xml:space="preserve"> rubber intercropping system on soil fertility, rubber growth, and latex yield. The study used a completely randomized block design (</w:t>
      </w:r>
      <w:r w:rsidR="003F71C9" w:rsidRPr="00CB74A8">
        <w:rPr>
          <w:rFonts w:ascii="Times New Roman" w:hAnsi="Times New Roman" w:cs="Times New Roman"/>
          <w:i/>
          <w:sz w:val="24"/>
          <w:szCs w:val="24"/>
          <w:lang w:val="en-US" w:eastAsia="en-US"/>
        </w:rPr>
        <w:t>CRBD</w:t>
      </w:r>
      <w:r w:rsidRPr="00CB74A8">
        <w:rPr>
          <w:rFonts w:ascii="Times New Roman" w:hAnsi="Times New Roman" w:cs="Times New Roman"/>
          <w:i/>
          <w:sz w:val="24"/>
          <w:szCs w:val="24"/>
          <w:lang w:val="en-US" w:eastAsia="en-US"/>
        </w:rPr>
        <w:t xml:space="preserve">) with three replications. The treatment compared the rubber monoculture system with </w:t>
      </w:r>
      <w:proofErr w:type="spellStart"/>
      <w:r w:rsidRPr="00CB74A8">
        <w:rPr>
          <w:rFonts w:ascii="Times New Roman" w:hAnsi="Times New Roman" w:cs="Times New Roman"/>
          <w:i/>
          <w:sz w:val="24"/>
          <w:szCs w:val="24"/>
          <w:lang w:val="en-US" w:eastAsia="en-US"/>
        </w:rPr>
        <w:t>iles-iles</w:t>
      </w:r>
      <w:proofErr w:type="spellEnd"/>
      <w:r w:rsidRPr="00CB74A8">
        <w:rPr>
          <w:rFonts w:ascii="Times New Roman" w:hAnsi="Times New Roman" w:cs="Times New Roman"/>
          <w:i/>
          <w:sz w:val="24"/>
          <w:szCs w:val="24"/>
          <w:lang w:val="en-US" w:eastAsia="en-US"/>
        </w:rPr>
        <w:t xml:space="preserve"> rubber intercropping. The results showed that the cultivation of </w:t>
      </w:r>
      <w:proofErr w:type="spellStart"/>
      <w:r w:rsidRPr="00CB74A8">
        <w:rPr>
          <w:rFonts w:ascii="Times New Roman" w:hAnsi="Times New Roman" w:cs="Times New Roman"/>
          <w:i/>
          <w:sz w:val="24"/>
          <w:szCs w:val="24"/>
          <w:lang w:val="en-US" w:eastAsia="en-US"/>
        </w:rPr>
        <w:t>iles-iles</w:t>
      </w:r>
      <w:proofErr w:type="spellEnd"/>
      <w:r w:rsidRPr="00CB74A8">
        <w:rPr>
          <w:rFonts w:ascii="Times New Roman" w:hAnsi="Times New Roman" w:cs="Times New Roman"/>
          <w:i/>
          <w:sz w:val="24"/>
          <w:szCs w:val="24"/>
          <w:lang w:val="en-US" w:eastAsia="en-US"/>
        </w:rPr>
        <w:t xml:space="preserve"> as an rubber intercropping at mature period during two years of observation did not inhibit the growth of rubber because it was not significantly different (P = 0.255) compared to the monoculture system, but had a significant (P = 0.0013) on the latex yield. The BEP </w:t>
      </w:r>
      <w:r w:rsidR="00CB74A8" w:rsidRPr="00CB74A8">
        <w:rPr>
          <w:rFonts w:ascii="Times New Roman" w:hAnsi="Times New Roman" w:cs="Times New Roman"/>
          <w:i/>
          <w:sz w:val="24"/>
          <w:szCs w:val="24"/>
        </w:rPr>
        <w:t xml:space="preserve">(Break Event Point) </w:t>
      </w:r>
      <w:r w:rsidRPr="00CB74A8">
        <w:rPr>
          <w:rFonts w:ascii="Times New Roman" w:hAnsi="Times New Roman" w:cs="Times New Roman"/>
          <w:i/>
          <w:sz w:val="24"/>
          <w:szCs w:val="24"/>
          <w:lang w:val="en-US" w:eastAsia="en-US"/>
        </w:rPr>
        <w:t>value of this farming system was achieved at</w:t>
      </w:r>
      <w:r w:rsidR="00A84707" w:rsidRPr="00CB74A8">
        <w:rPr>
          <w:rFonts w:ascii="Times New Roman" w:hAnsi="Times New Roman" w:cs="Times New Roman"/>
          <w:i/>
          <w:sz w:val="24"/>
          <w:szCs w:val="24"/>
          <w:lang w:val="en-US" w:eastAsia="en-US"/>
        </w:rPr>
        <w:t xml:space="preserve"> the price of wet tubers of </w:t>
      </w:r>
      <w:r w:rsidR="00206912" w:rsidRPr="00CB74A8">
        <w:rPr>
          <w:rFonts w:ascii="Times New Roman" w:hAnsi="Times New Roman" w:cs="Times New Roman"/>
          <w:i/>
          <w:sz w:val="24"/>
          <w:szCs w:val="24"/>
          <w:lang w:val="en-US" w:eastAsia="en-US"/>
        </w:rPr>
        <w:t>IDR</w:t>
      </w:r>
      <w:r w:rsidR="00A84707" w:rsidRPr="00CB74A8">
        <w:rPr>
          <w:rFonts w:ascii="Times New Roman" w:hAnsi="Times New Roman" w:cs="Times New Roman"/>
          <w:i/>
          <w:sz w:val="24"/>
          <w:szCs w:val="24"/>
          <w:lang w:val="en-US" w:eastAsia="en-US"/>
        </w:rPr>
        <w:t xml:space="preserve"> 7.</w:t>
      </w:r>
      <w:r w:rsidR="00206912" w:rsidRPr="00CB74A8">
        <w:rPr>
          <w:rFonts w:ascii="Times New Roman" w:hAnsi="Times New Roman" w:cs="Times New Roman"/>
          <w:i/>
          <w:sz w:val="24"/>
          <w:szCs w:val="24"/>
          <w:lang w:val="en-US" w:eastAsia="en-US"/>
        </w:rPr>
        <w:t>139 /</w:t>
      </w:r>
      <w:r w:rsidR="00A84707" w:rsidRPr="00CB74A8">
        <w:rPr>
          <w:rFonts w:ascii="Times New Roman" w:hAnsi="Times New Roman" w:cs="Times New Roman"/>
          <w:i/>
          <w:sz w:val="24"/>
          <w:szCs w:val="24"/>
          <w:lang w:val="en-US" w:eastAsia="en-US"/>
        </w:rPr>
        <w:t>kg with a production of 2.368 kg/</w:t>
      </w:r>
      <w:r w:rsidRPr="00CB74A8">
        <w:rPr>
          <w:rFonts w:ascii="Times New Roman" w:hAnsi="Times New Roman" w:cs="Times New Roman"/>
          <w:i/>
          <w:sz w:val="24"/>
          <w:szCs w:val="24"/>
          <w:lang w:val="en-US" w:eastAsia="en-US"/>
        </w:rPr>
        <w:t xml:space="preserve">ha, while the value of the </w:t>
      </w:r>
      <w:r w:rsidR="00CF7C18" w:rsidRPr="00CB74A8">
        <w:rPr>
          <w:rFonts w:ascii="Times New Roman" w:hAnsi="Times New Roman" w:cs="Times New Roman"/>
          <w:i/>
          <w:sz w:val="24"/>
          <w:szCs w:val="24"/>
          <w:lang w:val="en-US" w:eastAsia="en-US"/>
        </w:rPr>
        <w:t>LER</w:t>
      </w:r>
      <w:r w:rsidRPr="00CB74A8">
        <w:rPr>
          <w:rFonts w:ascii="Times New Roman" w:hAnsi="Times New Roman" w:cs="Times New Roman"/>
          <w:i/>
          <w:sz w:val="24"/>
          <w:szCs w:val="24"/>
          <w:lang w:val="en-US" w:eastAsia="en-US"/>
        </w:rPr>
        <w:t xml:space="preserve"> </w:t>
      </w:r>
      <w:r w:rsidR="00924A86">
        <w:rPr>
          <w:rFonts w:ascii="Times New Roman" w:hAnsi="Times New Roman" w:cs="Times New Roman"/>
          <w:i/>
          <w:sz w:val="24"/>
          <w:szCs w:val="24"/>
          <w:lang w:val="en-US" w:eastAsia="en-US"/>
        </w:rPr>
        <w:t xml:space="preserve">(Land Equivalent Ratio) </w:t>
      </w:r>
      <w:r w:rsidRPr="00CB74A8">
        <w:rPr>
          <w:rFonts w:ascii="Times New Roman" w:hAnsi="Times New Roman" w:cs="Times New Roman"/>
          <w:i/>
          <w:sz w:val="24"/>
          <w:szCs w:val="24"/>
          <w:lang w:val="en-US" w:eastAsia="en-US"/>
        </w:rPr>
        <w:t>in this farming system was 1.84.</w:t>
      </w:r>
    </w:p>
    <w:p w:rsidR="00D74B7D" w:rsidRPr="00283AA5" w:rsidRDefault="00503688" w:rsidP="00D74B7D">
      <w:pPr>
        <w:ind w:left="1080" w:hanging="1080"/>
        <w:jc w:val="both"/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eastAsia="id-ID"/>
        </w:rPr>
      </w:pPr>
      <w:r w:rsidRPr="00503688">
        <w:rPr>
          <w:rFonts w:ascii="Times New Roman" w:hAnsi="Times New Roman" w:cs="Times New Roman"/>
          <w:b/>
          <w:i/>
          <w:sz w:val="24"/>
          <w:szCs w:val="24"/>
        </w:rPr>
        <w:t xml:space="preserve">Keywords: </w:t>
      </w:r>
      <w:proofErr w:type="spellStart"/>
      <w:r w:rsidR="00D74B7D" w:rsidRPr="00D74B7D">
        <w:rPr>
          <w:rFonts w:ascii="Times New Roman" w:hAnsi="Times New Roman" w:cs="Times New Roman"/>
          <w:i/>
          <w:sz w:val="24"/>
          <w:szCs w:val="24"/>
          <w:lang w:val="en-US"/>
        </w:rPr>
        <w:t>iles-iles</w:t>
      </w:r>
      <w:proofErr w:type="spellEnd"/>
      <w:r w:rsidR="00D74B7D" w:rsidRPr="00D74B7D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="00D74B7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D74B7D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eastAsia="id-ID"/>
        </w:rPr>
        <w:t>r</w:t>
      </w:r>
      <w:r w:rsidR="00D74B7D" w:rsidRPr="00283AA5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eastAsia="id-ID"/>
        </w:rPr>
        <w:t>ubber growth</w:t>
      </w:r>
      <w:r w:rsidR="00D74B7D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eastAsia="id-ID"/>
        </w:rPr>
        <w:t>; latex</w:t>
      </w:r>
      <w:r w:rsidR="00D74B7D" w:rsidRPr="00283AA5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eastAsia="id-ID"/>
        </w:rPr>
        <w:t xml:space="preserve"> yield; </w:t>
      </w:r>
      <w:r w:rsidR="00D74B7D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eastAsia="id-ID"/>
        </w:rPr>
        <w:t>rubber intercrops</w:t>
      </w:r>
    </w:p>
    <w:p w:rsidR="00503688" w:rsidRPr="00503688" w:rsidRDefault="00503688" w:rsidP="00503688">
      <w:p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  <w:lang w:val="en-US" w:eastAsia="en-US"/>
        </w:rPr>
      </w:pPr>
    </w:p>
    <w:p w:rsidR="0046021A" w:rsidRPr="00B93F44" w:rsidRDefault="0046021A" w:rsidP="00B93F4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3195C">
        <w:rPr>
          <w:rFonts w:ascii="Times New Roman" w:hAnsi="Times New Roman" w:cs="Times New Roman"/>
          <w:sz w:val="24"/>
          <w:szCs w:val="24"/>
          <w:lang w:val="en-US"/>
        </w:rPr>
        <w:br w:type="page"/>
      </w:r>
      <w:r w:rsidRPr="00B93F4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PENDAHULUAN</w:t>
      </w:r>
      <w:bookmarkEnd w:id="0"/>
      <w:bookmarkEnd w:id="1"/>
      <w:bookmarkEnd w:id="2"/>
      <w:bookmarkEnd w:id="3"/>
      <w:bookmarkEnd w:id="4"/>
    </w:p>
    <w:p w:rsidR="0046021A" w:rsidRPr="0046021A" w:rsidRDefault="0046021A" w:rsidP="00B93F44">
      <w:pPr>
        <w:spacing w:after="0" w:line="48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tumpangsari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tanaman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ekonomis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3195C">
        <w:rPr>
          <w:rFonts w:ascii="Times New Roman" w:hAnsi="Times New Roman" w:cs="Times New Roman"/>
          <w:sz w:val="24"/>
          <w:szCs w:val="24"/>
        </w:rPr>
        <w:t>dapat meningkatkan produktivitas lahan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pertumbuhan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karet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3195C">
        <w:rPr>
          <w:rFonts w:ascii="Times New Roman" w:hAnsi="Times New Roman" w:cs="Times New Roman"/>
          <w:sz w:val="24"/>
          <w:szCs w:val="24"/>
        </w:rPr>
        <w:t>meningkatkan intensitas kontrol petani terhadap kebun karetnya</w:t>
      </w:r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meningkatkan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pendapatan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petani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karet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mengurangi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risiko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kehilangan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pendapatan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komoditas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penurunan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jual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021A">
        <w:rPr>
          <w:rFonts w:ascii="Times New Roman" w:hAnsi="Times New Roman" w:cs="Times New Roman"/>
          <w:color w:val="000000"/>
          <w:sz w:val="24"/>
          <w:szCs w:val="24"/>
        </w:rPr>
        <w:fldChar w:fldCharType="begin" w:fldLock="1"/>
      </w:r>
      <w:r w:rsidRPr="0046021A">
        <w:rPr>
          <w:rFonts w:ascii="Times New Roman" w:hAnsi="Times New Roman" w:cs="Times New Roman"/>
          <w:color w:val="000000"/>
          <w:sz w:val="24"/>
          <w:szCs w:val="24"/>
        </w:rPr>
        <w:instrText>ADDIN CSL_CITATION { "citationItems" : [ { "id" : "ITEM-1", "itemData" : { "author" : [ { "dropping-particle" : "", "family" : "Sumadi, S., Azwar, F., dan Muara", "given" : "J.", "non-dropping-particle" : "", "parse-names" : false, "suffix" : "" } ], "container-title" : "Jurnal Penelitian Hutan Tanaman", "id" : "ITEM-1", "issued" : { "date-parts" : [ [ "2006" ] ] }, "page" : "73-81", "title" : "Pemodelan penduga volume pohon pulai darat", "type" : "article-journal", "volume" : "3(2)" }, "uris" : [ "http://www.mendeley.com/documents/?uuid=7436b538-5e12-4767-b488-6614e2597e72" ] } ], "mendeley" : { "formattedCitation" : "(Sumadi, S., Azwar, F., dan Muara 2006)", "manualFormatting" : "(Sumadi et al., 2006)", "plainTextFormattedCitation" : "(Sumadi, S., Azwar, F., dan Muara 2006)", "previouslyFormattedCitation" : "(Sumadi, S., Azwar, F., dan Muara 2006)" }, "properties" : { "noteIndex" : 0 }, "schema" : "https://github.com/citation-style-language/schema/raw/master/csl-citation.json" }</w:instrText>
      </w:r>
      <w:r w:rsidRPr="0046021A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283AA5">
        <w:rPr>
          <w:rFonts w:ascii="Times New Roman" w:hAnsi="Times New Roman" w:cs="Times New Roman"/>
          <w:sz w:val="24"/>
          <w:szCs w:val="24"/>
        </w:rPr>
        <w:t>(</w:t>
      </w:r>
      <w:r w:rsidRPr="00283AA5">
        <w:rPr>
          <w:rFonts w:ascii="Times New Roman" w:eastAsia="Arial" w:hAnsi="Times New Roman" w:cs="Times New Roman"/>
          <w:sz w:val="24"/>
          <w:szCs w:val="24"/>
        </w:rPr>
        <w:t xml:space="preserve">Mousavi &amp; Eskandari, </w:t>
      </w:r>
      <w:r w:rsidRPr="00283AA5">
        <w:rPr>
          <w:rFonts w:ascii="Times New Roman" w:eastAsia="Arial" w:hAnsi="Times New Roman" w:cs="Times New Roman"/>
          <w:color w:val="000000"/>
          <w:sz w:val="24"/>
          <w:szCs w:val="24"/>
        </w:rPr>
        <w:t>2011; Ferry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 xml:space="preserve"> et al., 2013; </w:t>
      </w:r>
      <w:r w:rsidRPr="00283AA5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>Esekhade</w:t>
      </w:r>
      <w:r>
        <w:rPr>
          <w:rFonts w:ascii="Times New Roman" w:eastAsia="Calibri" w:hAnsi="Times New Roman" w:cs="Times New Roman"/>
          <w:bCs/>
          <w:position w:val="-1"/>
          <w:sz w:val="24"/>
          <w:szCs w:val="24"/>
          <w:lang w:val="en-US" w:eastAsia="id-ID"/>
        </w:rPr>
        <w:t xml:space="preserve"> et al., </w:t>
      </w:r>
      <w:r w:rsidRPr="00283AA5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>2014</w:t>
      </w:r>
      <w:r>
        <w:rPr>
          <w:rFonts w:ascii="Times New Roman" w:eastAsia="Calibri" w:hAnsi="Times New Roman" w:cs="Times New Roman"/>
          <w:bCs/>
          <w:position w:val="-1"/>
          <w:sz w:val="24"/>
          <w:szCs w:val="24"/>
          <w:lang w:eastAsia="id-ID"/>
        </w:rPr>
        <w:t xml:space="preserve">; </w:t>
      </w:r>
      <w:r w:rsidRPr="007E5AB4">
        <w:rPr>
          <w:rFonts w:ascii="Times New Roman" w:hAnsi="Times New Roman" w:cs="Times New Roman"/>
          <w:sz w:val="24"/>
          <w:szCs w:val="24"/>
          <w:lang w:eastAsia="id-ID"/>
        </w:rPr>
        <w:t>Pansak</w:t>
      </w:r>
      <w:r>
        <w:rPr>
          <w:rFonts w:ascii="Times New Roman" w:hAnsi="Times New Roman" w:cs="Times New Roman"/>
          <w:sz w:val="24"/>
          <w:szCs w:val="24"/>
          <w:lang w:val="en-US" w:eastAsia="id-ID"/>
        </w:rPr>
        <w:t>,</w:t>
      </w:r>
      <w:r w:rsidRPr="007E5AB4">
        <w:rPr>
          <w:rFonts w:ascii="Times New Roman" w:hAnsi="Times New Roman" w:cs="Times New Roman"/>
          <w:sz w:val="24"/>
          <w:szCs w:val="24"/>
          <w:lang w:eastAsia="id-ID"/>
        </w:rPr>
        <w:t xml:space="preserve"> 2015</w:t>
      </w:r>
      <w:r>
        <w:rPr>
          <w:rFonts w:ascii="Times New Roman" w:hAnsi="Times New Roman" w:cs="Times New Roman"/>
          <w:sz w:val="24"/>
          <w:szCs w:val="24"/>
          <w:lang w:val="en-US" w:eastAsia="id-ID"/>
        </w:rPr>
        <w:t xml:space="preserve">; </w:t>
      </w:r>
      <w:r w:rsidRPr="00283AA5">
        <w:rPr>
          <w:rFonts w:ascii="Times New Roman" w:hAnsi="Times New Roman" w:cs="Times New Roman"/>
          <w:sz w:val="24"/>
          <w:szCs w:val="24"/>
        </w:rPr>
        <w:t xml:space="preserve">Sahuri </w:t>
      </w:r>
      <w:r>
        <w:rPr>
          <w:rFonts w:ascii="Times New Roman" w:hAnsi="Times New Roman" w:cs="Times New Roman"/>
          <w:sz w:val="24"/>
          <w:szCs w:val="24"/>
        </w:rPr>
        <w:t>&amp; Rosyid, 2015</w:t>
      </w:r>
      <w:r>
        <w:rPr>
          <w:rFonts w:ascii="Times New Roman" w:hAnsi="Times New Roman" w:cs="Times New Roman"/>
          <w:sz w:val="24"/>
          <w:szCs w:val="24"/>
          <w:lang w:val="en-US"/>
        </w:rPr>
        <w:t>; Sahuri, 2017; Sahuri, 2019a</w:t>
      </w:r>
      <w:r w:rsidRPr="00283AA5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)</w:t>
      </w:r>
      <w:r w:rsidRPr="0046021A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7D6B6B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Sistem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tumpangsari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juga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r w:rsidRPr="007E5AB4">
        <w:rPr>
          <w:rFonts w:ascii="Times New Roman" w:hAnsi="Times New Roman" w:cs="Times New Roman"/>
          <w:sz w:val="24"/>
          <w:szCs w:val="24"/>
        </w:rPr>
        <w:t xml:space="preserve">meningkatkan bahan organik tanah </w:t>
      </w:r>
      <w:r w:rsidRPr="007E5AB4">
        <w:rPr>
          <w:rFonts w:ascii="Times New Roman" w:hAnsi="Times New Roman" w:cs="Times New Roman"/>
          <w:color w:val="000000"/>
          <w:sz w:val="24"/>
          <w:szCs w:val="24"/>
        </w:rPr>
        <w:fldChar w:fldCharType="begin" w:fldLock="1"/>
      </w:r>
      <w:r w:rsidRPr="007E5AB4">
        <w:rPr>
          <w:rFonts w:ascii="Times New Roman" w:hAnsi="Times New Roman" w:cs="Times New Roman"/>
          <w:color w:val="000000"/>
          <w:sz w:val="24"/>
          <w:szCs w:val="24"/>
        </w:rPr>
        <w:instrText>ADDIN CSL_CITATION { "citationItems" : [ { "id" : "ITEM-1", "itemData" : { "author" : [ { "dropping-particle" : "", "family" : "Sumadi, S., Azwar, F., dan Muara", "given" : "J.", "non-dropping-particle" : "", "parse-names" : false, "suffix" : "" } ], "container-title" : "Jurnal Penelitian Hutan Tanaman", "id" : "ITEM-1", "issued" : { "date-parts" : [ [ "2006" ] ] }, "page" : "73-81", "title" : "Pemodelan penduga volume pohon pulai darat", "type" : "article-journal", "volume" : "3(2)" }, "uris" : [ "http://www.mendeley.com/documents/?uuid=7436b538-5e12-4767-b488-6614e2597e72" ] } ], "mendeley" : { "formattedCitation" : "(Sumadi, S., Azwar, F., dan Muara 2006)", "manualFormatting" : "(Sumadi et al., 2006)", "plainTextFormattedCitation" : "(Sumadi, S., Azwar, F., dan Muara 2006)", "previouslyFormattedCitation" : "(Sumadi, S., Azwar, F., dan Muara 2006)" }, "properties" : { "noteIndex" : 0 }, "schema" : "https://github.com/citation-style-language/schema/raw/master/csl-citation.json" }</w:instrText>
      </w:r>
      <w:r w:rsidRPr="007E5AB4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46021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7E5AB4">
        <w:rPr>
          <w:rFonts w:ascii="Times New Roman" w:hAnsi="Times New Roman" w:cs="Times New Roman"/>
          <w:color w:val="000000"/>
          <w:sz w:val="24"/>
          <w:szCs w:val="24"/>
        </w:rPr>
        <w:t xml:space="preserve">Rodrigo </w:t>
      </w:r>
      <w:r w:rsidRPr="00971416">
        <w:rPr>
          <w:rFonts w:ascii="Times New Roman" w:hAnsi="Times New Roman" w:cs="Times New Roman"/>
          <w:color w:val="000000"/>
          <w:sz w:val="24"/>
          <w:szCs w:val="24"/>
        </w:rPr>
        <w:t>et al</w:t>
      </w:r>
      <w:r w:rsidRPr="007E5AB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Pr="007E5AB4">
        <w:rPr>
          <w:rFonts w:ascii="Times New Roman" w:hAnsi="Times New Roman" w:cs="Times New Roman"/>
          <w:color w:val="000000"/>
          <w:sz w:val="24"/>
          <w:szCs w:val="24"/>
        </w:rPr>
        <w:t xml:space="preserve"> 2004;</w:t>
      </w:r>
      <w:r w:rsidRPr="007E5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5AB4">
        <w:rPr>
          <w:rFonts w:ascii="Times New Roman" w:hAnsi="Times New Roman" w:cs="Times New Roman"/>
          <w:color w:val="231F20"/>
          <w:sz w:val="24"/>
          <w:szCs w:val="24"/>
        </w:rPr>
        <w:t>Raintree</w:t>
      </w:r>
      <w:r>
        <w:rPr>
          <w:rFonts w:ascii="Times New Roman" w:hAnsi="Times New Roman" w:cs="Times New Roman"/>
          <w:color w:val="231F20"/>
          <w:sz w:val="24"/>
          <w:szCs w:val="24"/>
          <w:lang w:val="en-US"/>
        </w:rPr>
        <w:t>,</w:t>
      </w:r>
      <w:r w:rsidRPr="007E5AB4">
        <w:rPr>
          <w:rFonts w:ascii="Times New Roman" w:hAnsi="Times New Roman" w:cs="Times New Roman"/>
          <w:color w:val="231F20"/>
          <w:sz w:val="24"/>
          <w:szCs w:val="24"/>
        </w:rPr>
        <w:t xml:space="preserve"> 2005; </w:t>
      </w:r>
      <w:r w:rsidRPr="007E5AB4">
        <w:rPr>
          <w:rFonts w:ascii="Times New Roman" w:hAnsi="Times New Roman" w:cs="Times New Roman"/>
          <w:sz w:val="24"/>
          <w:szCs w:val="24"/>
        </w:rPr>
        <w:t>Pathiratna dan Perera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E5AB4">
        <w:rPr>
          <w:rFonts w:ascii="Times New Roman" w:hAnsi="Times New Roman" w:cs="Times New Roman"/>
          <w:sz w:val="24"/>
          <w:szCs w:val="24"/>
        </w:rPr>
        <w:t xml:space="preserve"> 2006; Snoeck </w:t>
      </w:r>
      <w:r w:rsidRPr="00D43D99">
        <w:rPr>
          <w:rFonts w:ascii="Times New Roman" w:hAnsi="Times New Roman" w:cs="Times New Roman"/>
          <w:sz w:val="24"/>
          <w:szCs w:val="24"/>
        </w:rPr>
        <w:t>et al</w:t>
      </w:r>
      <w:r w:rsidRPr="007E5A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E5AB4">
        <w:rPr>
          <w:rFonts w:ascii="Times New Roman" w:hAnsi="Times New Roman" w:cs="Times New Roman"/>
          <w:sz w:val="24"/>
          <w:szCs w:val="24"/>
        </w:rPr>
        <w:t xml:space="preserve"> 2013</w:t>
      </w:r>
      <w:r w:rsidRPr="007E5AB4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7E5AB4">
        <w:rPr>
          <w:rFonts w:ascii="Times New Roman" w:hAnsi="Times New Roman" w:cs="Times New Roman"/>
          <w:sz w:val="24"/>
          <w:szCs w:val="24"/>
        </w:rPr>
        <w:t>Sahuri dan Rosyid 2015)</w:t>
      </w:r>
      <w:r w:rsidRPr="007E5AB4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r w:rsidRPr="00283AA5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meningkatkan efisiensi penggunaan lahan</w:t>
      </w:r>
      <w:r w:rsidRPr="004602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021A">
        <w:rPr>
          <w:rFonts w:ascii="Times New Roman" w:hAnsi="Times New Roman" w:cs="Times New Roman"/>
          <w:color w:val="000000"/>
          <w:sz w:val="24"/>
          <w:szCs w:val="24"/>
        </w:rPr>
        <w:fldChar w:fldCharType="begin" w:fldLock="1"/>
      </w:r>
      <w:r w:rsidRPr="0046021A">
        <w:rPr>
          <w:rFonts w:ascii="Times New Roman" w:hAnsi="Times New Roman" w:cs="Times New Roman"/>
          <w:color w:val="000000"/>
          <w:sz w:val="24"/>
          <w:szCs w:val="24"/>
        </w:rPr>
        <w:instrText>ADDIN CSL_CITATION { "citationItems" : [ { "id" : "ITEM-1", "itemData" : { "author" : [ { "dropping-particle" : "", "family" : "Sumadi, S., Azwar, F., dan Muara", "given" : "J.", "non-dropping-particle" : "", "parse-names" : false, "suffix" : "" } ], "container-title" : "Jurnal Penelitian Hutan Tanaman", "id" : "ITEM-1", "issued" : { "date-parts" : [ [ "2006" ] ] }, "page" : "73-81", "title" : "Pemodelan penduga volume pohon pulai darat", "type" : "article-journal", "volume" : "3(2)" }, "uris" : [ "http://www.mendeley.com/documents/?uuid=7436b538-5e12-4767-b488-6614e2597e72" ] } ], "mendeley" : { "formattedCitation" : "(Sumadi, S., Azwar, F., dan Muara 2006)", "manualFormatting" : "(Sumadi et al., 2006)", "plainTextFormattedCitation" : "(Sumadi, S., Azwar, F., dan Muara 2006)", "previouslyFormattedCitation" : "(Sumadi, S., Azwar, F., dan Muara 2006)" }, "properties" : { "noteIndex" : 0 }, "schema" : "https://github.com/citation-style-language/schema/raw/master/csl-citation.json" }</w:instrText>
      </w:r>
      <w:r w:rsidRPr="0046021A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D43D99">
        <w:rPr>
          <w:rFonts w:ascii="Times New Roman" w:hAnsi="Times New Roman" w:cs="Times New Roman"/>
          <w:sz w:val="24"/>
          <w:szCs w:val="24"/>
        </w:rPr>
        <w:t>(</w:t>
      </w:r>
      <w:r w:rsidRPr="00D43D99">
        <w:rPr>
          <w:rFonts w:ascii="Times New Roman" w:eastAsia="Arial" w:hAnsi="Times New Roman" w:cs="Times New Roman"/>
          <w:sz w:val="24"/>
          <w:szCs w:val="24"/>
        </w:rPr>
        <w:t>Ogwuche</w:t>
      </w:r>
      <w:r w:rsidRPr="00D43D99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et al., </w:t>
      </w:r>
      <w:r w:rsidRPr="00D43D99">
        <w:rPr>
          <w:rFonts w:ascii="Times New Roman" w:eastAsia="Arial" w:hAnsi="Times New Roman" w:cs="Times New Roman"/>
          <w:sz w:val="24"/>
          <w:szCs w:val="24"/>
        </w:rPr>
        <w:t xml:space="preserve">2012; </w:t>
      </w:r>
      <w:r w:rsidRPr="00D43D99">
        <w:rPr>
          <w:rFonts w:ascii="Times New Roman" w:hAnsi="Times New Roman" w:cs="Times New Roman"/>
          <w:sz w:val="24"/>
          <w:szCs w:val="24"/>
          <w:lang w:eastAsia="id-ID"/>
        </w:rPr>
        <w:t>Pansak, 2015</w:t>
      </w:r>
      <w:r w:rsidRPr="00D43D99">
        <w:rPr>
          <w:rFonts w:ascii="Times New Roman" w:hAnsi="Times New Roman" w:cs="Times New Roman"/>
          <w:sz w:val="24"/>
          <w:szCs w:val="24"/>
        </w:rPr>
        <w:t xml:space="preserve">; </w:t>
      </w:r>
      <w:r w:rsidRPr="00D43D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Hondrade </w:t>
      </w:r>
      <w:r w:rsidRPr="00D43D99">
        <w:rPr>
          <w:rFonts w:ascii="Times New Roman" w:eastAsia="Arial" w:hAnsi="Times New Roman" w:cs="Times New Roman"/>
          <w:iCs/>
          <w:color w:val="000000"/>
          <w:sz w:val="24"/>
          <w:szCs w:val="24"/>
        </w:rPr>
        <w:t>et al</w:t>
      </w:r>
      <w:r w:rsidRPr="00D43D99">
        <w:rPr>
          <w:rFonts w:ascii="Times New Roman" w:eastAsia="Arial" w:hAnsi="Times New Roman" w:cs="Times New Roman"/>
          <w:color w:val="000000"/>
          <w:sz w:val="24"/>
          <w:szCs w:val="24"/>
        </w:rPr>
        <w:t>., 2017; Romyen</w:t>
      </w:r>
      <w:r w:rsidRPr="00D43D99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 xml:space="preserve"> et al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.</w:t>
      </w:r>
      <w:r w:rsidRPr="00283AA5">
        <w:rPr>
          <w:rFonts w:ascii="Times New Roman" w:eastAsia="Arial" w:hAnsi="Times New Roman" w:cs="Times New Roman"/>
          <w:color w:val="000000"/>
          <w:sz w:val="24"/>
          <w:szCs w:val="24"/>
        </w:rPr>
        <w:t>, 2018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 xml:space="preserve">; </w:t>
      </w:r>
      <w:r w:rsidRPr="00283AA5">
        <w:rPr>
          <w:rFonts w:ascii="Times New Roman" w:eastAsia="Arial" w:hAnsi="Times New Roman" w:cs="Times New Roman"/>
          <w:sz w:val="24"/>
          <w:szCs w:val="24"/>
        </w:rPr>
        <w:t xml:space="preserve">Mousavi &amp; Eskandari, </w:t>
      </w:r>
      <w:r w:rsidRPr="00283AA5">
        <w:rPr>
          <w:rFonts w:ascii="Times New Roman" w:eastAsia="Arial" w:hAnsi="Times New Roman" w:cs="Times New Roman"/>
          <w:color w:val="000000"/>
          <w:sz w:val="24"/>
          <w:szCs w:val="24"/>
        </w:rPr>
        <w:t>2011; Sahuri, 2019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b; Sahuri, 2020</w:t>
      </w:r>
      <w:r w:rsidRPr="00283AA5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)</w:t>
      </w:r>
      <w:r w:rsidRPr="0046021A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46021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6021A" w:rsidRPr="00EE50D2" w:rsidRDefault="0046021A" w:rsidP="00B93F44">
      <w:pPr>
        <w:spacing w:after="0" w:line="480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</w:pPr>
      <w:r w:rsidRPr="00EE50D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Beberapa hasil penelitian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sistem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r w:rsidRPr="00EE50D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tumpangsari karet dengan tanaman pangan (misalnya dengan padi gogo, jagung, kedelai,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sorgum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, </w:t>
      </w:r>
      <w:r w:rsidRPr="00EE50D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dan lain-lain), hortikultura (misalnya dengan nanas, pisang, cabai, dan lain-lain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),</w:t>
      </w:r>
      <w:r w:rsidRPr="00EE50D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tanaman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obat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misalnya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kunyit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jahe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lengkuas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lain-lain),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r w:rsidRPr="00EE50D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tanaman perkebunan lainnya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misalnya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r w:rsidRPr="00EE50D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kakao, kopi, sawit, tebu, dan lain-lain) telah didokumentasikan dari tahun 1980-an dalam laporan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hasil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r w:rsidRPr="00EE50D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penelitian tahunan Pusat Penelitian Karet. </w:t>
      </w:r>
      <w:r w:rsidRPr="0046021A">
        <w:rPr>
          <w:rFonts w:ascii="Times New Roman" w:hAnsi="Times New Roman" w:cs="Times New Roman"/>
          <w:color w:val="000000"/>
          <w:sz w:val="24"/>
          <w:szCs w:val="24"/>
        </w:rPr>
        <w:t xml:space="preserve">Hasil penelitian menunjukkan bahwa </w:t>
      </w:r>
      <w:r w:rsidRPr="00EE50D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tidak ada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pengaruh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r w:rsidRPr="00EE50D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negatif dari perlakuan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sistem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r w:rsidRPr="00EE50D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tumpangsari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tersebut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r w:rsidRPr="00EE50D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terhadap pertumbuhan </w:t>
      </w:r>
      <w:proofErr w:type="spellStart"/>
      <w:r w:rsidRPr="00EE50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dan</w:t>
      </w:r>
      <w:proofErr w:type="spellEnd"/>
      <w:r w:rsidRPr="00EE50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EE50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produksi</w:t>
      </w:r>
      <w:proofErr w:type="spellEnd"/>
      <w:r w:rsidRPr="00EE50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EE50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karet</w:t>
      </w:r>
      <w:proofErr w:type="spellEnd"/>
      <w:r w:rsidRPr="00EE50D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r w:rsidRPr="0046021A">
        <w:rPr>
          <w:rFonts w:ascii="Times New Roman" w:hAnsi="Times New Roman" w:cs="Times New Roman"/>
          <w:color w:val="000000"/>
          <w:sz w:val="24"/>
          <w:szCs w:val="24"/>
        </w:rPr>
        <w:fldChar w:fldCharType="begin" w:fldLock="1"/>
      </w:r>
      <w:r w:rsidRPr="0046021A">
        <w:rPr>
          <w:rFonts w:ascii="Times New Roman" w:hAnsi="Times New Roman" w:cs="Times New Roman"/>
          <w:color w:val="000000"/>
          <w:sz w:val="24"/>
          <w:szCs w:val="24"/>
        </w:rPr>
        <w:instrText>ADDIN CSL_CITATION { "citationItems" : [ { "id" : "ITEM-1", "itemData" : { "author" : [ { "dropping-particle" : "", "family" : "Sumadi, S., Azwar, F., dan Muara", "given" : "J.", "non-dropping-particle" : "", "parse-names" : false, "suffix" : "" } ], "container-title" : "Jurnal Penelitian Hutan Tanaman", "id" : "ITEM-1", "issued" : { "date-parts" : [ [ "2006" ] ] }, "page" : "73-81", "title" : "Pemodelan penduga volume pohon pulai darat", "type" : "article-journal", "volume" : "3(2)" }, "uris" : [ "http://www.mendeley.com/documents/?uuid=7436b538-5e12-4767-b488-6614e2597e72" ] } ], "mendeley" : { "formattedCitation" : "(Sumadi, S., Azwar, F., dan Muara 2006)", "manualFormatting" : "(Sumadi et al., 2006)", "plainTextFormattedCitation" : "(Sumadi, S., Azwar, F., dan Muara 2006)", "previouslyFormattedCitation" : "(Sumadi, S., Azwar, F., dan Muara 2006)" }, "properties" : { "noteIndex" : 0 }, "schema" : "https://github.com/citation-style-language/schema/raw/master/csl-citation.json" }</w:instrText>
      </w:r>
      <w:r w:rsidRPr="0046021A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D43D99">
        <w:rPr>
          <w:rFonts w:ascii="Times New Roman" w:hAnsi="Times New Roman" w:cs="Times New Roman"/>
          <w:sz w:val="24"/>
          <w:szCs w:val="24"/>
        </w:rPr>
        <w:t>(Rosyid et al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D3195C">
        <w:rPr>
          <w:rFonts w:ascii="Times New Roman" w:hAnsi="Times New Roman" w:cs="Times New Roman"/>
          <w:sz w:val="24"/>
          <w:szCs w:val="24"/>
        </w:rPr>
        <w:t>2007;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E50D2">
        <w:rPr>
          <w:rFonts w:ascii="Times New Roman" w:hAnsi="Times New Roman" w:cs="Times New Roman"/>
          <w:sz w:val="24"/>
          <w:szCs w:val="24"/>
        </w:rPr>
        <w:t>Sahuri &amp; Rosyid, 2015; Sahuri 2017;</w:t>
      </w:r>
      <w:r w:rsidRPr="00EE50D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Sahuri, 2019a; Sahuri, 2019b</w:t>
      </w:r>
      <w:r w:rsidRPr="00EE50D2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; sahuri, 2020</w:t>
      </w:r>
      <w:r w:rsidRPr="00EE50D2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Pr="0046021A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46021A">
        <w:rPr>
          <w:rFonts w:ascii="Times New Roman" w:hAnsi="Times New Roman" w:cs="Times New Roman"/>
          <w:color w:val="000000"/>
          <w:sz w:val="24"/>
          <w:szCs w:val="24"/>
        </w:rPr>
        <w:t xml:space="preserve">. Penelitian di tempat lain juga menunjukkan hasil yang sama seperti </w:t>
      </w:r>
      <w:proofErr w:type="spellStart"/>
      <w:r w:rsidRPr="0046021A">
        <w:rPr>
          <w:rFonts w:ascii="Times New Roman" w:hAnsi="Times New Roman" w:cs="Times New Roman"/>
          <w:color w:val="000000"/>
          <w:sz w:val="24"/>
          <w:szCs w:val="24"/>
          <w:lang w:val="en-US"/>
        </w:rPr>
        <w:t>sistem</w:t>
      </w:r>
      <w:proofErr w:type="spellEnd"/>
      <w:r w:rsidRPr="0046021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6021A">
        <w:rPr>
          <w:rFonts w:ascii="Times New Roman" w:hAnsi="Times New Roman" w:cs="Times New Roman"/>
          <w:color w:val="000000"/>
          <w:sz w:val="24"/>
          <w:szCs w:val="24"/>
          <w:lang w:val="en-US"/>
        </w:rPr>
        <w:t>tumpangsari</w:t>
      </w:r>
      <w:proofErr w:type="spellEnd"/>
      <w:r w:rsidRPr="0046021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6021A">
        <w:rPr>
          <w:rFonts w:ascii="Times New Roman" w:hAnsi="Times New Roman" w:cs="Times New Roman"/>
          <w:color w:val="000000"/>
          <w:sz w:val="24"/>
          <w:szCs w:val="24"/>
        </w:rPr>
        <w:t xml:space="preserve">karet dengan </w:t>
      </w:r>
      <w:proofErr w:type="spellStart"/>
      <w:r w:rsidRPr="0046021A">
        <w:rPr>
          <w:rFonts w:ascii="Times New Roman" w:hAnsi="Times New Roman" w:cs="Times New Roman"/>
          <w:color w:val="000000"/>
          <w:sz w:val="24"/>
          <w:szCs w:val="24"/>
          <w:lang w:val="en-US"/>
        </w:rPr>
        <w:t>tanaman</w:t>
      </w:r>
      <w:proofErr w:type="spellEnd"/>
      <w:r w:rsidRPr="0046021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6021A">
        <w:rPr>
          <w:rFonts w:ascii="Times New Roman" w:hAnsi="Times New Roman" w:cs="Times New Roman"/>
          <w:color w:val="000000"/>
          <w:sz w:val="24"/>
          <w:szCs w:val="24"/>
          <w:lang w:val="en-US"/>
        </w:rPr>
        <w:t>obat</w:t>
      </w:r>
      <w:proofErr w:type="spellEnd"/>
      <w:r w:rsidRPr="0046021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6021A">
        <w:rPr>
          <w:rFonts w:ascii="Times New Roman" w:hAnsi="Times New Roman" w:cs="Times New Roman"/>
          <w:color w:val="000000"/>
          <w:sz w:val="24"/>
          <w:szCs w:val="24"/>
        </w:rPr>
        <w:fldChar w:fldCharType="begin" w:fldLock="1"/>
      </w:r>
      <w:r w:rsidRPr="0046021A">
        <w:rPr>
          <w:rFonts w:ascii="Times New Roman" w:hAnsi="Times New Roman" w:cs="Times New Roman"/>
          <w:color w:val="000000"/>
          <w:sz w:val="24"/>
          <w:szCs w:val="24"/>
        </w:rPr>
        <w:instrText>ADDIN CSL_CITATION { "citationItems" : [ { "id" : "ITEM-1", "itemData" : { "author" : [ { "dropping-particle" : "", "family" : "Sumadi, S., Azwar, F., dan Muara", "given" : "J.", "non-dropping-particle" : "", "parse-names" : false, "suffix" : "" } ], "container-title" : "Jurnal Penelitian Hutan Tanaman", "id" : "ITEM-1", "issued" : { "date-parts" : [ [ "2006" ] ] }, "page" : "73-81", "title" : "Pemodelan penduga volume pohon pulai darat", "type" : "article-journal", "volume" : "3(2)" }, "uris" : [ "http://www.mendeley.com/documents/?uuid=7436b538-5e12-4767-b488-6614e2597e72" ] } ], "mendeley" : { "formattedCitation" : "(Sumadi, S., Azwar, F., dan Muara 2006)", "manualFormatting" : "(Sumadi et al., 2006)", "plainTextFormattedCitation" : "(Sumadi, S., Azwar, F., dan Muara 2006)", "previouslyFormattedCitation" : "(Sumadi, S., Azwar, F., dan Muara 2006)" }, "properties" : { "noteIndex" : 0 }, "schema" : "https://github.com/citation-style-language/schema/raw/master/csl-citation.json" }</w:instrText>
      </w:r>
      <w:r w:rsidRPr="0046021A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Pathiratna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&amp; </w:t>
      </w:r>
      <w:r w:rsidRPr="007E5AB4">
        <w:rPr>
          <w:rFonts w:ascii="Times New Roman" w:hAnsi="Times New Roman" w:cs="Times New Roman"/>
          <w:sz w:val="24"/>
          <w:szCs w:val="24"/>
        </w:rPr>
        <w:t>Perera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E5AB4">
        <w:rPr>
          <w:rFonts w:ascii="Times New Roman" w:hAnsi="Times New Roman" w:cs="Times New Roman"/>
          <w:sz w:val="24"/>
          <w:szCs w:val="24"/>
        </w:rPr>
        <w:t xml:space="preserve"> 2006</w:t>
      </w:r>
      <w:r>
        <w:rPr>
          <w:rFonts w:ascii="Times New Roman" w:hAnsi="Times New Roman" w:cs="Times New Roman"/>
          <w:sz w:val="24"/>
          <w:szCs w:val="24"/>
          <w:lang w:val="en-US" w:eastAsia="id-ID"/>
        </w:rPr>
        <w:t>)</w:t>
      </w:r>
      <w:r w:rsidRPr="0046021A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46021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  <w:proofErr w:type="spellStart"/>
      <w:r w:rsidRPr="0046021A">
        <w:rPr>
          <w:rFonts w:ascii="Times New Roman" w:hAnsi="Times New Roman" w:cs="Times New Roman"/>
          <w:color w:val="000000"/>
          <w:sz w:val="24"/>
          <w:szCs w:val="24"/>
          <w:lang w:val="en-US"/>
        </w:rPr>
        <w:t>tanaman</w:t>
      </w:r>
      <w:proofErr w:type="spellEnd"/>
      <w:r w:rsidRPr="0046021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id-ID"/>
        </w:rPr>
        <w:t>karet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id-ID"/>
        </w:rPr>
        <w:t>dengan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r w:rsidRPr="00EE50D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padi gogo dan kacang hijau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r w:rsidRPr="0046021A">
        <w:rPr>
          <w:rFonts w:ascii="Times New Roman" w:hAnsi="Times New Roman" w:cs="Times New Roman"/>
          <w:color w:val="000000"/>
          <w:sz w:val="24"/>
          <w:szCs w:val="24"/>
        </w:rPr>
        <w:fldChar w:fldCharType="begin" w:fldLock="1"/>
      </w:r>
      <w:r w:rsidRPr="0046021A">
        <w:rPr>
          <w:rFonts w:ascii="Times New Roman" w:hAnsi="Times New Roman" w:cs="Times New Roman"/>
          <w:color w:val="000000"/>
          <w:sz w:val="24"/>
          <w:szCs w:val="24"/>
        </w:rPr>
        <w:instrText>ADDIN CSL_CITATION { "citationItems" : [ { "id" : "ITEM-1", "itemData" : { "author" : [ { "dropping-particle" : "", "family" : "Sumadi, S., Azwar, F., dan Muara", "given" : "J.", "non-dropping-particle" : "", "parse-names" : false, "suffix" : "" } ], "container-title" : "Jurnal Penelitian Hutan Tanaman", "id" : "ITEM-1", "issued" : { "date-parts" : [ [ "2006" ] ] }, "page" : "73-81", "title" : "Pemodelan penduga volume pohon pulai darat", "type" : "article-journal", "volume" : "3(2)" }, "uris" : [ "http://www.mendeley.com/documents/?uuid=7436b538-5e12-4767-b488-6614e2597e72" ] } ], "mendeley" : { "formattedCitation" : "(Sumadi, S., Azwar, F., dan Muara 2006)", "manualFormatting" : "(Sumadi et al., 2006)", "plainTextFormattedCitation" : "(Sumadi, S., Azwar, F., dan Muara 2006)", "previouslyFormattedCitation" : "(Sumadi, S., Azwar, F., dan Muara 2006)" }, "properties" : { "noteIndex" : 0 }, "schema" : "https://github.com/citation-style-language/schema/raw/master/csl-citation.json" }</w:instrText>
      </w:r>
      <w:r w:rsidRPr="0046021A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D43D99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(H</w:t>
      </w:r>
      <w:r w:rsidRPr="00D43D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ondrade </w:t>
      </w:r>
      <w:r w:rsidRPr="00D43D99">
        <w:rPr>
          <w:rFonts w:ascii="Times New Roman" w:eastAsia="Arial" w:hAnsi="Times New Roman" w:cs="Times New Roman"/>
          <w:iCs/>
          <w:color w:val="000000"/>
          <w:sz w:val="24"/>
          <w:szCs w:val="24"/>
        </w:rPr>
        <w:t>et al</w:t>
      </w:r>
      <w:r w:rsidRPr="00EE50D2">
        <w:rPr>
          <w:rFonts w:ascii="Times New Roman" w:eastAsia="Arial" w:hAnsi="Times New Roman" w:cs="Times New Roman"/>
          <w:color w:val="000000"/>
          <w:sz w:val="24"/>
          <w:szCs w:val="24"/>
        </w:rPr>
        <w:t>., 2017)</w:t>
      </w:r>
      <w:r w:rsidRPr="0046021A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46021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  <w:proofErr w:type="spellStart"/>
      <w:r w:rsidRPr="0046021A">
        <w:rPr>
          <w:rFonts w:ascii="Times New Roman" w:hAnsi="Times New Roman" w:cs="Times New Roman"/>
          <w:color w:val="000000"/>
          <w:sz w:val="24"/>
          <w:szCs w:val="24"/>
          <w:lang w:val="en-US"/>
        </w:rPr>
        <w:t>tanaman</w:t>
      </w:r>
      <w:proofErr w:type="spellEnd"/>
      <w:r w:rsidRPr="0046021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6021A">
        <w:rPr>
          <w:rFonts w:ascii="Times New Roman" w:hAnsi="Times New Roman" w:cs="Times New Roman"/>
          <w:color w:val="000000"/>
          <w:sz w:val="24"/>
          <w:szCs w:val="24"/>
          <w:lang w:val="en-US"/>
        </w:rPr>
        <w:t>karet</w:t>
      </w:r>
      <w:proofErr w:type="spellEnd"/>
      <w:r w:rsidRPr="0046021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6021A">
        <w:rPr>
          <w:rFonts w:ascii="Times New Roman" w:hAnsi="Times New Roman" w:cs="Times New Roman"/>
          <w:color w:val="000000"/>
          <w:sz w:val="24"/>
          <w:szCs w:val="24"/>
          <w:lang w:val="en-US"/>
        </w:rPr>
        <w:t>dengan</w:t>
      </w:r>
      <w:proofErr w:type="spellEnd"/>
      <w:r w:rsidRPr="0046021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6021A">
        <w:rPr>
          <w:rFonts w:ascii="Times New Roman" w:hAnsi="Times New Roman" w:cs="Times New Roman"/>
          <w:color w:val="000000"/>
          <w:sz w:val="24"/>
          <w:szCs w:val="24"/>
          <w:lang w:val="en-US"/>
        </w:rPr>
        <w:t>sorgum</w:t>
      </w:r>
      <w:proofErr w:type="spellEnd"/>
      <w:r w:rsidRPr="0046021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6021A">
        <w:rPr>
          <w:rFonts w:ascii="Times New Roman" w:hAnsi="Times New Roman" w:cs="Times New Roman"/>
          <w:color w:val="000000"/>
          <w:sz w:val="24"/>
          <w:szCs w:val="24"/>
          <w:lang w:val="en-US"/>
        </w:rPr>
        <w:t>dan</w:t>
      </w:r>
      <w:proofErr w:type="spellEnd"/>
      <w:r w:rsidRPr="0046021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6021A">
        <w:rPr>
          <w:rFonts w:ascii="Times New Roman" w:hAnsi="Times New Roman" w:cs="Times New Roman"/>
          <w:color w:val="000000"/>
          <w:sz w:val="24"/>
          <w:szCs w:val="24"/>
          <w:lang w:val="en-US"/>
        </w:rPr>
        <w:t>kedelai</w:t>
      </w:r>
      <w:proofErr w:type="spellEnd"/>
      <w:r w:rsidRPr="0046021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E50D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(</w:t>
      </w:r>
      <w:r w:rsidRPr="0046021A">
        <w:rPr>
          <w:rFonts w:ascii="Times New Roman" w:hAnsi="Times New Roman" w:cs="Times New Roman"/>
          <w:color w:val="000000"/>
          <w:sz w:val="24"/>
          <w:szCs w:val="24"/>
        </w:rPr>
        <w:fldChar w:fldCharType="begin" w:fldLock="1"/>
      </w:r>
      <w:r w:rsidRPr="0046021A">
        <w:rPr>
          <w:rFonts w:ascii="Times New Roman" w:hAnsi="Times New Roman" w:cs="Times New Roman"/>
          <w:color w:val="000000"/>
          <w:sz w:val="24"/>
          <w:szCs w:val="24"/>
        </w:rPr>
        <w:instrText>ADDIN CSL_CITATION { "citationItems" : [ { "id" : "ITEM-1", "itemData" : { "author" : [ { "dropping-particle" : "", "family" : "Sumadi, S., Azwar, F., dan Muara", "given" : "J.", "non-dropping-particle" : "", "parse-names" : false, "suffix" : "" } ], "container-title" : "Jurnal Penelitian Hutan Tanaman", "id" : "ITEM-1", "issued" : { "date-parts" : [ [ "2006" ] ] }, "page" : "73-81", "title" : "Pemodelan penduga volume pohon pulai darat", "type" : "article-journal", "volume" : "3(2)" }, "uris" : [ "http://www.mendeley.com/documents/?uuid=7436b538-5e12-4767-b488-6614e2597e72" ] } ], "mendeley" : { "formattedCitation" : "(Sumadi, S., Azwar, F., dan Muara 2006)", "manualFormatting" : "(Sumadi et al., 2006)", "plainTextFormattedCitation" : "(Sumadi, S., Azwar, F., dan Muara 2006)", "previouslyFormattedCitation" : "(Sumadi, S., Azwar, F., dan Muara 2006)" }, "properties" : { "noteIndex" : 0 }, "schema" : "https://github.com/citation-style-language/schema/raw/master/csl-citation.json" }</w:instrText>
      </w:r>
      <w:r w:rsidRPr="0046021A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EE50D2">
        <w:rPr>
          <w:rFonts w:ascii="Times New Roman" w:eastAsia="Arial" w:hAnsi="Times New Roman" w:cs="Times New Roman"/>
          <w:sz w:val="24"/>
          <w:szCs w:val="24"/>
        </w:rPr>
        <w:t>Tistama</w:t>
      </w:r>
      <w:r w:rsidRPr="00EE50D2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r w:rsidRPr="00D43D99">
        <w:rPr>
          <w:rFonts w:ascii="Times New Roman" w:eastAsia="Arial" w:hAnsi="Times New Roman" w:cs="Times New Roman"/>
          <w:sz w:val="24"/>
          <w:szCs w:val="24"/>
          <w:lang w:val="en-US"/>
        </w:rPr>
        <w:t>et al</w:t>
      </w:r>
      <w:r w:rsidRPr="00EE50D2">
        <w:rPr>
          <w:rFonts w:ascii="Times New Roman" w:eastAsia="Arial" w:hAnsi="Times New Roman" w:cs="Times New Roman"/>
          <w:sz w:val="24"/>
          <w:szCs w:val="24"/>
          <w:lang w:val="en-US"/>
        </w:rPr>
        <w:t>.</w:t>
      </w:r>
      <w:r w:rsidRPr="00EE50D2">
        <w:rPr>
          <w:rFonts w:ascii="Times New Roman" w:eastAsia="Arial" w:hAnsi="Times New Roman" w:cs="Times New Roman"/>
          <w:sz w:val="24"/>
          <w:szCs w:val="24"/>
        </w:rPr>
        <w:t>, 2016</w:t>
      </w:r>
      <w:r w:rsidRPr="00EE50D2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Pr="0046021A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Arial" w:hAnsi="Times New Roman" w:cs="Times New Roman"/>
          <w:sz w:val="24"/>
          <w:szCs w:val="24"/>
        </w:rPr>
        <w:t>;</w:t>
      </w:r>
      <w:r w:rsidRPr="00EE50D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en-US"/>
        </w:rPr>
        <w:t>tanaman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r w:rsidRPr="00EE50D2">
        <w:rPr>
          <w:rFonts w:ascii="Times New Roman" w:eastAsia="Arial" w:hAnsi="Times New Roman" w:cs="Times New Roman"/>
          <w:sz w:val="24"/>
          <w:szCs w:val="24"/>
        </w:rPr>
        <w:lastRenderedPageBreak/>
        <w:t>karet dengan pisang</w:t>
      </w:r>
      <w:r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r w:rsidRPr="0046021A">
        <w:rPr>
          <w:rFonts w:ascii="Times New Roman" w:hAnsi="Times New Roman" w:cs="Times New Roman"/>
          <w:color w:val="000000"/>
          <w:sz w:val="24"/>
          <w:szCs w:val="24"/>
        </w:rPr>
        <w:fldChar w:fldCharType="begin" w:fldLock="1"/>
      </w:r>
      <w:r w:rsidRPr="0046021A">
        <w:rPr>
          <w:rFonts w:ascii="Times New Roman" w:hAnsi="Times New Roman" w:cs="Times New Roman"/>
          <w:color w:val="000000"/>
          <w:sz w:val="24"/>
          <w:szCs w:val="24"/>
        </w:rPr>
        <w:instrText>ADDIN CSL_CITATION { "citationItems" : [ { "id" : "ITEM-1", "itemData" : { "author" : [ { "dropping-particle" : "", "family" : "Sumadi, S., Azwar, F., dan Muara", "given" : "J.", "non-dropping-particle" : "", "parse-names" : false, "suffix" : "" } ], "container-title" : "Jurnal Penelitian Hutan Tanaman", "id" : "ITEM-1", "issued" : { "date-parts" : [ [ "2006" ] ] }, "page" : "73-81", "title" : "Pemodelan penduga volume pohon pulai darat", "type" : "article-journal", "volume" : "3(2)" }, "uris" : [ "http://www.mendeley.com/documents/?uuid=7436b538-5e12-4767-b488-6614e2597e72" ] } ], "mendeley" : { "formattedCitation" : "(Sumadi, S., Azwar, F., dan Muara 2006)", "manualFormatting" : "(Sumadi et al., 2006)", "plainTextFormattedCitation" : "(Sumadi, S., Azwar, F., dan Muara 2006)", "previouslyFormattedCitation" : "(Sumadi, S., Azwar, F., dan Muara 2006)" }, "properties" : { "noteIndex" : 0 }, "schema" : "https://github.com/citation-style-language/schema/raw/master/csl-citation.json" }</w:instrText>
      </w:r>
      <w:r w:rsidRPr="0046021A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  <w:lang w:val="en-US"/>
        </w:rPr>
        <w:t>(R</w:t>
      </w:r>
      <w:r w:rsidRPr="00EE50D2">
        <w:rPr>
          <w:rFonts w:ascii="Times New Roman" w:hAnsi="Times New Roman" w:cs="Times New Roman"/>
          <w:sz w:val="24"/>
          <w:szCs w:val="24"/>
        </w:rPr>
        <w:t>odrigo</w:t>
      </w:r>
      <w:r w:rsidRPr="00EE50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D99">
        <w:rPr>
          <w:rFonts w:ascii="Times New Roman" w:hAnsi="Times New Roman" w:cs="Times New Roman"/>
          <w:sz w:val="24"/>
          <w:szCs w:val="24"/>
          <w:lang w:val="en-US"/>
        </w:rPr>
        <w:t>et al</w:t>
      </w:r>
      <w:r w:rsidRPr="00EE50D2">
        <w:rPr>
          <w:rFonts w:ascii="Times New Roman" w:hAnsi="Times New Roman" w:cs="Times New Roman"/>
          <w:sz w:val="24"/>
          <w:szCs w:val="24"/>
          <w:lang w:val="en-US"/>
        </w:rPr>
        <w:t xml:space="preserve">., 2005; </w:t>
      </w:r>
      <w:r w:rsidRPr="00EE50D2">
        <w:rPr>
          <w:rFonts w:ascii="Times New Roman" w:eastAsia="Arial" w:hAnsi="Times New Roman" w:cs="Times New Roman"/>
          <w:color w:val="000000"/>
          <w:sz w:val="24"/>
          <w:szCs w:val="24"/>
        </w:rPr>
        <w:t>Snoeck</w:t>
      </w:r>
      <w:r w:rsidRPr="00EE50D2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43D99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et al</w:t>
      </w:r>
      <w:r w:rsidRPr="00EE50D2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 xml:space="preserve">., </w:t>
      </w:r>
      <w:r w:rsidRPr="00EE50D2">
        <w:rPr>
          <w:rFonts w:ascii="Times New Roman" w:eastAsia="Arial" w:hAnsi="Times New Roman" w:cs="Times New Roman"/>
          <w:color w:val="000000"/>
          <w:sz w:val="24"/>
          <w:szCs w:val="24"/>
        </w:rPr>
        <w:t>2013</w:t>
      </w:r>
      <w:r w:rsidRPr="00EE50D2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 xml:space="preserve">; Rinojati </w:t>
      </w:r>
      <w:r w:rsidRPr="00D43D99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et al</w:t>
      </w:r>
      <w:r w:rsidRPr="00EE50D2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., 2016</w:t>
      </w:r>
      <w:r w:rsidRPr="00EE50D2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Pr="0046021A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Arial" w:hAnsi="Times New Roman" w:cs="Times New Roman"/>
          <w:sz w:val="24"/>
          <w:szCs w:val="24"/>
        </w:rPr>
        <w:t>;</w:t>
      </w:r>
      <w:r w:rsidRPr="00EE50D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dan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tanaman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E50D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karet dengan kakao </w:t>
      </w:r>
      <w:r w:rsidRPr="0046021A">
        <w:rPr>
          <w:rFonts w:ascii="Times New Roman" w:hAnsi="Times New Roman" w:cs="Times New Roman"/>
          <w:color w:val="000000"/>
          <w:sz w:val="24"/>
          <w:szCs w:val="24"/>
        </w:rPr>
        <w:fldChar w:fldCharType="begin" w:fldLock="1"/>
      </w:r>
      <w:r w:rsidRPr="0046021A">
        <w:rPr>
          <w:rFonts w:ascii="Times New Roman" w:hAnsi="Times New Roman" w:cs="Times New Roman"/>
          <w:color w:val="000000"/>
          <w:sz w:val="24"/>
          <w:szCs w:val="24"/>
        </w:rPr>
        <w:instrText>ADDIN CSL_CITATION { "citationItems" : [ { "id" : "ITEM-1", "itemData" : { "author" : [ { "dropping-particle" : "", "family" : "Sumadi, S., Azwar, F., dan Muara", "given" : "J.", "non-dropping-particle" : "", "parse-names" : false, "suffix" : "" } ], "container-title" : "Jurnal Penelitian Hutan Tanaman", "id" : "ITEM-1", "issued" : { "date-parts" : [ [ "2006" ] ] }, "page" : "73-81", "title" : "Pemodelan penduga volume pohon pulai darat", "type" : "article-journal", "volume" : "3(2)" }, "uris" : [ "http://www.mendeley.com/documents/?uuid=7436b538-5e12-4767-b488-6614e2597e72" ] } ], "mendeley" : { "formattedCitation" : "(Sumadi, S., Azwar, F., dan Muara 2006)", "manualFormatting" : "(Sumadi et al., 2006)", "plainTextFormattedCitation" : "(Sumadi, S., Azwar, F., dan Muara 2006)", "previouslyFormattedCitation" : "(Sumadi, S., Azwar, F., dan Muara 2006)" }, "properties" : { "noteIndex" : 0 }, "schema" : "https://github.com/citation-style-language/schema/raw/master/csl-citation.json" }</w:instrText>
      </w:r>
      <w:r w:rsidRPr="0046021A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(</w:t>
      </w:r>
      <w:r w:rsidRPr="00EE50D2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 xml:space="preserve">Zakariyya </w:t>
      </w:r>
      <w:r w:rsidRPr="00D43D99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et al</w:t>
      </w:r>
      <w:r w:rsidRPr="00EE50D2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., 2016</w:t>
      </w:r>
      <w:r w:rsidRPr="00EE50D2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Pr="0046021A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46021A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EE50D2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46021A" w:rsidRDefault="0046021A" w:rsidP="00B93F44">
      <w:pPr>
        <w:spacing w:after="0" w:line="48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D3195C">
        <w:rPr>
          <w:rFonts w:ascii="Times New Roman" w:hAnsi="Times New Roman" w:cs="Times New Roman"/>
          <w:sz w:val="24"/>
          <w:szCs w:val="24"/>
        </w:rPr>
        <w:t xml:space="preserve">endala utama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tumpangsari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3195C">
        <w:rPr>
          <w:rFonts w:ascii="Times New Roman" w:hAnsi="Times New Roman" w:cs="Times New Roman"/>
          <w:sz w:val="24"/>
          <w:szCs w:val="24"/>
        </w:rPr>
        <w:t xml:space="preserve">adalah rendahnya intensitas cahaya karena faktor naungan tajuk tanaman karet. Pada tanaman karet dengan jarak tanam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tunggal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3195C">
        <w:rPr>
          <w:rFonts w:ascii="Times New Roman" w:hAnsi="Times New Roman" w:cs="Times New Roman"/>
          <w:sz w:val="24"/>
          <w:szCs w:val="24"/>
        </w:rPr>
        <w:t xml:space="preserve">6 m x 3 m, saat berumur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tahun pengurangan cahaya </w:t>
      </w:r>
      <w:r w:rsidRPr="00D3195C">
        <w:rPr>
          <w:rFonts w:ascii="Times New Roman" w:hAnsi="Times New Roman" w:cs="Times New Roman"/>
          <w:sz w:val="24"/>
          <w:szCs w:val="24"/>
        </w:rPr>
        <w:t xml:space="preserve">mencapai </w:t>
      </w:r>
      <w:r>
        <w:rPr>
          <w:rFonts w:ascii="Times New Roman" w:hAnsi="Times New Roman" w:cs="Times New Roman"/>
          <w:sz w:val="24"/>
          <w:szCs w:val="24"/>
          <w:lang w:val="en-US"/>
        </w:rPr>
        <w:t>50-</w:t>
      </w:r>
      <w:r w:rsidRPr="00D3195C">
        <w:rPr>
          <w:rFonts w:ascii="Times New Roman" w:hAnsi="Times New Roman" w:cs="Times New Roman"/>
          <w:sz w:val="24"/>
          <w:szCs w:val="24"/>
          <w:lang w:val="en-US"/>
        </w:rPr>
        <w:t>60%</w:t>
      </w:r>
      <w:r w:rsidRPr="00D319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3195C">
        <w:rPr>
          <w:rFonts w:ascii="Times New Roman" w:hAnsi="Times New Roman" w:cs="Times New Roman"/>
          <w:sz w:val="24"/>
          <w:szCs w:val="24"/>
        </w:rPr>
        <w:t>Tanaman sela yang ditanam di bawah naungan kurang dari 50%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D3195C">
        <w:rPr>
          <w:rFonts w:ascii="Times New Roman" w:hAnsi="Times New Roman" w:cs="Times New Roman"/>
          <w:sz w:val="24"/>
          <w:szCs w:val="24"/>
        </w:rPr>
        <w:t xml:space="preserve"> mengala</w:t>
      </w:r>
      <w:r>
        <w:rPr>
          <w:rFonts w:ascii="Times New Roman" w:hAnsi="Times New Roman" w:cs="Times New Roman"/>
          <w:sz w:val="24"/>
          <w:szCs w:val="24"/>
        </w:rPr>
        <w:t>mi penurunan hasil mencapai 60%</w:t>
      </w:r>
      <w:r w:rsidRPr="00D3195C">
        <w:rPr>
          <w:rFonts w:ascii="Times New Roman" w:hAnsi="Times New Roman" w:cs="Times New Roman"/>
          <w:sz w:val="24"/>
          <w:szCs w:val="24"/>
        </w:rPr>
        <w:t xml:space="preserve"> dibandingakn dengan keadaan tanpa naungan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021A">
        <w:rPr>
          <w:rFonts w:ascii="Times New Roman" w:hAnsi="Times New Roman" w:cs="Times New Roman"/>
          <w:color w:val="000000"/>
          <w:sz w:val="24"/>
          <w:szCs w:val="24"/>
        </w:rPr>
        <w:fldChar w:fldCharType="begin" w:fldLock="1"/>
      </w:r>
      <w:r w:rsidRPr="0046021A">
        <w:rPr>
          <w:rFonts w:ascii="Times New Roman" w:hAnsi="Times New Roman" w:cs="Times New Roman"/>
          <w:color w:val="000000"/>
          <w:sz w:val="24"/>
          <w:szCs w:val="24"/>
        </w:rPr>
        <w:instrText>ADDIN CSL_CITATION { "citationItems" : [ { "id" : "ITEM-1", "itemData" : { "author" : [ { "dropping-particle" : "", "family" : "Sumadi, S., Azwar, F., dan Muara", "given" : "J.", "non-dropping-particle" : "", "parse-names" : false, "suffix" : "" } ], "container-title" : "Jurnal Penelitian Hutan Tanaman", "id" : "ITEM-1", "issued" : { "date-parts" : [ [ "2006" ] ] }, "page" : "73-81", "title" : "Pemodelan penduga volume pohon pulai darat", "type" : "article-journal", "volume" : "3(2)" }, "uris" : [ "http://www.mendeley.com/documents/?uuid=7436b538-5e12-4767-b488-6614e2597e72" ] } ], "mendeley" : { "formattedCitation" : "(Sumadi, S., Azwar, F., dan Muara 2006)", "manualFormatting" : "(Sumadi et al., 2006)", "plainTextFormattedCitation" : "(Sumadi, S., Azwar, F., dan Muara 2006)", "previouslyFormattedCitation" : "(Sumadi, S., Azwar, F., dan Muara 2006)" }, "properties" : { "noteIndex" : 0 }, "schema" : "https://github.com/citation-style-language/schema/raw/master/csl-citation.json" }</w:instrText>
      </w:r>
      <w:r w:rsidRPr="0046021A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(</w:t>
      </w:r>
      <w:r w:rsidRPr="00D3195C">
        <w:rPr>
          <w:rFonts w:ascii="Times New Roman" w:hAnsi="Times New Roman" w:cs="Times New Roman"/>
          <w:sz w:val="24"/>
          <w:szCs w:val="24"/>
        </w:rPr>
        <w:t>Wirnas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2007</w:t>
      </w:r>
      <w:r w:rsidRPr="00D3195C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Fikriati, 2010; </w:t>
      </w:r>
      <w:r w:rsidRPr="0046021A">
        <w:rPr>
          <w:rFonts w:ascii="Times New Roman" w:hAnsi="Times New Roman" w:cs="Times New Roman"/>
          <w:color w:val="000000"/>
          <w:sz w:val="24"/>
          <w:szCs w:val="24"/>
        </w:rPr>
        <w:fldChar w:fldCharType="begin" w:fldLock="1"/>
      </w:r>
      <w:r w:rsidRPr="0046021A">
        <w:rPr>
          <w:rFonts w:ascii="Times New Roman" w:hAnsi="Times New Roman" w:cs="Times New Roman"/>
          <w:color w:val="000000"/>
          <w:sz w:val="24"/>
          <w:szCs w:val="24"/>
        </w:rPr>
        <w:instrText>ADDIN CSL_CITATION { "citationItems" : [ { "id" : "ITEM-1", "itemData" : { "author" : [ { "dropping-particle" : "", "family" : "Sumadi, S., Azwar, F., dan Muara", "given" : "J.", "non-dropping-particle" : "", "parse-names" : false, "suffix" : "" } ], "container-title" : "Jurnal Penelitian Hutan Tanaman", "id" : "ITEM-1", "issued" : { "date-parts" : [ [ "2006" ] ] }, "page" : "73-81", "title" : "Pemodelan penduga volume pohon pulai darat", "type" : "article-journal", "volume" : "3(2)" }, "uris" : [ "http://www.mendeley.com/documents/?uuid=7436b538-5e12-4767-b488-6614e2597e72" ] } ], "mendeley" : { "formattedCitation" : "(Sumadi, S., Azwar, F., dan Muara 2006)", "manualFormatting" : "(Sumadi et al., 2006)", "plainTextFormattedCitation" : "(Sumadi, S., Azwar, F., dan Muara 2006)", "previouslyFormattedCitation" : "(Sumadi, S., Azwar, F., dan Muara 2006)" }, "properties" : { "noteIndex" : 0 }, "schema" : "https://github.com/citation-style-language/schema/raw/master/csl-citation.json" }</w:instrText>
      </w:r>
      <w:r w:rsidRPr="0046021A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EE50D2">
        <w:rPr>
          <w:rFonts w:ascii="Times New Roman" w:eastAsia="Arial" w:hAnsi="Times New Roman" w:cs="Times New Roman"/>
          <w:sz w:val="24"/>
          <w:szCs w:val="24"/>
        </w:rPr>
        <w:t>Tistama</w:t>
      </w:r>
      <w:r w:rsidRPr="00EE50D2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r w:rsidRPr="00D43D99">
        <w:rPr>
          <w:rFonts w:ascii="Times New Roman" w:eastAsia="Arial" w:hAnsi="Times New Roman" w:cs="Times New Roman"/>
          <w:sz w:val="24"/>
          <w:szCs w:val="24"/>
          <w:lang w:val="en-US"/>
        </w:rPr>
        <w:t>et al</w:t>
      </w:r>
      <w:r w:rsidRPr="00EE50D2">
        <w:rPr>
          <w:rFonts w:ascii="Times New Roman" w:eastAsia="Arial" w:hAnsi="Times New Roman" w:cs="Times New Roman"/>
          <w:sz w:val="24"/>
          <w:szCs w:val="24"/>
          <w:lang w:val="en-US"/>
        </w:rPr>
        <w:t>.</w:t>
      </w:r>
      <w:r w:rsidRPr="00EE50D2">
        <w:rPr>
          <w:rFonts w:ascii="Times New Roman" w:eastAsia="Arial" w:hAnsi="Times New Roman" w:cs="Times New Roman"/>
          <w:sz w:val="24"/>
          <w:szCs w:val="24"/>
        </w:rPr>
        <w:t>, 2016</w:t>
      </w:r>
      <w:r w:rsidRPr="0046021A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EE50D2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Pr="0046021A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46021A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diperlukan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3195C">
        <w:rPr>
          <w:rFonts w:ascii="Times New Roman" w:hAnsi="Times New Roman" w:cs="Times New Roman"/>
          <w:sz w:val="24"/>
          <w:szCs w:val="24"/>
        </w:rPr>
        <w:t xml:space="preserve">tanaman sela yang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toleran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naungan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iles-iles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porang</w:t>
      </w:r>
      <w:proofErr w:type="spellEnd"/>
      <w:r w:rsidRPr="00D3195C">
        <w:rPr>
          <w:rFonts w:ascii="Times New Roman" w:hAnsi="Times New Roman" w:cs="Times New Roman"/>
          <w:sz w:val="24"/>
          <w:szCs w:val="24"/>
        </w:rPr>
        <w:t>.</w:t>
      </w:r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Iles-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cocok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tanaman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sela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di areal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tanaman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karet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tajuknya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menutup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tumbuh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bawah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naungan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40-5</w:t>
      </w:r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0% </w:t>
      </w:r>
      <w:r w:rsidRPr="0046021A">
        <w:rPr>
          <w:rFonts w:ascii="Times New Roman" w:hAnsi="Times New Roman" w:cs="Times New Roman"/>
          <w:color w:val="000000"/>
          <w:sz w:val="24"/>
          <w:szCs w:val="24"/>
        </w:rPr>
        <w:fldChar w:fldCharType="begin" w:fldLock="1"/>
      </w:r>
      <w:r w:rsidRPr="0046021A">
        <w:rPr>
          <w:rFonts w:ascii="Times New Roman" w:hAnsi="Times New Roman" w:cs="Times New Roman"/>
          <w:color w:val="000000"/>
          <w:sz w:val="24"/>
          <w:szCs w:val="24"/>
        </w:rPr>
        <w:instrText>ADDIN CSL_CITATION { "citationItems" : [ { "id" : "ITEM-1", "itemData" : { "author" : [ { "dropping-particle" : "", "family" : "Sumadi, S., Azwar, F., dan Muara", "given" : "J.", "non-dropping-particle" : "", "parse-names" : false, "suffix" : "" } ], "container-title" : "Jurnal Penelitian Hutan Tanaman", "id" : "ITEM-1", "issued" : { "date-parts" : [ [ "2006" ] ] }, "page" : "73-81", "title" : "Pemodelan penduga volume pohon pulai darat", "type" : "article-journal", "volume" : "3(2)" }, "uris" : [ "http://www.mendeley.com/documents/?uuid=7436b538-5e12-4767-b488-6614e2597e72" ] } ], "mendeley" : { "formattedCitation" : "(Sumadi, S., Azwar, F., dan Muara 2006)", "manualFormatting" : "(Sumadi et al., 2006)", "plainTextFormattedCitation" : "(Sumadi, S., Azwar, F., dan Muara 2006)", "previouslyFormattedCitation" : "(Sumadi, S., Azwar, F., dan Muara 2006)" }, "properties" : { "noteIndex" : 0 }, "schema" : "https://github.com/citation-style-language/schema/raw/master/csl-citation.json" }</w:instrText>
      </w:r>
      <w:r w:rsidRPr="0046021A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(</w:t>
      </w:r>
      <w:r w:rsidRPr="00D3195C">
        <w:rPr>
          <w:rFonts w:ascii="Times New Roman" w:hAnsi="Times New Roman" w:cs="Times New Roman"/>
          <w:sz w:val="24"/>
          <w:szCs w:val="24"/>
          <w:lang w:val="en-US"/>
        </w:rPr>
        <w:t>Sumarwoto, 2005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1D5226">
        <w:rPr>
          <w:rFonts w:ascii="Times New Roman" w:hAnsi="Times New Roman" w:cs="Times New Roman"/>
          <w:sz w:val="24"/>
          <w:szCs w:val="24"/>
        </w:rPr>
        <w:t xml:space="preserve"> </w:t>
      </w:r>
      <w:r w:rsidR="005E5617" w:rsidRPr="001D5226">
        <w:rPr>
          <w:rFonts w:ascii="Times New Roman" w:hAnsi="Times New Roman" w:cs="Times New Roman"/>
          <w:sz w:val="24"/>
          <w:szCs w:val="24"/>
        </w:rPr>
        <w:t>Santosa</w:t>
      </w:r>
      <w:r w:rsidR="005E56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E5617" w:rsidRPr="00D43D99">
        <w:rPr>
          <w:rFonts w:ascii="Times New Roman" w:hAnsi="Times New Roman" w:cs="Times New Roman"/>
          <w:sz w:val="24"/>
          <w:szCs w:val="24"/>
          <w:lang w:val="en-US"/>
        </w:rPr>
        <w:t>et al</w:t>
      </w:r>
      <w:r w:rsidR="005E5617">
        <w:rPr>
          <w:rFonts w:ascii="Times New Roman" w:hAnsi="Times New Roman" w:cs="Times New Roman"/>
          <w:sz w:val="24"/>
          <w:szCs w:val="24"/>
          <w:lang w:val="en-US"/>
        </w:rPr>
        <w:t>., 2</w:t>
      </w:r>
      <w:r w:rsidR="005E5617">
        <w:rPr>
          <w:rFonts w:ascii="Times New Roman" w:hAnsi="Times New Roman" w:cs="Times New Roman"/>
          <w:sz w:val="24"/>
          <w:szCs w:val="24"/>
        </w:rPr>
        <w:t>006</w:t>
      </w:r>
      <w:r w:rsidR="005E5617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1D5226">
        <w:rPr>
          <w:rFonts w:ascii="Times New Roman" w:hAnsi="Times New Roman" w:cs="Times New Roman"/>
          <w:sz w:val="24"/>
          <w:szCs w:val="24"/>
        </w:rPr>
        <w:t xml:space="preserve">Harijati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dan </w:t>
      </w:r>
      <w:r>
        <w:rPr>
          <w:rFonts w:ascii="Times New Roman" w:hAnsi="Times New Roman" w:cs="Times New Roman"/>
          <w:sz w:val="24"/>
          <w:szCs w:val="24"/>
        </w:rPr>
        <w:t xml:space="preserve">Mastuti, 2014; </w:t>
      </w:r>
      <w:r w:rsidRPr="001D5226">
        <w:rPr>
          <w:rFonts w:ascii="Times New Roman" w:hAnsi="Times New Roman" w:cs="Times New Roman"/>
          <w:sz w:val="24"/>
          <w:szCs w:val="24"/>
        </w:rPr>
        <w:t>Santosa</w:t>
      </w:r>
      <w:r>
        <w:rPr>
          <w:rFonts w:ascii="Times New Roman" w:hAnsi="Times New Roman" w:cs="Times New Roman"/>
          <w:sz w:val="24"/>
          <w:szCs w:val="24"/>
          <w:lang w:val="en-US"/>
        </w:rPr>
        <w:t>, 2</w:t>
      </w:r>
      <w:r>
        <w:rPr>
          <w:rFonts w:ascii="Times New Roman" w:hAnsi="Times New Roman" w:cs="Times New Roman"/>
          <w:sz w:val="24"/>
          <w:szCs w:val="24"/>
        </w:rPr>
        <w:t>0</w:t>
      </w:r>
      <w:r w:rsidR="000D04E2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Pr="00EE50D2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Pr="0046021A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46021A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Karakter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3195C">
        <w:rPr>
          <w:rFonts w:ascii="Times New Roman" w:hAnsi="Times New Roman" w:cs="Times New Roman"/>
          <w:sz w:val="24"/>
          <w:szCs w:val="24"/>
          <w:lang w:val="en-US"/>
        </w:rPr>
        <w:t>areal t</w:t>
      </w:r>
      <w:r w:rsidRPr="00D3195C">
        <w:rPr>
          <w:rFonts w:ascii="Times New Roman" w:hAnsi="Times New Roman" w:cs="Times New Roman"/>
          <w:sz w:val="24"/>
          <w:szCs w:val="24"/>
        </w:rPr>
        <w:t xml:space="preserve">anaman karet </w:t>
      </w:r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tajuknya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mulai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menutup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3195C">
        <w:rPr>
          <w:rFonts w:ascii="Times New Roman" w:hAnsi="Times New Roman" w:cs="Times New Roman"/>
          <w:sz w:val="24"/>
          <w:szCs w:val="24"/>
        </w:rPr>
        <w:t xml:space="preserve">intensitas cahaya matahari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maksimum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ha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3195C">
        <w:rPr>
          <w:rFonts w:ascii="Times New Roman" w:hAnsi="Times New Roman" w:cs="Times New Roman"/>
          <w:sz w:val="24"/>
          <w:szCs w:val="24"/>
          <w:lang w:val="en-US"/>
        </w:rPr>
        <w:t>ya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30-</w:t>
      </w:r>
      <w:r w:rsidRPr="00D3195C">
        <w:rPr>
          <w:rFonts w:ascii="Times New Roman" w:hAnsi="Times New Roman" w:cs="Times New Roman"/>
          <w:sz w:val="24"/>
          <w:szCs w:val="24"/>
        </w:rPr>
        <w:t>40%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tanaman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4602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021A">
        <w:rPr>
          <w:rFonts w:ascii="Times New Roman" w:hAnsi="Times New Roman" w:cs="Times New Roman"/>
          <w:color w:val="000000"/>
          <w:sz w:val="24"/>
          <w:szCs w:val="24"/>
        </w:rPr>
        <w:fldChar w:fldCharType="begin" w:fldLock="1"/>
      </w:r>
      <w:r w:rsidRPr="0046021A">
        <w:rPr>
          <w:rFonts w:ascii="Times New Roman" w:hAnsi="Times New Roman" w:cs="Times New Roman"/>
          <w:color w:val="000000"/>
          <w:sz w:val="24"/>
          <w:szCs w:val="24"/>
        </w:rPr>
        <w:instrText>ADDIN CSL_CITATION { "citationItems" : [ { "id" : "ITEM-1", "itemData" : { "author" : [ { "dropping-particle" : "", "family" : "Sumadi, S., Azwar, F., dan Muara", "given" : "J.", "non-dropping-particle" : "", "parse-names" : false, "suffix" : "" } ], "container-title" : "Jurnal Penelitian Hutan Tanaman", "id" : "ITEM-1", "issued" : { "date-parts" : [ [ "2006" ] ] }, "page" : "73-81", "title" : "Pemodelan penduga volume pohon pulai darat", "type" : "article-journal", "volume" : "3(2)" }, "uris" : [ "http://www.mendeley.com/documents/?uuid=7436b538-5e12-4767-b488-6614e2597e72" ] } ], "mendeley" : { "formattedCitation" : "(Sumadi, S., Azwar, F., dan Muara 2006)", "manualFormatting" : "(Sumadi et al., 2006)", "plainTextFormattedCitation" : "(Sumadi, S., Azwar, F., dan Muara 2006)", "previouslyFormattedCitation" : "(Sumadi, S., Azwar, F., dan Muara 2006)" }, "properties" : { "noteIndex" : 0 }, "schema" : "https://github.com/citation-style-language/schema/raw/master/csl-citation.json" }</w:instrText>
      </w:r>
      <w:r w:rsidRPr="0046021A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Rodrigo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et al., </w:t>
      </w:r>
      <w:r w:rsidRPr="002A076A">
        <w:rPr>
          <w:rFonts w:ascii="Times New Roman" w:hAnsi="Times New Roman" w:cs="Times New Roman"/>
          <w:color w:val="000000"/>
          <w:sz w:val="24"/>
          <w:szCs w:val="24"/>
        </w:rPr>
        <w:t>2004</w:t>
      </w:r>
      <w:r w:rsidRPr="002A076A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D3195C">
        <w:rPr>
          <w:rFonts w:ascii="Times New Roman" w:hAnsi="Times New Roman" w:cs="Times New Roman"/>
          <w:color w:val="000000"/>
          <w:sz w:val="24"/>
          <w:szCs w:val="24"/>
        </w:rPr>
        <w:t>Xianhai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311C1">
        <w:rPr>
          <w:rFonts w:ascii="Times New Roman" w:hAnsi="Times New Roman" w:cs="Times New Roman"/>
          <w:color w:val="000000"/>
          <w:sz w:val="24"/>
          <w:szCs w:val="24"/>
          <w:lang w:val="en-US"/>
        </w:rPr>
        <w:t>et al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D3195C">
        <w:rPr>
          <w:rFonts w:ascii="Times New Roman" w:hAnsi="Times New Roman" w:cs="Times New Roman"/>
          <w:color w:val="000000"/>
          <w:sz w:val="24"/>
          <w:szCs w:val="24"/>
        </w:rPr>
        <w:t>, 2012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  <w:r w:rsidRPr="00EE50D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Sahuri,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2019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a</w:t>
      </w:r>
      <w:r w:rsidRPr="00EE50D2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Pr="0046021A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46021A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6959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Selain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iles-iles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3195C">
        <w:rPr>
          <w:rFonts w:ascii="Times New Roman" w:hAnsi="Times New Roman" w:cs="Times New Roman"/>
          <w:sz w:val="24"/>
          <w:szCs w:val="24"/>
        </w:rPr>
        <w:t xml:space="preserve">memiliki kemampuan sebagai anti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jamur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021A">
        <w:rPr>
          <w:rFonts w:ascii="Times New Roman" w:hAnsi="Times New Roman" w:cs="Times New Roman"/>
          <w:color w:val="000000"/>
          <w:sz w:val="24"/>
          <w:szCs w:val="24"/>
        </w:rPr>
        <w:fldChar w:fldCharType="begin" w:fldLock="1"/>
      </w:r>
      <w:r w:rsidRPr="0046021A">
        <w:rPr>
          <w:rFonts w:ascii="Times New Roman" w:hAnsi="Times New Roman" w:cs="Times New Roman"/>
          <w:color w:val="000000"/>
          <w:sz w:val="24"/>
          <w:szCs w:val="24"/>
        </w:rPr>
        <w:instrText>ADDIN CSL_CITATION { "citationItems" : [ { "id" : "ITEM-1", "itemData" : { "author" : [ { "dropping-particle" : "", "family" : "Sumadi, S., Azwar, F., dan Muara", "given" : "J.", "non-dropping-particle" : "", "parse-names" : false, "suffix" : "" } ], "container-title" : "Jurnal Penelitian Hutan Tanaman", "id" : "ITEM-1", "issued" : { "date-parts" : [ [ "2006" ] ] }, "page" : "73-81", "title" : "Pemodelan penduga volume pohon pulai darat", "type" : "article-journal", "volume" : "3(2)" }, "uris" : [ "http://www.mendeley.com/documents/?uuid=7436b538-5e12-4767-b488-6614e2597e72" ] } ], "mendeley" : { "formattedCitation" : "(Sumadi, S., Azwar, F., dan Muara 2006)", "manualFormatting" : "(Sumadi et al., 2006)", "plainTextFormattedCitation" : "(Sumadi, S., Azwar, F., dan Muara 2006)", "previouslyFormattedCitation" : "(Sumadi, S., Azwar, F., dan Muara 2006)" }, "properties" : { "noteIndex" : 0 }, "schema" : "https://github.com/citation-style-language/schema/raw/master/csl-citation.json" }</w:instrText>
      </w:r>
      <w:r w:rsidRPr="0046021A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(</w:t>
      </w:r>
      <w:r w:rsidRPr="00D3195C">
        <w:rPr>
          <w:rFonts w:ascii="Times New Roman" w:hAnsi="Times New Roman" w:cs="Times New Roman"/>
          <w:sz w:val="24"/>
          <w:szCs w:val="24"/>
        </w:rPr>
        <w:t xml:space="preserve">Khan </w:t>
      </w:r>
      <w:r w:rsidRPr="00D43D99">
        <w:rPr>
          <w:rFonts w:ascii="Times New Roman" w:hAnsi="Times New Roman" w:cs="Times New Roman"/>
          <w:sz w:val="24"/>
          <w:szCs w:val="24"/>
        </w:rPr>
        <w:t>et al</w:t>
      </w:r>
      <w:r w:rsidRPr="00D3195C">
        <w:rPr>
          <w:rFonts w:ascii="Times New Roman" w:hAnsi="Times New Roman" w:cs="Times New Roman"/>
          <w:sz w:val="24"/>
          <w:szCs w:val="24"/>
        </w:rPr>
        <w:t>., 2007</w:t>
      </w:r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D3195C">
        <w:rPr>
          <w:rStyle w:val="leftsubtextartikel"/>
          <w:rFonts w:ascii="Times New Roman" w:hAnsi="Times New Roman"/>
          <w:sz w:val="24"/>
          <w:szCs w:val="24"/>
          <w:lang w:val="en-US"/>
        </w:rPr>
        <w:t xml:space="preserve">Ansil </w:t>
      </w:r>
      <w:r w:rsidRPr="00D43D99">
        <w:rPr>
          <w:rStyle w:val="leftsubtextartikel"/>
          <w:rFonts w:ascii="Times New Roman" w:hAnsi="Times New Roman"/>
          <w:sz w:val="24"/>
          <w:szCs w:val="24"/>
          <w:lang w:val="en-US"/>
        </w:rPr>
        <w:t>et al</w:t>
      </w:r>
      <w:r w:rsidRPr="00D3195C">
        <w:rPr>
          <w:rStyle w:val="leftsubtextartikel"/>
          <w:rFonts w:ascii="Times New Roman" w:hAnsi="Times New Roman"/>
          <w:i/>
          <w:sz w:val="24"/>
          <w:szCs w:val="24"/>
          <w:lang w:val="en-US"/>
        </w:rPr>
        <w:t>.,</w:t>
      </w:r>
      <w:r w:rsidRPr="00D3195C">
        <w:rPr>
          <w:rStyle w:val="leftsubtextartikel"/>
          <w:rFonts w:ascii="Times New Roman" w:hAnsi="Times New Roman"/>
          <w:sz w:val="24"/>
          <w:szCs w:val="24"/>
          <w:lang w:val="en-US"/>
        </w:rPr>
        <w:t xml:space="preserve"> 2014</w:t>
      </w:r>
      <w:r w:rsidRPr="00EE50D2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Pr="0046021A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sehingga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berfungsi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pengendali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jamur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akar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putih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di areal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tanaman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karet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6021A" w:rsidRDefault="0046021A" w:rsidP="00B93F44">
      <w:pPr>
        <w:spacing w:after="0" w:line="48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3AA5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Sedikit penelitian yang menilai pengaruh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sistem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tumpangsari</w:t>
      </w:r>
      <w:r w:rsidRPr="00283AA5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karet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pola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iles-iles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r w:rsidRPr="00283AA5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terhadap pertumbuhan dan hasil karet. Disisi lain ketika merekomendasikan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sistem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tumpangsari</w:t>
      </w:r>
      <w:r w:rsidRPr="00283AA5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ini</w:t>
      </w:r>
      <w:proofErr w:type="spellEnd"/>
      <w:r w:rsidRPr="00283AA5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sangat penting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melihat</w:t>
      </w:r>
      <w:r w:rsidRPr="00283AA5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bagaimana pengaruh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sistem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tumpangsari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terhadap pertumbuhan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produksi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karet</w:t>
      </w:r>
      <w:proofErr w:type="spellEnd"/>
      <w:r w:rsidRPr="00283AA5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. Oleh karena itu, penelitian ini bertujuan untuk </w:t>
      </w:r>
      <w:r w:rsidRPr="00283AA5">
        <w:rPr>
          <w:rFonts w:ascii="Times New Roman" w:hAnsi="Times New Roman" w:cs="Times New Roman"/>
          <w:sz w:val="24"/>
          <w:szCs w:val="24"/>
        </w:rPr>
        <w:t xml:space="preserve">mengetahui pengaruh perlakuan </w:t>
      </w:r>
      <w:r>
        <w:rPr>
          <w:rFonts w:ascii="Times New Roman" w:hAnsi="Times New Roman" w:cs="Times New Roman"/>
          <w:sz w:val="24"/>
          <w:szCs w:val="24"/>
        </w:rPr>
        <w:t>tumpangsari</w:t>
      </w:r>
      <w:r w:rsidRPr="00283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iles-iles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3AA5">
        <w:rPr>
          <w:rFonts w:ascii="Times New Roman" w:hAnsi="Times New Roman" w:cs="Times New Roman"/>
          <w:sz w:val="24"/>
          <w:szCs w:val="24"/>
        </w:rPr>
        <w:t xml:space="preserve">terhadap kesuburan tanah, pertumbuhan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lilit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batang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lateks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6021A" w:rsidRDefault="0046021A" w:rsidP="00B93F44">
      <w:pPr>
        <w:spacing w:after="0" w:line="48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6021A" w:rsidRPr="00D3195C" w:rsidRDefault="0046021A" w:rsidP="00DD0F4D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3195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BAHAN DAN METODE</w:t>
      </w:r>
    </w:p>
    <w:p w:rsidR="002E4F81" w:rsidRPr="002E4F81" w:rsidRDefault="002E4F81" w:rsidP="002E4F8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F81">
        <w:rPr>
          <w:rFonts w:ascii="Times New Roman" w:hAnsi="Times New Roman" w:cs="Times New Roman"/>
          <w:b/>
          <w:sz w:val="24"/>
          <w:szCs w:val="24"/>
        </w:rPr>
        <w:t>Tempat dan waktu penelitian</w:t>
      </w:r>
    </w:p>
    <w:p w:rsidR="005C4076" w:rsidRDefault="0046021A" w:rsidP="00277A1A">
      <w:pPr>
        <w:spacing w:after="0" w:line="48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</w:pPr>
      <w:r w:rsidRPr="00D3195C">
        <w:rPr>
          <w:rFonts w:ascii="Times New Roman" w:hAnsi="Times New Roman" w:cs="Times New Roman"/>
          <w:sz w:val="24"/>
          <w:szCs w:val="24"/>
        </w:rPr>
        <w:t xml:space="preserve">Penelitian dilaksanakan </w:t>
      </w:r>
      <w:r w:rsidR="005C4076">
        <w:rPr>
          <w:rFonts w:ascii="Times New Roman" w:hAnsi="Times New Roman" w:cs="Times New Roman"/>
          <w:sz w:val="24"/>
          <w:szCs w:val="24"/>
        </w:rPr>
        <w:t xml:space="preserve">di Kebun Produksi dan </w:t>
      </w:r>
      <w:proofErr w:type="spellStart"/>
      <w:r w:rsidR="005C4076">
        <w:rPr>
          <w:rFonts w:ascii="Times New Roman" w:hAnsi="Times New Roman" w:cs="Times New Roman"/>
          <w:sz w:val="24"/>
          <w:szCs w:val="24"/>
          <w:lang w:val="en-US"/>
        </w:rPr>
        <w:t>Percobaan</w:t>
      </w:r>
      <w:proofErr w:type="spellEnd"/>
      <w:r w:rsidR="005C40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4076">
        <w:rPr>
          <w:rFonts w:ascii="Times New Roman" w:hAnsi="Times New Roman" w:cs="Times New Roman"/>
          <w:sz w:val="24"/>
          <w:szCs w:val="24"/>
          <w:lang w:val="en-US"/>
        </w:rPr>
        <w:t>Pusat</w:t>
      </w:r>
      <w:proofErr w:type="spellEnd"/>
      <w:r w:rsidR="005C40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4076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5C40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4076">
        <w:rPr>
          <w:rFonts w:ascii="Times New Roman" w:hAnsi="Times New Roman" w:cs="Times New Roman"/>
          <w:sz w:val="24"/>
          <w:szCs w:val="24"/>
          <w:lang w:val="en-US"/>
        </w:rPr>
        <w:t>Karet</w:t>
      </w:r>
      <w:proofErr w:type="spellEnd"/>
      <w:r w:rsidR="005C40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4076" w:rsidRPr="00D3195C">
        <w:rPr>
          <w:rFonts w:ascii="Times New Roman" w:hAnsi="Times New Roman" w:cs="Times New Roman"/>
          <w:sz w:val="24"/>
          <w:szCs w:val="24"/>
        </w:rPr>
        <w:t>Sembawa</w:t>
      </w:r>
      <w:r w:rsidR="005C4076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C4076" w:rsidRPr="00D3195C">
        <w:rPr>
          <w:rFonts w:ascii="Times New Roman" w:hAnsi="Times New Roman" w:cs="Times New Roman"/>
          <w:sz w:val="24"/>
          <w:szCs w:val="24"/>
        </w:rPr>
        <w:t>Sumatera Selatan</w:t>
      </w:r>
      <w:r w:rsidR="005C4076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5C4076" w:rsidRPr="00D3195C">
        <w:rPr>
          <w:rFonts w:ascii="Times New Roman" w:hAnsi="Times New Roman" w:cs="Times New Roman"/>
          <w:sz w:val="24"/>
          <w:szCs w:val="24"/>
          <w:lang w:val="en-US"/>
        </w:rPr>
        <w:t>terletak</w:t>
      </w:r>
      <w:proofErr w:type="spellEnd"/>
      <w:r w:rsidR="005C4076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4076" w:rsidRPr="00D3195C">
        <w:rPr>
          <w:rFonts w:ascii="Times New Roman" w:hAnsi="Times New Roman" w:cs="Times New Roman"/>
          <w:sz w:val="24"/>
          <w:szCs w:val="24"/>
        </w:rPr>
        <w:t>pada 03</w:t>
      </w:r>
      <w:r w:rsidR="005C4076" w:rsidRPr="00D3195C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5C4076" w:rsidRPr="00D3195C">
        <w:rPr>
          <w:rFonts w:ascii="Times New Roman" w:hAnsi="Times New Roman" w:cs="Times New Roman"/>
          <w:sz w:val="24"/>
          <w:szCs w:val="24"/>
        </w:rPr>
        <w:t>55.684’ LS dan 104</w:t>
      </w:r>
      <w:r w:rsidR="005C4076" w:rsidRPr="00D3195C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5C4076" w:rsidRPr="00D3195C">
        <w:rPr>
          <w:rFonts w:ascii="Times New Roman" w:hAnsi="Times New Roman" w:cs="Times New Roman"/>
          <w:sz w:val="24"/>
          <w:szCs w:val="24"/>
        </w:rPr>
        <w:t>32.382’ BT</w:t>
      </w:r>
      <w:r w:rsidR="005010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01045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5010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01045">
        <w:rPr>
          <w:rFonts w:ascii="Times New Roman" w:hAnsi="Times New Roman" w:cs="Times New Roman"/>
          <w:sz w:val="24"/>
          <w:szCs w:val="24"/>
          <w:lang w:val="en-US"/>
        </w:rPr>
        <w:t>ketinggian</w:t>
      </w:r>
      <w:proofErr w:type="spellEnd"/>
      <w:r w:rsidR="005010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01045">
        <w:rPr>
          <w:rFonts w:ascii="Times New Roman" w:hAnsi="Times New Roman" w:cs="Times New Roman"/>
          <w:sz w:val="24"/>
          <w:szCs w:val="24"/>
          <w:lang w:val="en-US"/>
        </w:rPr>
        <w:t>tempat</w:t>
      </w:r>
      <w:proofErr w:type="spellEnd"/>
      <w:r w:rsidR="00501045">
        <w:rPr>
          <w:rFonts w:ascii="Times New Roman" w:hAnsi="Times New Roman" w:cs="Times New Roman"/>
          <w:sz w:val="24"/>
          <w:szCs w:val="24"/>
          <w:lang w:val="en-US"/>
        </w:rPr>
        <w:t xml:space="preserve"> 10 m </w:t>
      </w:r>
      <w:proofErr w:type="spellStart"/>
      <w:r w:rsidR="00501045">
        <w:rPr>
          <w:rFonts w:ascii="Times New Roman" w:hAnsi="Times New Roman" w:cs="Times New Roman"/>
          <w:sz w:val="24"/>
          <w:szCs w:val="24"/>
          <w:lang w:val="en-US"/>
        </w:rPr>
        <w:t>dpl</w:t>
      </w:r>
      <w:proofErr w:type="spellEnd"/>
      <w:r w:rsidR="005C407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427F0" w:rsidRPr="006427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27F0" w:rsidRPr="00D3195C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6427F0" w:rsidRPr="00D3195C">
        <w:rPr>
          <w:rFonts w:ascii="Times New Roman" w:hAnsi="Times New Roman" w:cs="Times New Roman"/>
          <w:sz w:val="24"/>
          <w:szCs w:val="24"/>
        </w:rPr>
        <w:t xml:space="preserve">enis tanah </w:t>
      </w:r>
      <w:proofErr w:type="spellStart"/>
      <w:r w:rsidR="006427F0" w:rsidRPr="00D3195C">
        <w:rPr>
          <w:rFonts w:ascii="Times New Roman" w:hAnsi="Times New Roman" w:cs="Times New Roman"/>
          <w:sz w:val="24"/>
          <w:szCs w:val="24"/>
          <w:lang w:val="en-US"/>
        </w:rPr>
        <w:t>dilokasi</w:t>
      </w:r>
      <w:proofErr w:type="spellEnd"/>
      <w:r w:rsidR="006427F0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27F0" w:rsidRPr="00D3195C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6427F0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27F0" w:rsidRPr="00D3195C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="006427F0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27F0" w:rsidRPr="00D3195C">
        <w:rPr>
          <w:rFonts w:ascii="Times New Roman" w:hAnsi="Times New Roman" w:cs="Times New Roman"/>
          <w:sz w:val="24"/>
          <w:szCs w:val="24"/>
        </w:rPr>
        <w:t xml:space="preserve">Podzolik Merah Kuning (PMK) dengan tekstur tanah lempung liat berpasir. </w:t>
      </w:r>
      <w:r w:rsidR="006427F0" w:rsidRPr="00D3195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Lokasi penelitian dipilih pada areal kebun karet</w:t>
      </w:r>
      <w:r w:rsidR="006427F0" w:rsidRPr="00D3195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6427F0" w:rsidRPr="00D3195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menghasilkan</w:t>
      </w:r>
      <w:proofErr w:type="spellEnd"/>
      <w:r w:rsidR="006427F0" w:rsidRPr="00D3195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yang cukup seragam</w:t>
      </w:r>
      <w:r w:rsidR="00814DA1" w:rsidRPr="00814D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4DA1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814D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4DA1">
        <w:rPr>
          <w:rFonts w:ascii="Times New Roman" w:hAnsi="Times New Roman" w:cs="Times New Roman"/>
          <w:sz w:val="24"/>
          <w:szCs w:val="24"/>
          <w:lang w:val="en-US"/>
        </w:rPr>
        <w:t>jenis</w:t>
      </w:r>
      <w:proofErr w:type="spellEnd"/>
      <w:r w:rsidR="00814D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4DA1" w:rsidRPr="00D3195C">
        <w:rPr>
          <w:rFonts w:ascii="Times New Roman" w:hAnsi="Times New Roman" w:cs="Times New Roman"/>
          <w:sz w:val="24"/>
          <w:szCs w:val="24"/>
          <w:lang w:val="en-US"/>
        </w:rPr>
        <w:t>klon</w:t>
      </w:r>
      <w:proofErr w:type="spellEnd"/>
      <w:r w:rsidR="00814DA1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4DA1" w:rsidRPr="00D3195C">
        <w:rPr>
          <w:rFonts w:ascii="Times New Roman" w:hAnsi="Times New Roman" w:cs="Times New Roman"/>
          <w:sz w:val="24"/>
          <w:szCs w:val="24"/>
          <w:lang w:val="en-US"/>
        </w:rPr>
        <w:t>karet</w:t>
      </w:r>
      <w:proofErr w:type="spellEnd"/>
      <w:r w:rsidR="00814DA1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PB 260</w:t>
      </w:r>
      <w:r w:rsidR="00814D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4DA1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="00814D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4DA1">
        <w:rPr>
          <w:rFonts w:ascii="Times New Roman" w:hAnsi="Times New Roman" w:cs="Times New Roman"/>
          <w:sz w:val="24"/>
          <w:szCs w:val="24"/>
          <w:lang w:val="en-US"/>
        </w:rPr>
        <w:t>tanam</w:t>
      </w:r>
      <w:proofErr w:type="spellEnd"/>
      <w:r w:rsidR="00814DA1">
        <w:rPr>
          <w:rFonts w:ascii="Times New Roman" w:hAnsi="Times New Roman" w:cs="Times New Roman"/>
          <w:sz w:val="24"/>
          <w:szCs w:val="24"/>
          <w:lang w:val="en-US"/>
        </w:rPr>
        <w:t xml:space="preserve"> 2010</w:t>
      </w:r>
      <w:r w:rsidR="006427F0" w:rsidRPr="00D3195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. </w:t>
      </w:r>
      <w:proofErr w:type="spellStart"/>
      <w:r w:rsidR="00CD4CA6"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 w:rsidR="00CD4C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D4CA6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CD4C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D4CA6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="00CD4C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D4CA6">
        <w:rPr>
          <w:rFonts w:ascii="Times New Roman" w:hAnsi="Times New Roman" w:cs="Times New Roman"/>
          <w:sz w:val="24"/>
          <w:szCs w:val="24"/>
          <w:lang w:val="en-US"/>
        </w:rPr>
        <w:t>kurang</w:t>
      </w:r>
      <w:proofErr w:type="spellEnd"/>
      <w:r w:rsidR="00CD4C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D4CA6">
        <w:rPr>
          <w:rFonts w:ascii="Times New Roman" w:hAnsi="Times New Roman" w:cs="Times New Roman"/>
          <w:sz w:val="24"/>
          <w:szCs w:val="24"/>
          <w:lang w:val="en-US"/>
        </w:rPr>
        <w:t>dua</w:t>
      </w:r>
      <w:proofErr w:type="spellEnd"/>
      <w:r w:rsidR="00CD4C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4076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="005C40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bulan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Desember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A4FFB">
        <w:rPr>
          <w:rFonts w:ascii="Times New Roman" w:hAnsi="Times New Roman" w:cs="Times New Roman"/>
          <w:sz w:val="24"/>
          <w:szCs w:val="24"/>
        </w:rPr>
        <w:t>tahun 2016</w:t>
      </w:r>
      <w:r w:rsidRPr="00D319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sampai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bulan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Desember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20</w:t>
      </w:r>
      <w:r w:rsidR="007A4FFB">
        <w:rPr>
          <w:rFonts w:ascii="Times New Roman" w:hAnsi="Times New Roman" w:cs="Times New Roman"/>
          <w:sz w:val="24"/>
          <w:szCs w:val="24"/>
          <w:lang w:val="en-US"/>
        </w:rPr>
        <w:t>18</w:t>
      </w:r>
      <w:r w:rsidRPr="00D319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4076" w:rsidRPr="005C4076" w:rsidRDefault="005C4076" w:rsidP="005C4076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id-ID"/>
        </w:rPr>
      </w:pPr>
      <w:r w:rsidRPr="005C4076">
        <w:rPr>
          <w:rFonts w:ascii="Times New Roman" w:hAnsi="Times New Roman" w:cs="Times New Roman"/>
          <w:b/>
          <w:sz w:val="24"/>
          <w:szCs w:val="24"/>
        </w:rPr>
        <w:t>Rancangan penelitian</w:t>
      </w:r>
    </w:p>
    <w:p w:rsidR="00E8332B" w:rsidRDefault="0046021A" w:rsidP="00CD4CA6">
      <w:pPr>
        <w:spacing w:after="0" w:line="480" w:lineRule="auto"/>
        <w:ind w:firstLine="54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id-ID"/>
        </w:rPr>
      </w:pPr>
      <w:r w:rsidRPr="00D3195C">
        <w:rPr>
          <w:rFonts w:ascii="Times New Roman" w:hAnsi="Times New Roman" w:cs="Times New Roman"/>
          <w:sz w:val="24"/>
          <w:szCs w:val="24"/>
        </w:rPr>
        <w:t>Pe</w:t>
      </w:r>
      <w:proofErr w:type="spellStart"/>
      <w:r w:rsidR="00EE068A">
        <w:rPr>
          <w:rFonts w:ascii="Times New Roman" w:hAnsi="Times New Roman" w:cs="Times New Roman"/>
          <w:sz w:val="24"/>
          <w:szCs w:val="24"/>
          <w:lang w:val="en-US"/>
        </w:rPr>
        <w:t>ne</w:t>
      </w:r>
      <w:r w:rsidRPr="00D3195C">
        <w:rPr>
          <w:rFonts w:ascii="Times New Roman" w:hAnsi="Times New Roman" w:cs="Times New Roman"/>
          <w:sz w:val="24"/>
          <w:szCs w:val="24"/>
          <w:lang w:val="en-US"/>
        </w:rPr>
        <w:t>litian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3195C">
        <w:rPr>
          <w:rFonts w:ascii="Times New Roman" w:hAnsi="Times New Roman" w:cs="Times New Roman"/>
          <w:sz w:val="24"/>
          <w:szCs w:val="24"/>
        </w:rPr>
        <w:t>Rancangan Kelompok</w:t>
      </w:r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3195C">
        <w:rPr>
          <w:rFonts w:ascii="Times New Roman" w:hAnsi="Times New Roman" w:cs="Times New Roman"/>
          <w:sz w:val="24"/>
          <w:szCs w:val="24"/>
        </w:rPr>
        <w:t xml:space="preserve">Lengkap Teracak (RKLT)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tiga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ulangan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membandingkan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perlakuan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tanaman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karet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6347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="006C63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monokultur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tanaman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karet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6347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="006C63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tumpangsari</w:t>
      </w:r>
      <w:proofErr w:type="spellEnd"/>
      <w:r w:rsidR="006F18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iles-iles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3195C">
        <w:rPr>
          <w:rFonts w:ascii="Times New Roman" w:hAnsi="Times New Roman" w:cs="Times New Roman"/>
          <w:sz w:val="24"/>
          <w:szCs w:val="24"/>
        </w:rPr>
        <w:t xml:space="preserve"> Luas tiap plot per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lakuan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3195C">
        <w:rPr>
          <w:rFonts w:ascii="Times New Roman" w:hAnsi="Times New Roman" w:cs="Times New Roman"/>
          <w:sz w:val="24"/>
          <w:szCs w:val="24"/>
        </w:rPr>
        <w:t>adalah 500 m</w:t>
      </w:r>
      <w:r w:rsidRPr="00D3195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3195C">
        <w:rPr>
          <w:rFonts w:ascii="Times New Roman" w:hAnsi="Times New Roman" w:cs="Times New Roman"/>
          <w:sz w:val="24"/>
          <w:szCs w:val="24"/>
        </w:rPr>
        <w:t xml:space="preserve"> (populasi 50 tanaman karet/plot).</w:t>
      </w:r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3195C">
        <w:rPr>
          <w:rFonts w:ascii="Times New Roman" w:hAnsi="Times New Roman" w:cs="Times New Roman"/>
          <w:bCs/>
          <w:sz w:val="24"/>
          <w:szCs w:val="24"/>
        </w:rPr>
        <w:t>Pada s</w:t>
      </w:r>
      <w:r w:rsidRPr="00D3195C">
        <w:rPr>
          <w:rFonts w:ascii="Times New Roman" w:hAnsi="Times New Roman" w:cs="Times New Roman"/>
          <w:sz w:val="24"/>
          <w:szCs w:val="24"/>
        </w:rPr>
        <w:t xml:space="preserve">etiap satuan percobaan diambil tanaman karet dan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iles-iles</w:t>
      </w:r>
      <w:proofErr w:type="spellEnd"/>
      <w:r w:rsidRPr="00D3195C">
        <w:rPr>
          <w:rFonts w:ascii="Times New Roman" w:hAnsi="Times New Roman" w:cs="Times New Roman"/>
          <w:sz w:val="24"/>
          <w:szCs w:val="24"/>
        </w:rPr>
        <w:t xml:space="preserve"> sebagai tanaman contoh masing-masih 20 tanaman.</w:t>
      </w:r>
      <w:r w:rsidRPr="00D3195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Pengolahan tanah dilakukan pada tiap plot secara minimal (</w:t>
      </w:r>
      <w:r w:rsidRPr="00D3195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d-ID"/>
        </w:rPr>
        <w:t>minimum tillage</w:t>
      </w:r>
      <w:r w:rsidRPr="00D3195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) dan pembersihan gulma. </w:t>
      </w:r>
      <w:proofErr w:type="spellStart"/>
      <w:r w:rsidRPr="00D3195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Jarak</w:t>
      </w:r>
      <w:proofErr w:type="spellEnd"/>
      <w:r w:rsidRPr="00D3195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D3195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tanam</w:t>
      </w:r>
      <w:proofErr w:type="spellEnd"/>
      <w:r w:rsidRPr="00D3195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D3195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karet</w:t>
      </w:r>
      <w:proofErr w:type="spellEnd"/>
      <w:r w:rsidRPr="00D3195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D3195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adalah</w:t>
      </w:r>
      <w:proofErr w:type="spellEnd"/>
      <w:r w:rsidRPr="00D3195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6 m x 3 m (550 </w:t>
      </w:r>
      <w:proofErr w:type="spellStart"/>
      <w:r w:rsidRPr="00D3195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pohon</w:t>
      </w:r>
      <w:proofErr w:type="spellEnd"/>
      <w:r w:rsidRPr="00D3195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ha</w:t>
      </w:r>
      <w:r w:rsidRPr="00D3195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id-ID"/>
        </w:rPr>
        <w:t>-1</w:t>
      </w:r>
      <w:r w:rsidRPr="00D3195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) </w:t>
      </w:r>
      <w:proofErr w:type="spellStart"/>
      <w:r w:rsidRPr="00D3195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dan</w:t>
      </w:r>
      <w:proofErr w:type="spellEnd"/>
      <w:r w:rsidRPr="00D3195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j</w:t>
      </w:r>
      <w:r w:rsidRPr="00D3195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arak </w:t>
      </w:r>
      <w:proofErr w:type="spellStart"/>
      <w:r w:rsidRPr="00D3195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tanam</w:t>
      </w:r>
      <w:proofErr w:type="spellEnd"/>
      <w:r w:rsidRPr="00D3195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D3195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iles-iles</w:t>
      </w:r>
      <w:proofErr w:type="spellEnd"/>
      <w:r w:rsidRPr="00D3195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D3195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adalah</w:t>
      </w:r>
      <w:proofErr w:type="spellEnd"/>
      <w:r w:rsidRPr="00D3195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r w:rsidRPr="00A653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100 cm x 50 cm (</w:t>
      </w:r>
      <w:r w:rsidR="003F43C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18</w:t>
      </w:r>
      <w:r w:rsidRPr="00A653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.000 </w:t>
      </w:r>
      <w:proofErr w:type="spellStart"/>
      <w:r w:rsidRPr="00A653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tanaman</w:t>
      </w:r>
      <w:proofErr w:type="spellEnd"/>
      <w:r w:rsidRPr="00A653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ha</w:t>
      </w:r>
      <w:r w:rsidRPr="00A6533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id-ID"/>
        </w:rPr>
        <w:t>-1</w:t>
      </w:r>
      <w:r w:rsidRPr="00A653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) </w:t>
      </w:r>
      <w:proofErr w:type="spellStart"/>
      <w:r w:rsidRPr="00A653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dengan</w:t>
      </w:r>
      <w:proofErr w:type="spellEnd"/>
      <w:r w:rsidRPr="00A653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A653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jarak</w:t>
      </w:r>
      <w:proofErr w:type="spellEnd"/>
      <w:r w:rsidRPr="00A653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r w:rsidRPr="00A65334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dari tanaman karet</w:t>
      </w:r>
      <w:r w:rsidRPr="00A653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A653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adalah</w:t>
      </w:r>
      <w:proofErr w:type="spellEnd"/>
      <w:r w:rsidRPr="00A653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1,5</w:t>
      </w:r>
      <w:r w:rsidRPr="00A65334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m. </w:t>
      </w:r>
      <w:proofErr w:type="spellStart"/>
      <w:r w:rsidR="00164D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Pupuk</w:t>
      </w:r>
      <w:proofErr w:type="spellEnd"/>
      <w:r w:rsidR="00164D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164D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kandang</w:t>
      </w:r>
      <w:proofErr w:type="spellEnd"/>
      <w:r w:rsidR="00164D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164D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sebanyak</w:t>
      </w:r>
      <w:proofErr w:type="spellEnd"/>
      <w:r w:rsidR="00164D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7.5 ton ha </w:t>
      </w:r>
      <w:proofErr w:type="spellStart"/>
      <w:r w:rsidR="00164D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dan</w:t>
      </w:r>
      <w:proofErr w:type="spellEnd"/>
      <w:r w:rsidR="00164D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d</w:t>
      </w:r>
      <w:r w:rsidR="00DC2D33">
        <w:rPr>
          <w:rFonts w:ascii="Times New Roman" w:hAnsi="Times New Roman" w:cs="Times New Roman"/>
          <w:sz w:val="24"/>
          <w:szCs w:val="24"/>
        </w:rPr>
        <w:t xml:space="preserve">olomit </w:t>
      </w:r>
      <w:proofErr w:type="spellStart"/>
      <w:r w:rsidR="00164D98">
        <w:rPr>
          <w:rFonts w:ascii="Times New Roman" w:hAnsi="Times New Roman" w:cs="Times New Roman"/>
          <w:sz w:val="24"/>
          <w:szCs w:val="24"/>
          <w:lang w:val="en-US"/>
        </w:rPr>
        <w:t>sebanyak</w:t>
      </w:r>
      <w:proofErr w:type="spellEnd"/>
      <w:r w:rsidR="00164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4D98">
        <w:rPr>
          <w:rFonts w:ascii="Times New Roman" w:hAnsi="Times New Roman" w:cs="Times New Roman"/>
          <w:sz w:val="24"/>
          <w:szCs w:val="24"/>
        </w:rPr>
        <w:t>4</w:t>
      </w:r>
      <w:r w:rsidR="00DC2D33">
        <w:rPr>
          <w:rFonts w:ascii="Times New Roman" w:hAnsi="Times New Roman" w:cs="Times New Roman"/>
          <w:sz w:val="24"/>
          <w:szCs w:val="24"/>
        </w:rPr>
        <w:t xml:space="preserve"> ton/h</w:t>
      </w:r>
      <w:r w:rsidR="00A65334" w:rsidRPr="00A65334">
        <w:rPr>
          <w:rFonts w:ascii="Times New Roman" w:hAnsi="Times New Roman" w:cs="Times New Roman"/>
          <w:sz w:val="24"/>
          <w:szCs w:val="24"/>
        </w:rPr>
        <w:t xml:space="preserve">a diaplikasikan satu minggu sebelum tanam </w:t>
      </w:r>
      <w:proofErr w:type="spellStart"/>
      <w:r w:rsidR="00DC2D33">
        <w:rPr>
          <w:rFonts w:ascii="Times New Roman" w:hAnsi="Times New Roman" w:cs="Times New Roman"/>
          <w:sz w:val="24"/>
          <w:szCs w:val="24"/>
          <w:lang w:val="en-US"/>
        </w:rPr>
        <w:t>iles-</w:t>
      </w:r>
      <w:r w:rsidR="00DC2D33" w:rsidRPr="00164D98">
        <w:rPr>
          <w:rFonts w:ascii="Times New Roman" w:hAnsi="Times New Roman" w:cs="Times New Roman"/>
          <w:sz w:val="24"/>
          <w:szCs w:val="24"/>
          <w:lang w:val="en-US"/>
        </w:rPr>
        <w:t>iles</w:t>
      </w:r>
      <w:proofErr w:type="spellEnd"/>
      <w:r w:rsidR="00DC2D33" w:rsidRPr="00164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71F1" w:rsidRPr="0046021A">
        <w:rPr>
          <w:rFonts w:ascii="Times New Roman" w:hAnsi="Times New Roman" w:cs="Times New Roman"/>
          <w:color w:val="000000"/>
          <w:sz w:val="24"/>
          <w:szCs w:val="24"/>
        </w:rPr>
        <w:fldChar w:fldCharType="begin" w:fldLock="1"/>
      </w:r>
      <w:r w:rsidR="00C671F1" w:rsidRPr="0046021A">
        <w:rPr>
          <w:rFonts w:ascii="Times New Roman" w:hAnsi="Times New Roman" w:cs="Times New Roman"/>
          <w:color w:val="000000"/>
          <w:sz w:val="24"/>
          <w:szCs w:val="24"/>
        </w:rPr>
        <w:instrText>ADDIN CSL_CITATION { "citationItems" : [ { "id" : "ITEM-1", "itemData" : { "author" : [ { "dropping-particle" : "", "family" : "Sumadi, S., Azwar, F., dan Muara", "given" : "J.", "non-dropping-particle" : "", "parse-names" : false, "suffix" : "" } ], "container-title" : "Jurnal Penelitian Hutan Tanaman", "id" : "ITEM-1", "issued" : { "date-parts" : [ [ "2006" ] ] }, "page" : "73-81", "title" : "Pemodelan penduga volume pohon pulai darat", "type" : "article-journal", "volume" : "3(2)" }, "uris" : [ "http://www.mendeley.com/documents/?uuid=7436b538-5e12-4767-b488-6614e2597e72" ] } ], "mendeley" : { "formattedCitation" : "(Sumadi, S., Azwar, F., dan Muara 2006)", "manualFormatting" : "(Sumadi et al., 2006)", "plainTextFormattedCitation" : "(Sumadi, S., Azwar, F., dan Muara 2006)", "previouslyFormattedCitation" : "(Sumadi, S., Azwar, F., dan Muara 2006)" }, "properties" : { "noteIndex" : 0 }, "schema" : "https://github.com/citation-style-language/schema/raw/master/csl-citation.json" }</w:instrText>
      </w:r>
      <w:r w:rsidR="00C671F1" w:rsidRPr="0046021A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C671F1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(</w:t>
      </w:r>
      <w:r w:rsidR="00C671F1" w:rsidRPr="00164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Sumarwoto, 2005</w:t>
      </w:r>
      <w:r w:rsidR="00C671F1" w:rsidRPr="00EE50D2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="00C671F1" w:rsidRPr="0046021A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="00164D98" w:rsidRPr="004F0D71">
        <w:rPr>
          <w:color w:val="000000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="00DC2D33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DC2D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64D98">
        <w:rPr>
          <w:rFonts w:ascii="Times New Roman" w:hAnsi="Times New Roman" w:cs="Times New Roman"/>
          <w:sz w:val="24"/>
          <w:szCs w:val="24"/>
          <w:lang w:val="en-US"/>
        </w:rPr>
        <w:t>pupuk</w:t>
      </w:r>
      <w:proofErr w:type="spellEnd"/>
      <w:r w:rsidR="00164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64D98">
        <w:rPr>
          <w:rFonts w:ascii="Times New Roman" w:hAnsi="Times New Roman" w:cs="Times New Roman"/>
          <w:sz w:val="24"/>
          <w:szCs w:val="24"/>
          <w:lang w:val="en-US"/>
        </w:rPr>
        <w:t>kimia</w:t>
      </w:r>
      <w:proofErr w:type="spellEnd"/>
      <w:r w:rsidR="00164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5334" w:rsidRPr="00A65334">
        <w:rPr>
          <w:rFonts w:ascii="Times New Roman" w:hAnsi="Times New Roman" w:cs="Times New Roman"/>
          <w:sz w:val="24"/>
          <w:szCs w:val="24"/>
        </w:rPr>
        <w:t xml:space="preserve">menggunakan </w:t>
      </w:r>
      <w:r w:rsidR="00C51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45</w:t>
      </w:r>
      <w:r w:rsidR="00DC2D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51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</w:t>
      </w:r>
      <w:r w:rsidR="00DC2D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</w:t>
      </w:r>
      <w:r w:rsidR="00C671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Urea</w:t>
      </w:r>
      <w:r w:rsidR="00164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 w:rsidR="00C51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ha</w:t>
      </w:r>
      <w:r w:rsidR="00164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C671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110 kg </w:t>
      </w:r>
      <w:r w:rsidR="00DC2D33" w:rsidRPr="00DC2D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</w:t>
      </w:r>
      <w:r w:rsidR="00DC2D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-</w:t>
      </w:r>
      <w:r w:rsidR="00DC2D33" w:rsidRPr="00DC2D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36</w:t>
      </w:r>
      <w:r w:rsidR="00C671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/ha, </w:t>
      </w:r>
      <w:proofErr w:type="spellStart"/>
      <w:r w:rsidR="00C671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dan</w:t>
      </w:r>
      <w:proofErr w:type="spellEnd"/>
      <w:r w:rsidR="00C671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130 </w:t>
      </w:r>
      <w:r w:rsidR="00C51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</w:t>
      </w:r>
      <w:r w:rsidR="00164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g</w:t>
      </w:r>
      <w:r w:rsidR="00C671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671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KCl</w:t>
      </w:r>
      <w:proofErr w:type="spellEnd"/>
      <w:r w:rsidR="00164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/</w:t>
      </w:r>
      <w:r w:rsidR="00C51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ha</w:t>
      </w:r>
      <w:r w:rsidR="00164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164D98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diberikan pada saat tanam </w:t>
      </w:r>
      <w:proofErr w:type="spellStart"/>
      <w:r w:rsidR="00C510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dan</w:t>
      </w:r>
      <w:proofErr w:type="spellEnd"/>
      <w:r w:rsidR="00C510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C510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ditambahkan</w:t>
      </w:r>
      <w:proofErr w:type="spellEnd"/>
      <w:r w:rsidR="00C510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C510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lagi</w:t>
      </w:r>
      <w:proofErr w:type="spellEnd"/>
      <w:r w:rsidR="00C510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r w:rsidR="00C671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45 kg Urea/ha </w:t>
      </w:r>
      <w:r w:rsidR="00C671F1" w:rsidRPr="0046021A">
        <w:rPr>
          <w:rFonts w:ascii="Times New Roman" w:hAnsi="Times New Roman" w:cs="Times New Roman"/>
          <w:color w:val="000000"/>
          <w:sz w:val="24"/>
          <w:szCs w:val="24"/>
        </w:rPr>
        <w:fldChar w:fldCharType="begin" w:fldLock="1"/>
      </w:r>
      <w:r w:rsidR="00C671F1" w:rsidRPr="0046021A">
        <w:rPr>
          <w:rFonts w:ascii="Times New Roman" w:hAnsi="Times New Roman" w:cs="Times New Roman"/>
          <w:color w:val="000000"/>
          <w:sz w:val="24"/>
          <w:szCs w:val="24"/>
        </w:rPr>
        <w:instrText>ADDIN CSL_CITATION { "citationItems" : [ { "id" : "ITEM-1", "itemData" : { "author" : [ { "dropping-particle" : "", "family" : "Sumadi, S., Azwar, F., dan Muara", "given" : "J.", "non-dropping-particle" : "", "parse-names" : false, "suffix" : "" } ], "container-title" : "Jurnal Penelitian Hutan Tanaman", "id" : "ITEM-1", "issued" : { "date-parts" : [ [ "2006" ] ] }, "page" : "73-81", "title" : "Pemodelan penduga volume pohon pulai darat", "type" : "article-journal", "volume" : "3(2)" }, "uris" : [ "http://www.mendeley.com/documents/?uuid=7436b538-5e12-4767-b488-6614e2597e72" ] } ], "mendeley" : { "formattedCitation" : "(Sumadi, S., Azwar, F., dan Muara 2006)", "manualFormatting" : "(Sumadi et al., 2006)", "plainTextFormattedCitation" : "(Sumadi, S., Azwar, F., dan Muara 2006)", "previouslyFormattedCitation" : "(Sumadi, S., Azwar, F., dan Muara 2006)" }, "properties" : { "noteIndex" : 0 }, "schema" : "https://github.com/citation-style-language/schema/raw/master/csl-citation.json" }</w:instrText>
      </w:r>
      <w:r w:rsidR="00C671F1" w:rsidRPr="0046021A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C671F1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(</w:t>
      </w:r>
      <w:r w:rsidR="00C671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Kasno, 2008)</w:t>
      </w:r>
      <w:r w:rsidR="00C671F1" w:rsidRPr="0046021A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="00164D98" w:rsidRPr="00164D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.</w:t>
      </w:r>
      <w:r w:rsidR="00164D98" w:rsidRPr="00164D98">
        <w:rPr>
          <w:rFonts w:ascii="Times" w:eastAsia="Times New Roman" w:hAnsi="Times" w:cs="Times New Roman"/>
          <w:color w:val="000000"/>
          <w:sz w:val="21"/>
          <w:szCs w:val="21"/>
          <w:lang w:val="en-US" w:eastAsia="en-US"/>
        </w:rPr>
        <w:t> </w:t>
      </w:r>
      <w:r w:rsidR="00164D98" w:rsidRPr="00C510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J</w:t>
      </w:r>
      <w:r w:rsidR="001F00AF" w:rsidRPr="00C51026">
        <w:rPr>
          <w:rFonts w:ascii="Times New Roman" w:hAnsi="Times New Roman" w:cs="Times New Roman"/>
          <w:noProof/>
          <w:sz w:val="24"/>
          <w:szCs w:val="24"/>
        </w:rPr>
        <w:t>adwal dan dosis</w:t>
      </w:r>
      <w:r w:rsidR="001F00AF" w:rsidRPr="00283AA5">
        <w:rPr>
          <w:rFonts w:ascii="Times New Roman" w:hAnsi="Times New Roman" w:cs="Times New Roman"/>
          <w:noProof/>
          <w:sz w:val="24"/>
          <w:szCs w:val="24"/>
        </w:rPr>
        <w:t xml:space="preserve"> pemupukan </w:t>
      </w:r>
      <w:r w:rsidR="001F00AF">
        <w:rPr>
          <w:rFonts w:ascii="Times New Roman" w:hAnsi="Times New Roman" w:cs="Times New Roman"/>
          <w:noProof/>
          <w:sz w:val="24"/>
          <w:szCs w:val="24"/>
        </w:rPr>
        <w:t>tanaman</w:t>
      </w:r>
      <w:r w:rsidR="001F00AF" w:rsidRPr="00283AA5">
        <w:rPr>
          <w:rFonts w:ascii="Times New Roman" w:hAnsi="Times New Roman" w:cs="Times New Roman"/>
          <w:noProof/>
          <w:sz w:val="24"/>
          <w:szCs w:val="24"/>
        </w:rPr>
        <w:t xml:space="preserve"> karet</w:t>
      </w:r>
      <w:r w:rsidR="00E8332B">
        <w:rPr>
          <w:rFonts w:ascii="Times New Roman" w:hAnsi="Times New Roman" w:cs="Times New Roman"/>
          <w:noProof/>
          <w:sz w:val="24"/>
          <w:szCs w:val="24"/>
        </w:rPr>
        <w:t xml:space="preserve"> disajikan pada Tabel 2 </w:t>
      </w:r>
      <w:r w:rsidR="00E8332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dan </w:t>
      </w:r>
      <w:r w:rsidR="00615C5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sistem tumpangsari karet dengan iles-iles </w:t>
      </w:r>
      <w:r w:rsidR="00E8332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id-ID"/>
        </w:rPr>
        <w:t>dapat dilihat pada Gambar 1.</w:t>
      </w:r>
    </w:p>
    <w:p w:rsidR="000676D8" w:rsidRPr="00283AA5" w:rsidRDefault="000676D8" w:rsidP="000676D8">
      <w:pPr>
        <w:spacing w:before="120"/>
        <w:ind w:left="1710" w:hanging="1710"/>
        <w:jc w:val="both"/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</w:pPr>
      <w:r w:rsidRPr="00283AA5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 xml:space="preserve">Tabel </w:t>
      </w:r>
      <w:r w:rsidRPr="00283AA5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fldChar w:fldCharType="begin"/>
      </w:r>
      <w:r w:rsidRPr="00283AA5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instrText xml:space="preserve"> SEQ Table \* ARABIC </w:instrText>
      </w:r>
      <w:r w:rsidRPr="00283AA5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fldChar w:fldCharType="separate"/>
      </w:r>
      <w:r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>1</w:t>
      </w:r>
      <w:r w:rsidRPr="00283AA5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fldChar w:fldCharType="end"/>
      </w:r>
      <w:r w:rsidR="001F00AF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 xml:space="preserve">. Jadwal pemupukan untuk tanaman </w:t>
      </w:r>
      <w:r w:rsidRPr="00283AA5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 xml:space="preserve">karet </w:t>
      </w:r>
    </w:p>
    <w:tbl>
      <w:tblPr>
        <w:tblW w:w="8264" w:type="dxa"/>
        <w:tblInd w:w="108" w:type="dxa"/>
        <w:tblLook w:val="04A0" w:firstRow="1" w:lastRow="0" w:firstColumn="1" w:lastColumn="0" w:noHBand="0" w:noVBand="1"/>
      </w:tblPr>
      <w:tblGrid>
        <w:gridCol w:w="1833"/>
        <w:gridCol w:w="2393"/>
        <w:gridCol w:w="2066"/>
        <w:gridCol w:w="1972"/>
      </w:tblGrid>
      <w:tr w:rsidR="00E03B46" w:rsidRPr="00AF599C" w:rsidTr="000676D8">
        <w:trPr>
          <w:trHeight w:val="232"/>
        </w:trPr>
        <w:tc>
          <w:tcPr>
            <w:tcW w:w="183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03B46" w:rsidRPr="00AF599C" w:rsidRDefault="00E03B46" w:rsidP="00E0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AF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lastRenderedPageBreak/>
              <w:t>Jenis</w:t>
            </w:r>
            <w:proofErr w:type="spellEnd"/>
            <w:r w:rsidRPr="00AF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F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pupuk</w:t>
            </w:r>
            <w:proofErr w:type="spellEnd"/>
          </w:p>
        </w:tc>
        <w:tc>
          <w:tcPr>
            <w:tcW w:w="64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B46" w:rsidRPr="00AF599C" w:rsidRDefault="00E03B46" w:rsidP="00E0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AF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Jumlah</w:t>
            </w:r>
            <w:proofErr w:type="spellEnd"/>
            <w:r w:rsidRPr="00AF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F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pupuk</w:t>
            </w:r>
            <w:proofErr w:type="spellEnd"/>
            <w:r w:rsidRPr="00AF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F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diaplikasikan</w:t>
            </w:r>
            <w:proofErr w:type="spellEnd"/>
            <w:r w:rsidRPr="00AF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F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pada</w:t>
            </w:r>
            <w:proofErr w:type="spellEnd"/>
            <w:r w:rsidRPr="00AF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F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tanaman</w:t>
            </w:r>
            <w:proofErr w:type="spellEnd"/>
            <w:r w:rsidRPr="00AF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F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karet</w:t>
            </w:r>
            <w:proofErr w:type="spellEnd"/>
            <w:r w:rsidRPr="00AF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(kg/</w:t>
            </w:r>
            <w:proofErr w:type="spellStart"/>
            <w:r w:rsidRPr="00AF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pohon</w:t>
            </w:r>
            <w:proofErr w:type="spellEnd"/>
            <w:r w:rsidRPr="00AF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/</w:t>
            </w:r>
            <w:proofErr w:type="spellStart"/>
            <w:r w:rsidRPr="00AF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tahun</w:t>
            </w:r>
            <w:proofErr w:type="spellEnd"/>
            <w:r w:rsidRPr="00AF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)</w:t>
            </w:r>
          </w:p>
        </w:tc>
      </w:tr>
      <w:tr w:rsidR="00E03B46" w:rsidRPr="00AF599C" w:rsidTr="000676D8">
        <w:trPr>
          <w:trHeight w:val="453"/>
        </w:trPr>
        <w:tc>
          <w:tcPr>
            <w:tcW w:w="183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03B46" w:rsidRPr="00AF599C" w:rsidRDefault="00E03B46" w:rsidP="00E03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B46" w:rsidRPr="00AF599C" w:rsidRDefault="00E03B46" w:rsidP="00E0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AF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Tahun</w:t>
            </w:r>
            <w:proofErr w:type="spellEnd"/>
            <w:r w:rsidRPr="00AF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F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kesepuluh</w:t>
            </w:r>
            <w:proofErr w:type="spellEnd"/>
            <w:r w:rsidRPr="00AF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F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setelah</w:t>
            </w:r>
            <w:proofErr w:type="spellEnd"/>
            <w:r w:rsidRPr="00AF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F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tanam</w:t>
            </w:r>
            <w:proofErr w:type="spellEnd"/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B46" w:rsidRPr="00AF599C" w:rsidRDefault="00E03B46" w:rsidP="00E0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AF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Tahun</w:t>
            </w:r>
            <w:proofErr w:type="spellEnd"/>
            <w:r w:rsidRPr="00AF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F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kesebelas</w:t>
            </w:r>
            <w:proofErr w:type="spellEnd"/>
            <w:r w:rsidRPr="00AF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F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setelah</w:t>
            </w:r>
            <w:proofErr w:type="spellEnd"/>
            <w:r w:rsidRPr="00AF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F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tanam</w:t>
            </w:r>
            <w:proofErr w:type="spellEnd"/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B46" w:rsidRPr="00AF599C" w:rsidRDefault="00E03B46" w:rsidP="00E0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AF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Tahun</w:t>
            </w:r>
            <w:proofErr w:type="spellEnd"/>
            <w:r w:rsidRPr="00AF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F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keduabelas</w:t>
            </w:r>
            <w:proofErr w:type="spellEnd"/>
            <w:r w:rsidRPr="00AF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F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setelah</w:t>
            </w:r>
            <w:proofErr w:type="spellEnd"/>
            <w:r w:rsidRPr="00AF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F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tanam</w:t>
            </w:r>
            <w:proofErr w:type="spellEnd"/>
          </w:p>
        </w:tc>
      </w:tr>
      <w:tr w:rsidR="00E03B46" w:rsidRPr="00AF599C" w:rsidTr="000676D8">
        <w:trPr>
          <w:trHeight w:val="221"/>
        </w:trPr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B46" w:rsidRPr="00AF599C" w:rsidRDefault="00E03B46" w:rsidP="00E03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F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 Urea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B46" w:rsidRPr="00AF599C" w:rsidRDefault="00E03B46" w:rsidP="00E0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F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0.35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B46" w:rsidRPr="00AF599C" w:rsidRDefault="00E03B46" w:rsidP="00E0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F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0.35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B46" w:rsidRPr="00AF599C" w:rsidRDefault="00E03B46" w:rsidP="00E0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F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0.35</w:t>
            </w:r>
          </w:p>
        </w:tc>
      </w:tr>
      <w:tr w:rsidR="00E03B46" w:rsidRPr="00AF599C" w:rsidTr="000676D8">
        <w:trPr>
          <w:trHeight w:val="221"/>
        </w:trPr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B46" w:rsidRPr="00AF599C" w:rsidRDefault="00E03B46" w:rsidP="00E03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F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2. SP 36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B46" w:rsidRPr="00AF599C" w:rsidRDefault="00E03B46" w:rsidP="00E0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F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0.26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B46" w:rsidRPr="00AF599C" w:rsidRDefault="00E03B46" w:rsidP="00E0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F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0.26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B46" w:rsidRPr="00AF599C" w:rsidRDefault="00E03B46" w:rsidP="00E0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F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0.26</w:t>
            </w:r>
          </w:p>
        </w:tc>
      </w:tr>
      <w:tr w:rsidR="00E03B46" w:rsidRPr="00AF599C" w:rsidTr="000676D8">
        <w:trPr>
          <w:trHeight w:val="221"/>
        </w:trPr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B46" w:rsidRPr="00AF599C" w:rsidRDefault="00E03B46" w:rsidP="00E03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F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3. </w:t>
            </w:r>
            <w:proofErr w:type="spellStart"/>
            <w:r w:rsidRPr="00AF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KCl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B46" w:rsidRPr="00AF599C" w:rsidRDefault="00E03B46" w:rsidP="00E0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F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0.3</w:t>
            </w:r>
            <w:r w:rsidR="00FE0252" w:rsidRPr="00AF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B46" w:rsidRPr="00AF599C" w:rsidRDefault="00E03B46" w:rsidP="00E0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F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0.3</w:t>
            </w:r>
            <w:r w:rsidR="00FE0252" w:rsidRPr="00AF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B46" w:rsidRPr="00AF599C" w:rsidRDefault="00E03B46" w:rsidP="00E0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F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0.3</w:t>
            </w:r>
            <w:r w:rsidR="00FE0252" w:rsidRPr="00AF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E03B46" w:rsidRPr="00AF599C" w:rsidTr="000676D8">
        <w:trPr>
          <w:trHeight w:val="232"/>
        </w:trPr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B46" w:rsidRPr="00AF599C" w:rsidRDefault="00E03B46" w:rsidP="00E03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F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4. </w:t>
            </w:r>
            <w:proofErr w:type="spellStart"/>
            <w:r w:rsidRPr="00AF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Kiserit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B46" w:rsidRPr="00AF599C" w:rsidRDefault="005A2045" w:rsidP="005A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F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0.08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B46" w:rsidRPr="00AF599C" w:rsidRDefault="00E03B46" w:rsidP="00E0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F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  <w:r w:rsidR="005A2045" w:rsidRPr="00AF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.08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B46" w:rsidRPr="00AF599C" w:rsidRDefault="005A2045" w:rsidP="00E0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F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0.08</w:t>
            </w:r>
          </w:p>
        </w:tc>
      </w:tr>
    </w:tbl>
    <w:p w:rsidR="000676D8" w:rsidRPr="000676D8" w:rsidRDefault="000676D8" w:rsidP="000676D8">
      <w:pPr>
        <w:ind w:left="1350" w:hanging="126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id-ID"/>
        </w:rPr>
      </w:pPr>
      <w:r w:rsidRPr="000676D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id-ID"/>
        </w:rPr>
        <w:t xml:space="preserve">Keterangan: Dosis pupuk yang digunakan berdasarkan hasil analisis hara tanah dan daun di lokasi penelitian </w:t>
      </w:r>
    </w:p>
    <w:p w:rsidR="002634C4" w:rsidRDefault="008A4D99" w:rsidP="00490E52">
      <w:pPr>
        <w:spacing w:after="0" w:line="480" w:lineRule="auto"/>
        <w:jc w:val="center"/>
        <w:rPr>
          <w:noProof/>
          <w:lang w:val="en-US" w:eastAsia="en-US"/>
        </w:rPr>
      </w:pPr>
      <w:r>
        <w:rPr>
          <w:noProof/>
          <w:lang w:val="en-US" w:eastAsia="en-US"/>
        </w:rPr>
        <w:t xml:space="preserve">   </w:t>
      </w:r>
      <w:r w:rsidR="00EB62B4" w:rsidRPr="002634C4">
        <w:rPr>
          <w:noProof/>
          <w:lang w:val="en-US" w:eastAsia="en-US"/>
        </w:rPr>
        <w:drawing>
          <wp:inline distT="0" distB="0" distL="0" distR="0" wp14:anchorId="696C0530" wp14:editId="700FEE8E">
            <wp:extent cx="3190536" cy="2371725"/>
            <wp:effectExtent l="19050" t="19050" r="10160" b="9525"/>
            <wp:docPr id="1" name="Picture 2" descr="G:\Foto 4 Februari 2016\20160201_075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Foto 4 Februari 2016\20160201_07592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820" cy="238160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t xml:space="preserve"> </w:t>
      </w:r>
    </w:p>
    <w:p w:rsidR="008D6127" w:rsidRPr="008D6127" w:rsidRDefault="008D6127" w:rsidP="00490E52">
      <w:pPr>
        <w:pStyle w:val="Caption"/>
        <w:rPr>
          <w:rFonts w:ascii="Times New Roman" w:hAnsi="Times New Roman"/>
          <w:b w:val="0"/>
          <w:color w:val="000000"/>
          <w:sz w:val="24"/>
          <w:szCs w:val="24"/>
        </w:rPr>
      </w:pPr>
      <w:r w:rsidRPr="008D6127">
        <w:rPr>
          <w:rFonts w:ascii="Times New Roman" w:hAnsi="Times New Roman"/>
          <w:b w:val="0"/>
          <w:color w:val="000000"/>
          <w:sz w:val="24"/>
          <w:szCs w:val="24"/>
        </w:rPr>
        <w:t xml:space="preserve">Gambar </w:t>
      </w:r>
      <w:r w:rsidRPr="008D6127">
        <w:rPr>
          <w:rFonts w:ascii="Times New Roman" w:hAnsi="Times New Roman"/>
          <w:b w:val="0"/>
          <w:color w:val="000000"/>
          <w:sz w:val="24"/>
          <w:szCs w:val="24"/>
        </w:rPr>
        <w:fldChar w:fldCharType="begin"/>
      </w:r>
      <w:r w:rsidRPr="008D6127">
        <w:rPr>
          <w:rFonts w:ascii="Times New Roman" w:hAnsi="Times New Roman"/>
          <w:b w:val="0"/>
          <w:color w:val="000000"/>
          <w:sz w:val="24"/>
          <w:szCs w:val="24"/>
        </w:rPr>
        <w:instrText xml:space="preserve"> SEQ Gambar \* ARABIC </w:instrText>
      </w:r>
      <w:r w:rsidRPr="008D6127">
        <w:rPr>
          <w:rFonts w:ascii="Times New Roman" w:hAnsi="Times New Roman"/>
          <w:b w:val="0"/>
          <w:color w:val="000000"/>
          <w:sz w:val="24"/>
          <w:szCs w:val="24"/>
        </w:rPr>
        <w:fldChar w:fldCharType="separate"/>
      </w:r>
      <w:r w:rsidRPr="008D6127">
        <w:rPr>
          <w:rFonts w:ascii="Times New Roman" w:hAnsi="Times New Roman"/>
          <w:b w:val="0"/>
          <w:color w:val="000000"/>
          <w:sz w:val="24"/>
          <w:szCs w:val="24"/>
        </w:rPr>
        <w:t>1</w:t>
      </w:r>
      <w:r w:rsidRPr="008D6127">
        <w:rPr>
          <w:rFonts w:ascii="Times New Roman" w:hAnsi="Times New Roman"/>
          <w:b w:val="0"/>
          <w:color w:val="000000"/>
          <w:sz w:val="24"/>
          <w:szCs w:val="24"/>
        </w:rPr>
        <w:fldChar w:fldCharType="end"/>
      </w:r>
      <w:r w:rsidR="008A4D99">
        <w:rPr>
          <w:rFonts w:ascii="Times New Roman" w:hAnsi="Times New Roman"/>
          <w:b w:val="0"/>
          <w:color w:val="000000"/>
          <w:sz w:val="24"/>
          <w:szCs w:val="24"/>
        </w:rPr>
        <w:t xml:space="preserve">. </w:t>
      </w:r>
      <w:r w:rsidR="008A4D99">
        <w:rPr>
          <w:rFonts w:ascii="Times New Roman" w:hAnsi="Times New Roman"/>
          <w:b w:val="0"/>
          <w:color w:val="000000"/>
          <w:sz w:val="24"/>
          <w:szCs w:val="24"/>
          <w:lang w:val="en-US"/>
        </w:rPr>
        <w:t xml:space="preserve">Sistem </w:t>
      </w:r>
      <w:r w:rsidRPr="008D6127">
        <w:rPr>
          <w:rFonts w:ascii="Times New Roman" w:eastAsia="Times New Roman" w:hAnsi="Times New Roman"/>
          <w:b w:val="0"/>
          <w:color w:val="000000"/>
          <w:sz w:val="24"/>
          <w:szCs w:val="24"/>
          <w:lang w:eastAsia="id-ID"/>
        </w:rPr>
        <w:t xml:space="preserve">tumpangsari </w:t>
      </w:r>
      <w:r w:rsidR="00DE71C0">
        <w:rPr>
          <w:rFonts w:ascii="Times New Roman" w:eastAsia="Times New Roman" w:hAnsi="Times New Roman"/>
          <w:b w:val="0"/>
          <w:color w:val="000000"/>
          <w:sz w:val="24"/>
          <w:szCs w:val="24"/>
          <w:lang w:val="en-US" w:eastAsia="id-ID"/>
        </w:rPr>
        <w:t>karet dengan iles-iles</w:t>
      </w:r>
    </w:p>
    <w:p w:rsidR="006C6347" w:rsidRPr="006C6347" w:rsidRDefault="006C6347" w:rsidP="006C6347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d-ID"/>
        </w:rPr>
      </w:pPr>
      <w:r w:rsidRPr="006C6347">
        <w:rPr>
          <w:rFonts w:ascii="Times New Roman" w:hAnsi="Times New Roman" w:cs="Times New Roman"/>
          <w:b/>
          <w:sz w:val="24"/>
          <w:szCs w:val="24"/>
        </w:rPr>
        <w:t>Variabel pengamatan</w:t>
      </w:r>
    </w:p>
    <w:p w:rsidR="006C6347" w:rsidRPr="000C7D2B" w:rsidRDefault="0046021A" w:rsidP="00B25261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7D2B">
        <w:rPr>
          <w:rFonts w:ascii="Times New Roman" w:hAnsi="Times New Roman" w:cs="Times New Roman"/>
          <w:sz w:val="24"/>
          <w:szCs w:val="24"/>
        </w:rPr>
        <w:t xml:space="preserve">Pengamatan </w:t>
      </w:r>
      <w:proofErr w:type="spellStart"/>
      <w:r w:rsidR="00EE068A" w:rsidRPr="000C7D2B">
        <w:rPr>
          <w:rFonts w:ascii="Times New Roman" w:hAnsi="Times New Roman" w:cs="Times New Roman"/>
          <w:sz w:val="24"/>
          <w:szCs w:val="24"/>
          <w:lang w:val="en-US"/>
        </w:rPr>
        <w:t>terdiri</w:t>
      </w:r>
      <w:proofErr w:type="spellEnd"/>
      <w:r w:rsidR="00EE068A" w:rsidRPr="000C7D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E068A" w:rsidRPr="000C7D2B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EE068A" w:rsidRPr="000C7D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E068A" w:rsidRPr="000C7D2B"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 w:rsidR="00EE068A" w:rsidRPr="000C7D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5261" w:rsidRPr="000C7D2B">
        <w:rPr>
          <w:rFonts w:ascii="Times New Roman" w:hAnsi="Times New Roman" w:cs="Times New Roman"/>
          <w:sz w:val="24"/>
          <w:szCs w:val="24"/>
          <w:lang w:val="en-US"/>
        </w:rPr>
        <w:t>kimia</w:t>
      </w:r>
      <w:proofErr w:type="spellEnd"/>
      <w:r w:rsidR="00B25261" w:rsidRPr="000C7D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E068A" w:rsidRPr="000C7D2B">
        <w:rPr>
          <w:rFonts w:ascii="Times New Roman" w:hAnsi="Times New Roman" w:cs="Times New Roman"/>
          <w:sz w:val="24"/>
          <w:szCs w:val="24"/>
          <w:lang w:val="en-US"/>
        </w:rPr>
        <w:t>tanah</w:t>
      </w:r>
      <w:proofErr w:type="spellEnd"/>
      <w:r w:rsidR="00B25261" w:rsidRPr="000C7D2B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 dilakukan pada kedalaman</w:t>
      </w:r>
      <w:r w:rsidR="00B25261" w:rsidRPr="000C7D2B">
        <w:rPr>
          <w:rFonts w:ascii="Times New Roman" w:hAnsi="Times New Roman" w:cs="Times New Roman"/>
          <w:bCs/>
          <w:noProof/>
          <w:sz w:val="24"/>
          <w:szCs w:val="24"/>
        </w:rPr>
        <w:t xml:space="preserve"> 20 cm</w:t>
      </w:r>
      <w:r w:rsidR="00B25261" w:rsidRPr="000C7D2B"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 xml:space="preserve"> meliputi </w:t>
      </w:r>
      <w:r w:rsidR="00B25261" w:rsidRPr="000C7D2B">
        <w:rPr>
          <w:rFonts w:ascii="Times New Roman" w:hAnsi="Times New Roman" w:cs="Times New Roman"/>
          <w:noProof/>
          <w:sz w:val="24"/>
          <w:szCs w:val="24"/>
        </w:rPr>
        <w:t>pH, C-organik, N, P</w:t>
      </w:r>
      <w:r w:rsidR="00B25261" w:rsidRPr="000C7D2B">
        <w:rPr>
          <w:rFonts w:ascii="Times New Roman" w:hAnsi="Times New Roman" w:cs="Times New Roman"/>
          <w:noProof/>
          <w:sz w:val="24"/>
          <w:szCs w:val="24"/>
          <w:vertAlign w:val="subscript"/>
        </w:rPr>
        <w:t>2</w:t>
      </w:r>
      <w:r w:rsidR="00B25261" w:rsidRPr="000C7D2B">
        <w:rPr>
          <w:rFonts w:ascii="Times New Roman" w:hAnsi="Times New Roman" w:cs="Times New Roman"/>
          <w:noProof/>
          <w:sz w:val="24"/>
          <w:szCs w:val="24"/>
        </w:rPr>
        <w:t>O</w:t>
      </w:r>
      <w:r w:rsidR="00B25261" w:rsidRPr="000C7D2B">
        <w:rPr>
          <w:rFonts w:ascii="Times New Roman" w:hAnsi="Times New Roman" w:cs="Times New Roman"/>
          <w:noProof/>
          <w:sz w:val="24"/>
          <w:szCs w:val="24"/>
          <w:vertAlign w:val="subscript"/>
        </w:rPr>
        <w:t>5</w:t>
      </w:r>
      <w:r w:rsidR="00B25261" w:rsidRPr="000C7D2B">
        <w:rPr>
          <w:rFonts w:ascii="Times New Roman" w:hAnsi="Times New Roman" w:cs="Times New Roman"/>
          <w:noProof/>
          <w:sz w:val="24"/>
          <w:szCs w:val="24"/>
        </w:rPr>
        <w:t>, K</w:t>
      </w:r>
      <w:r w:rsidR="00B25261" w:rsidRPr="000C7D2B">
        <w:rPr>
          <w:rFonts w:ascii="Times New Roman" w:hAnsi="Times New Roman" w:cs="Times New Roman"/>
          <w:noProof/>
          <w:sz w:val="24"/>
          <w:szCs w:val="24"/>
          <w:vertAlign w:val="subscript"/>
        </w:rPr>
        <w:t>2</w:t>
      </w:r>
      <w:r w:rsidR="00B25261" w:rsidRPr="000C7D2B">
        <w:rPr>
          <w:rFonts w:ascii="Times New Roman" w:hAnsi="Times New Roman" w:cs="Times New Roman"/>
          <w:noProof/>
          <w:sz w:val="24"/>
          <w:szCs w:val="24"/>
        </w:rPr>
        <w:t>O, nilai tukar kation Ca, Mg, dan kapasitas tukar kation (KTK). Pengumpulan data iklim dengan AWS (</w:t>
      </w:r>
      <w:r w:rsidR="00B25261" w:rsidRPr="000C7D2B">
        <w:rPr>
          <w:rFonts w:ascii="Times New Roman" w:hAnsi="Times New Roman" w:cs="Times New Roman"/>
          <w:i/>
          <w:noProof/>
          <w:sz w:val="24"/>
          <w:szCs w:val="24"/>
        </w:rPr>
        <w:t>Automatic Weather Stations</w:t>
      </w:r>
      <w:r w:rsidR="00B25261" w:rsidRPr="000C7D2B">
        <w:rPr>
          <w:rFonts w:ascii="Times New Roman" w:hAnsi="Times New Roman" w:cs="Times New Roman"/>
          <w:noProof/>
          <w:sz w:val="24"/>
          <w:szCs w:val="24"/>
        </w:rPr>
        <w:t>).</w:t>
      </w:r>
      <w:r w:rsidR="00B25261" w:rsidRPr="000C7D2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id-ID"/>
        </w:rPr>
        <w:t xml:space="preserve"> Parameter </w:t>
      </w:r>
      <w:r w:rsidR="00B25261" w:rsidRPr="000C7D2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id-ID"/>
        </w:rPr>
        <w:t xml:space="preserve">tanaman </w:t>
      </w:r>
      <w:r w:rsidR="00B25261" w:rsidRPr="000C7D2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id-ID"/>
        </w:rPr>
        <w:t>karet yang diamati</w:t>
      </w:r>
      <w:r w:rsidR="00B25261" w:rsidRPr="000C7D2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id-ID"/>
        </w:rPr>
        <w:t xml:space="preserve"> meliputi </w:t>
      </w:r>
      <w:proofErr w:type="spellStart"/>
      <w:r w:rsidR="00EE068A" w:rsidRPr="000C7D2B">
        <w:rPr>
          <w:rFonts w:ascii="Times New Roman" w:hAnsi="Times New Roman" w:cs="Times New Roman"/>
          <w:sz w:val="24"/>
          <w:szCs w:val="24"/>
          <w:lang w:val="en-US"/>
        </w:rPr>
        <w:t>pengukuran</w:t>
      </w:r>
      <w:proofErr w:type="spellEnd"/>
      <w:r w:rsidR="00EE068A" w:rsidRPr="000C7D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7D2B">
        <w:rPr>
          <w:rFonts w:ascii="Times New Roman" w:hAnsi="Times New Roman" w:cs="Times New Roman"/>
          <w:sz w:val="24"/>
          <w:szCs w:val="24"/>
          <w:lang w:val="en-US"/>
        </w:rPr>
        <w:t>lilit</w:t>
      </w:r>
      <w:proofErr w:type="spellEnd"/>
      <w:r w:rsidRPr="000C7D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7D2B">
        <w:rPr>
          <w:rFonts w:ascii="Times New Roman" w:hAnsi="Times New Roman" w:cs="Times New Roman"/>
          <w:sz w:val="24"/>
          <w:szCs w:val="24"/>
          <w:lang w:val="en-US"/>
        </w:rPr>
        <w:t>batang</w:t>
      </w:r>
      <w:proofErr w:type="spellEnd"/>
      <w:r w:rsidRPr="000C7D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7D2B">
        <w:rPr>
          <w:rFonts w:ascii="Times New Roman" w:hAnsi="Times New Roman" w:cs="Times New Roman"/>
          <w:sz w:val="24"/>
          <w:szCs w:val="24"/>
          <w:lang w:val="en-US"/>
        </w:rPr>
        <w:t>karet</w:t>
      </w:r>
      <w:proofErr w:type="spellEnd"/>
      <w:r w:rsidRPr="000C7D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7D2B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0C7D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7D2B">
        <w:rPr>
          <w:rFonts w:ascii="Times New Roman" w:hAnsi="Times New Roman" w:cs="Times New Roman"/>
          <w:sz w:val="24"/>
          <w:szCs w:val="24"/>
          <w:lang w:val="en-US"/>
        </w:rPr>
        <w:t>ketinggian</w:t>
      </w:r>
      <w:proofErr w:type="spellEnd"/>
      <w:r w:rsidRPr="000C7D2B">
        <w:rPr>
          <w:rFonts w:ascii="Times New Roman" w:hAnsi="Times New Roman" w:cs="Times New Roman"/>
          <w:sz w:val="24"/>
          <w:szCs w:val="24"/>
          <w:lang w:val="en-US"/>
        </w:rPr>
        <w:t xml:space="preserve"> 100 cm </w:t>
      </w:r>
      <w:proofErr w:type="spellStart"/>
      <w:r w:rsidRPr="000C7D2B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0C7D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7D2B">
        <w:rPr>
          <w:rFonts w:ascii="Times New Roman" w:hAnsi="Times New Roman" w:cs="Times New Roman"/>
          <w:sz w:val="24"/>
          <w:szCs w:val="24"/>
          <w:lang w:val="en-US"/>
        </w:rPr>
        <w:t>permukaan</w:t>
      </w:r>
      <w:proofErr w:type="spellEnd"/>
      <w:r w:rsidRPr="000C7D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7D2B">
        <w:rPr>
          <w:rFonts w:ascii="Times New Roman" w:hAnsi="Times New Roman" w:cs="Times New Roman"/>
          <w:sz w:val="24"/>
          <w:szCs w:val="24"/>
          <w:lang w:val="en-US"/>
        </w:rPr>
        <w:t>tanah</w:t>
      </w:r>
      <w:proofErr w:type="spellEnd"/>
      <w:r w:rsidRPr="000C7D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7D2B">
        <w:rPr>
          <w:rFonts w:ascii="Times New Roman" w:hAnsi="Times New Roman" w:cs="Times New Roman"/>
          <w:sz w:val="24"/>
          <w:szCs w:val="24"/>
          <w:lang w:val="en-US"/>
        </w:rPr>
        <w:t>sebanyak</w:t>
      </w:r>
      <w:proofErr w:type="spellEnd"/>
      <w:r w:rsidRPr="000C7D2B">
        <w:rPr>
          <w:rFonts w:ascii="Times New Roman" w:hAnsi="Times New Roman" w:cs="Times New Roman"/>
          <w:sz w:val="24"/>
          <w:szCs w:val="24"/>
          <w:lang w:val="en-US"/>
        </w:rPr>
        <w:t xml:space="preserve"> 20 </w:t>
      </w:r>
      <w:proofErr w:type="spellStart"/>
      <w:r w:rsidRPr="000C7D2B">
        <w:rPr>
          <w:rFonts w:ascii="Times New Roman" w:hAnsi="Times New Roman" w:cs="Times New Roman"/>
          <w:sz w:val="24"/>
          <w:szCs w:val="24"/>
          <w:lang w:val="en-US"/>
        </w:rPr>
        <w:t>pohon</w:t>
      </w:r>
      <w:proofErr w:type="spellEnd"/>
      <w:r w:rsidRPr="000C7D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7D2B">
        <w:rPr>
          <w:rFonts w:ascii="Times New Roman" w:hAnsi="Times New Roman" w:cs="Times New Roman"/>
          <w:sz w:val="24"/>
          <w:szCs w:val="24"/>
          <w:lang w:val="en-US"/>
        </w:rPr>
        <w:t>contoh</w:t>
      </w:r>
      <w:proofErr w:type="spellEnd"/>
      <w:r w:rsidRPr="000C7D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7D2B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0C7D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7D2B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Pr="000C7D2B">
        <w:rPr>
          <w:rFonts w:ascii="Times New Roman" w:hAnsi="Times New Roman" w:cs="Times New Roman"/>
          <w:sz w:val="24"/>
          <w:szCs w:val="24"/>
          <w:lang w:val="en-US"/>
        </w:rPr>
        <w:t xml:space="preserve"> plot </w:t>
      </w:r>
      <w:proofErr w:type="spellStart"/>
      <w:r w:rsidRPr="000C7D2B">
        <w:rPr>
          <w:rFonts w:ascii="Times New Roman" w:hAnsi="Times New Roman" w:cs="Times New Roman"/>
          <w:sz w:val="24"/>
          <w:szCs w:val="24"/>
          <w:lang w:val="en-US"/>
        </w:rPr>
        <w:t>perlakuan</w:t>
      </w:r>
      <w:proofErr w:type="spellEnd"/>
      <w:r w:rsidRPr="000C7D2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3598F" w:rsidRPr="000C7D2B">
        <w:rPr>
          <w:rFonts w:ascii="Times New Roman" w:hAnsi="Times New Roman" w:cs="Times New Roman"/>
          <w:sz w:val="24"/>
          <w:szCs w:val="24"/>
          <w:lang w:val="en-US"/>
        </w:rPr>
        <w:t>pengukuran</w:t>
      </w:r>
      <w:proofErr w:type="spellEnd"/>
      <w:r w:rsidR="0093598F" w:rsidRPr="000C7D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598F" w:rsidRPr="000C7D2B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="0093598F" w:rsidRPr="000C7D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598F" w:rsidRPr="000C7D2B">
        <w:rPr>
          <w:rFonts w:ascii="Times New Roman" w:hAnsi="Times New Roman" w:cs="Times New Roman"/>
          <w:sz w:val="24"/>
          <w:szCs w:val="24"/>
          <w:lang w:val="en-US"/>
        </w:rPr>
        <w:t>lateks</w:t>
      </w:r>
      <w:proofErr w:type="spellEnd"/>
      <w:r w:rsidR="0093598F" w:rsidRPr="000C7D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598F" w:rsidRPr="000C7D2B">
        <w:rPr>
          <w:rFonts w:ascii="Times New Roman" w:hAnsi="Times New Roman" w:cs="Times New Roman"/>
          <w:sz w:val="24"/>
          <w:szCs w:val="24"/>
        </w:rPr>
        <w:t xml:space="preserve">per pohon per sadap (g/p/s) menggunakan </w:t>
      </w:r>
      <w:r w:rsidRPr="000C7D2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C7D2B">
        <w:rPr>
          <w:rFonts w:ascii="Times New Roman" w:eastAsia="Calibri" w:hAnsi="Times New Roman" w:cs="Times New Roman"/>
          <w:sz w:val="24"/>
          <w:szCs w:val="24"/>
        </w:rPr>
        <w:t xml:space="preserve">istem </w:t>
      </w:r>
      <w:proofErr w:type="spellStart"/>
      <w:r w:rsidR="0093598F" w:rsidRPr="000C7D2B">
        <w:rPr>
          <w:rFonts w:ascii="Times New Roman" w:eastAsia="Calibri" w:hAnsi="Times New Roman" w:cs="Times New Roman"/>
          <w:sz w:val="24"/>
          <w:szCs w:val="24"/>
          <w:lang w:val="en-US"/>
        </w:rPr>
        <w:t>sadap</w:t>
      </w:r>
      <w:proofErr w:type="spellEnd"/>
      <w:r w:rsidR="0093598F" w:rsidRPr="000C7D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0C7D2B">
        <w:rPr>
          <w:rFonts w:ascii="Times New Roman" w:eastAsia="Calibri" w:hAnsi="Times New Roman" w:cs="Times New Roman"/>
          <w:sz w:val="24"/>
          <w:szCs w:val="24"/>
        </w:rPr>
        <w:t>seten</w:t>
      </w:r>
      <w:r w:rsidR="00EE068A" w:rsidRPr="000C7D2B">
        <w:rPr>
          <w:rFonts w:ascii="Times New Roman" w:eastAsia="Calibri" w:hAnsi="Times New Roman" w:cs="Times New Roman"/>
          <w:sz w:val="24"/>
          <w:szCs w:val="24"/>
        </w:rPr>
        <w:t>gah spiral yang disadap setiap 3</w:t>
      </w:r>
      <w:r w:rsidRPr="000C7D2B">
        <w:rPr>
          <w:rFonts w:ascii="Times New Roman" w:eastAsia="Calibri" w:hAnsi="Times New Roman" w:cs="Times New Roman"/>
          <w:sz w:val="24"/>
          <w:szCs w:val="24"/>
        </w:rPr>
        <w:t xml:space="preserve"> hari selama satu tahun penyadapa</w:t>
      </w:r>
      <w:r w:rsidR="00EE068A" w:rsidRPr="000C7D2B">
        <w:rPr>
          <w:rFonts w:ascii="Times New Roman" w:eastAsia="Calibri" w:hAnsi="Times New Roman" w:cs="Times New Roman"/>
          <w:sz w:val="24"/>
          <w:szCs w:val="24"/>
        </w:rPr>
        <w:t>n yaitu (1/2S D/3</w:t>
      </w:r>
      <w:r w:rsidRPr="000C7D2B">
        <w:rPr>
          <w:rFonts w:ascii="Times New Roman" w:eastAsia="Calibri" w:hAnsi="Times New Roman" w:cs="Times New Roman"/>
          <w:sz w:val="24"/>
          <w:szCs w:val="24"/>
        </w:rPr>
        <w:t>)</w:t>
      </w:r>
      <w:r w:rsidRPr="000C7D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7D2B">
        <w:rPr>
          <w:rFonts w:ascii="Times New Roman" w:hAnsi="Times New Roman" w:cs="Times New Roman"/>
          <w:sz w:val="24"/>
          <w:szCs w:val="24"/>
          <w:lang w:val="en-US"/>
        </w:rPr>
        <w:t>sebanyak</w:t>
      </w:r>
      <w:proofErr w:type="spellEnd"/>
      <w:r w:rsidRPr="000C7D2B">
        <w:rPr>
          <w:rFonts w:ascii="Times New Roman" w:hAnsi="Times New Roman" w:cs="Times New Roman"/>
          <w:sz w:val="24"/>
          <w:szCs w:val="24"/>
          <w:lang w:val="en-US"/>
        </w:rPr>
        <w:t xml:space="preserve"> 20 </w:t>
      </w:r>
      <w:proofErr w:type="spellStart"/>
      <w:r w:rsidRPr="000C7D2B">
        <w:rPr>
          <w:rFonts w:ascii="Times New Roman" w:hAnsi="Times New Roman" w:cs="Times New Roman"/>
          <w:sz w:val="24"/>
          <w:szCs w:val="24"/>
          <w:lang w:val="en-US"/>
        </w:rPr>
        <w:t>pohon</w:t>
      </w:r>
      <w:proofErr w:type="spellEnd"/>
      <w:r w:rsidRPr="000C7D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7D2B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="0093598F" w:rsidRPr="000C7D2B">
        <w:rPr>
          <w:rFonts w:ascii="Times New Roman" w:hAnsi="Times New Roman" w:cs="Times New Roman"/>
          <w:sz w:val="24"/>
          <w:szCs w:val="24"/>
          <w:lang w:val="en-US"/>
        </w:rPr>
        <w:t>ntoh</w:t>
      </w:r>
      <w:proofErr w:type="spellEnd"/>
      <w:r w:rsidR="0093598F" w:rsidRPr="000C7D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598F" w:rsidRPr="000C7D2B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93598F" w:rsidRPr="000C7D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598F" w:rsidRPr="000C7D2B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="0093598F" w:rsidRPr="000C7D2B">
        <w:rPr>
          <w:rFonts w:ascii="Times New Roman" w:hAnsi="Times New Roman" w:cs="Times New Roman"/>
          <w:sz w:val="24"/>
          <w:szCs w:val="24"/>
          <w:lang w:val="en-US"/>
        </w:rPr>
        <w:t xml:space="preserve"> plot </w:t>
      </w:r>
      <w:proofErr w:type="spellStart"/>
      <w:r w:rsidR="0093598F" w:rsidRPr="000C7D2B">
        <w:rPr>
          <w:rFonts w:ascii="Times New Roman" w:hAnsi="Times New Roman" w:cs="Times New Roman"/>
          <w:sz w:val="24"/>
          <w:szCs w:val="24"/>
          <w:lang w:val="en-US"/>
        </w:rPr>
        <w:t>perlakuan</w:t>
      </w:r>
      <w:proofErr w:type="spellEnd"/>
      <w:r w:rsidR="0093598F" w:rsidRPr="000C7D2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EE068A" w:rsidRPr="000C7D2B">
        <w:rPr>
          <w:rFonts w:ascii="Times New Roman" w:hAnsi="Times New Roman" w:cs="Times New Roman"/>
          <w:sz w:val="24"/>
          <w:szCs w:val="24"/>
          <w:lang w:val="en-US"/>
        </w:rPr>
        <w:t>mengukur</w:t>
      </w:r>
      <w:proofErr w:type="spellEnd"/>
      <w:r w:rsidR="00EE068A" w:rsidRPr="000C7D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7D2B">
        <w:rPr>
          <w:rFonts w:ascii="Times New Roman" w:hAnsi="Times New Roman" w:cs="Times New Roman"/>
          <w:sz w:val="24"/>
          <w:szCs w:val="24"/>
        </w:rPr>
        <w:t>intensitas cahaya setiap 6 bulan</w:t>
      </w:r>
      <w:r w:rsidRPr="000C7D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7D2B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0C7D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7D2B">
        <w:rPr>
          <w:rFonts w:ascii="Times New Roman" w:hAnsi="Times New Roman" w:cs="Times New Roman"/>
          <w:i/>
          <w:sz w:val="24"/>
          <w:szCs w:val="24"/>
          <w:lang w:val="en-US"/>
        </w:rPr>
        <w:t>LI-COR Line Quantum Sensor</w:t>
      </w:r>
      <w:r w:rsidR="0075065E" w:rsidRPr="000C7D2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C7D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065E" w:rsidRPr="000C7D2B">
        <w:rPr>
          <w:rFonts w:ascii="Times New Roman" w:hAnsi="Times New Roman" w:cs="Times New Roman"/>
          <w:noProof/>
          <w:sz w:val="24"/>
          <w:szCs w:val="24"/>
        </w:rPr>
        <w:t xml:space="preserve">Parameter tanaman sela yang diamati adalah </w:t>
      </w:r>
      <w:r w:rsidR="000C7D2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hasil </w:t>
      </w:r>
      <w:proofErr w:type="spellStart"/>
      <w:r w:rsidRPr="000C7D2B">
        <w:rPr>
          <w:rFonts w:ascii="Times New Roman" w:hAnsi="Times New Roman" w:cs="Times New Roman"/>
          <w:sz w:val="24"/>
          <w:szCs w:val="24"/>
          <w:lang w:val="en-US"/>
        </w:rPr>
        <w:t>umbi</w:t>
      </w:r>
      <w:proofErr w:type="spellEnd"/>
      <w:r w:rsidRPr="000C7D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C7D2B">
        <w:rPr>
          <w:rFonts w:ascii="Times New Roman" w:hAnsi="Times New Roman" w:cs="Times New Roman"/>
          <w:sz w:val="24"/>
          <w:szCs w:val="24"/>
          <w:lang w:val="en-US"/>
        </w:rPr>
        <w:t>basah</w:t>
      </w:r>
      <w:proofErr w:type="spellEnd"/>
      <w:r w:rsidR="000C7D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7D2B">
        <w:rPr>
          <w:rFonts w:ascii="Times New Roman" w:hAnsi="Times New Roman" w:cs="Times New Roman"/>
          <w:sz w:val="24"/>
          <w:szCs w:val="24"/>
          <w:lang w:val="en-US"/>
        </w:rPr>
        <w:t>iles-iles</w:t>
      </w:r>
      <w:proofErr w:type="spellEnd"/>
      <w:r w:rsidRPr="000C7D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E068A" w:rsidRPr="000C7D2B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EE068A" w:rsidRPr="000C7D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7D2B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Pr="000C7D2B">
        <w:rPr>
          <w:rFonts w:ascii="Times New Roman" w:hAnsi="Times New Roman" w:cs="Times New Roman"/>
          <w:sz w:val="24"/>
          <w:szCs w:val="24"/>
          <w:lang w:val="en-US"/>
        </w:rPr>
        <w:t xml:space="preserve"> plot </w:t>
      </w:r>
      <w:proofErr w:type="spellStart"/>
      <w:r w:rsidRPr="000C7D2B">
        <w:rPr>
          <w:rFonts w:ascii="Times New Roman" w:hAnsi="Times New Roman" w:cs="Times New Roman"/>
          <w:sz w:val="24"/>
          <w:szCs w:val="24"/>
          <w:lang w:val="en-US"/>
        </w:rPr>
        <w:t>perlakuan</w:t>
      </w:r>
      <w:proofErr w:type="spellEnd"/>
      <w:r w:rsidRPr="000C7D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7D2B">
        <w:rPr>
          <w:rFonts w:ascii="Times New Roman" w:hAnsi="Times New Roman" w:cs="Times New Roman"/>
          <w:sz w:val="24"/>
          <w:szCs w:val="24"/>
          <w:lang w:val="en-US"/>
        </w:rPr>
        <w:t>kemudian</w:t>
      </w:r>
      <w:proofErr w:type="spellEnd"/>
      <w:r w:rsidRPr="000C7D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7D2B">
        <w:rPr>
          <w:rFonts w:ascii="Times New Roman" w:hAnsi="Times New Roman" w:cs="Times New Roman"/>
          <w:sz w:val="24"/>
          <w:szCs w:val="24"/>
          <w:lang w:val="en-US"/>
        </w:rPr>
        <w:lastRenderedPageBreak/>
        <w:t>dihitung</w:t>
      </w:r>
      <w:proofErr w:type="spellEnd"/>
      <w:r w:rsidRPr="000C7D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7D2B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0C7D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7D2B"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r w:rsidRPr="000C7D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7D2B">
        <w:rPr>
          <w:rFonts w:ascii="Times New Roman" w:hAnsi="Times New Roman" w:cs="Times New Roman"/>
          <w:sz w:val="24"/>
          <w:szCs w:val="24"/>
          <w:lang w:val="en-US"/>
        </w:rPr>
        <w:t>mengkonversi</w:t>
      </w:r>
      <w:proofErr w:type="spellEnd"/>
      <w:r w:rsidRPr="000C7D2B">
        <w:rPr>
          <w:rFonts w:ascii="Times New Roman" w:hAnsi="Times New Roman" w:cs="Times New Roman"/>
          <w:sz w:val="24"/>
          <w:szCs w:val="24"/>
          <w:lang w:val="en-US"/>
        </w:rPr>
        <w:t xml:space="preserve"> rata-rata </w:t>
      </w:r>
      <w:proofErr w:type="spellStart"/>
      <w:r w:rsidRPr="000C7D2B">
        <w:rPr>
          <w:rFonts w:ascii="Times New Roman" w:hAnsi="Times New Roman" w:cs="Times New Roman"/>
          <w:sz w:val="24"/>
          <w:szCs w:val="24"/>
          <w:lang w:val="en-US"/>
        </w:rPr>
        <w:t>bobot</w:t>
      </w:r>
      <w:proofErr w:type="spellEnd"/>
      <w:r w:rsidRPr="000C7D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7D2B">
        <w:rPr>
          <w:rFonts w:ascii="Times New Roman" w:hAnsi="Times New Roman" w:cs="Times New Roman"/>
          <w:sz w:val="24"/>
          <w:szCs w:val="24"/>
          <w:lang w:val="en-US"/>
        </w:rPr>
        <w:t>umbi</w:t>
      </w:r>
      <w:proofErr w:type="spellEnd"/>
      <w:r w:rsidRPr="000C7D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7D2B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0C7D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7D2B"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 w:rsidRPr="000C7D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7D2B">
        <w:rPr>
          <w:rFonts w:ascii="Times New Roman" w:hAnsi="Times New Roman" w:cs="Times New Roman"/>
          <w:sz w:val="24"/>
          <w:szCs w:val="24"/>
          <w:lang w:val="en-US"/>
        </w:rPr>
        <w:t>tanaman</w:t>
      </w:r>
      <w:proofErr w:type="spellEnd"/>
      <w:r w:rsidRPr="000C7D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7D2B">
        <w:rPr>
          <w:rFonts w:ascii="Times New Roman" w:hAnsi="Times New Roman" w:cs="Times New Roman"/>
          <w:sz w:val="24"/>
          <w:szCs w:val="24"/>
          <w:lang w:val="en-US"/>
        </w:rPr>
        <w:t>iles-iles</w:t>
      </w:r>
      <w:proofErr w:type="spellEnd"/>
      <w:r w:rsidRPr="000C7D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7D2B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0C7D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7D2B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0C7D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7D2B">
        <w:rPr>
          <w:rFonts w:ascii="Times New Roman" w:hAnsi="Times New Roman" w:cs="Times New Roman"/>
          <w:sz w:val="24"/>
          <w:szCs w:val="24"/>
          <w:lang w:val="en-US"/>
        </w:rPr>
        <w:t>hektar</w:t>
      </w:r>
      <w:proofErr w:type="spellEnd"/>
      <w:r w:rsidRPr="000C7D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7D2B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0C7D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7D2B">
        <w:rPr>
          <w:rFonts w:ascii="Times New Roman" w:hAnsi="Times New Roman" w:cs="Times New Roman"/>
          <w:sz w:val="24"/>
          <w:szCs w:val="24"/>
          <w:lang w:val="en-US"/>
        </w:rPr>
        <w:t>asums</w:t>
      </w:r>
      <w:r w:rsidR="000C7D2B" w:rsidRPr="000C7D2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0C7D2B" w:rsidRPr="000C7D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C7D2B" w:rsidRPr="000C7D2B">
        <w:rPr>
          <w:rFonts w:ascii="Times New Roman" w:hAnsi="Times New Roman" w:cs="Times New Roman"/>
          <w:sz w:val="24"/>
          <w:szCs w:val="24"/>
          <w:lang w:val="en-US"/>
        </w:rPr>
        <w:t>populasi</w:t>
      </w:r>
      <w:proofErr w:type="spellEnd"/>
      <w:r w:rsidR="000C7D2B" w:rsidRPr="000C7D2B">
        <w:rPr>
          <w:rFonts w:ascii="Times New Roman" w:hAnsi="Times New Roman" w:cs="Times New Roman"/>
          <w:sz w:val="24"/>
          <w:szCs w:val="24"/>
          <w:lang w:val="en-US"/>
        </w:rPr>
        <w:t xml:space="preserve"> per </w:t>
      </w:r>
      <w:proofErr w:type="spellStart"/>
      <w:r w:rsidR="000C7D2B" w:rsidRPr="000C7D2B">
        <w:rPr>
          <w:rFonts w:ascii="Times New Roman" w:hAnsi="Times New Roman" w:cs="Times New Roman"/>
          <w:sz w:val="24"/>
          <w:szCs w:val="24"/>
          <w:lang w:val="en-US"/>
        </w:rPr>
        <w:t>hektar</w:t>
      </w:r>
      <w:proofErr w:type="spellEnd"/>
      <w:r w:rsidR="000C7D2B" w:rsidRPr="000C7D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C7D2B" w:rsidRPr="000C7D2B">
        <w:rPr>
          <w:rFonts w:ascii="Times New Roman" w:hAnsi="Times New Roman" w:cs="Times New Roman"/>
          <w:sz w:val="24"/>
          <w:szCs w:val="24"/>
          <w:lang w:val="en-US"/>
        </w:rPr>
        <w:t>sebanyak</w:t>
      </w:r>
      <w:proofErr w:type="spellEnd"/>
      <w:r w:rsidR="000C7D2B" w:rsidRPr="000C7D2B">
        <w:rPr>
          <w:rFonts w:ascii="Times New Roman" w:hAnsi="Times New Roman" w:cs="Times New Roman"/>
          <w:sz w:val="24"/>
          <w:szCs w:val="24"/>
          <w:lang w:val="en-US"/>
        </w:rPr>
        <w:t xml:space="preserve"> 16</w:t>
      </w:r>
      <w:r w:rsidRPr="000C7D2B">
        <w:rPr>
          <w:rFonts w:ascii="Times New Roman" w:hAnsi="Times New Roman" w:cs="Times New Roman"/>
          <w:sz w:val="24"/>
          <w:szCs w:val="24"/>
          <w:lang w:val="en-US"/>
        </w:rPr>
        <w:t xml:space="preserve">.000 </w:t>
      </w:r>
      <w:proofErr w:type="spellStart"/>
      <w:r w:rsidRPr="000C7D2B">
        <w:rPr>
          <w:rFonts w:ascii="Times New Roman" w:hAnsi="Times New Roman" w:cs="Times New Roman"/>
          <w:sz w:val="24"/>
          <w:szCs w:val="24"/>
          <w:lang w:val="en-US"/>
        </w:rPr>
        <w:t>tanaman</w:t>
      </w:r>
      <w:proofErr w:type="spellEnd"/>
      <w:r w:rsidRPr="000C7D2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6C6347" w:rsidRPr="006C6347" w:rsidRDefault="006C6347" w:rsidP="006C6347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347">
        <w:rPr>
          <w:rFonts w:ascii="Times New Roman" w:hAnsi="Times New Roman" w:cs="Times New Roman"/>
          <w:b/>
          <w:sz w:val="24"/>
          <w:szCs w:val="24"/>
        </w:rPr>
        <w:t xml:space="preserve">Analisis statistik </w:t>
      </w:r>
    </w:p>
    <w:p w:rsidR="0046021A" w:rsidRPr="00D3195C" w:rsidRDefault="006C6347" w:rsidP="00277A1A">
      <w:pPr>
        <w:spacing w:after="0" w:line="48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6347">
        <w:rPr>
          <w:rFonts w:ascii="Times New Roman" w:hAnsi="Times New Roman" w:cs="Times New Roman"/>
          <w:sz w:val="24"/>
          <w:szCs w:val="24"/>
        </w:rPr>
        <w:t xml:space="preserve">Analisa data menggunakan Uji F tabel ANOVA, </w:t>
      </w:r>
      <w:r w:rsidR="0046021A" w:rsidRPr="00D3195C">
        <w:rPr>
          <w:rFonts w:ascii="Times New Roman" w:hAnsi="Times New Roman" w:cs="Times New Roman"/>
          <w:sz w:val="24"/>
          <w:szCs w:val="24"/>
        </w:rPr>
        <w:t>bila beda nyata dilanjutkan dengan uji Jarak Berganda Duncan (DMRT) pada taraf 5 % (Gomez dan Gomez, 1995).</w:t>
      </w:r>
    </w:p>
    <w:p w:rsidR="0046021A" w:rsidRDefault="0046021A" w:rsidP="00407D3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3195C">
        <w:rPr>
          <w:rFonts w:ascii="Times New Roman" w:hAnsi="Times New Roman" w:cs="Times New Roman"/>
          <w:b/>
          <w:sz w:val="24"/>
          <w:szCs w:val="24"/>
          <w:lang w:val="en-US"/>
        </w:rPr>
        <w:t>HASIL DAN PEMBAHASAN</w:t>
      </w:r>
    </w:p>
    <w:p w:rsidR="00BC2878" w:rsidRPr="00283AA5" w:rsidRDefault="00BC2878" w:rsidP="00BC2878">
      <w:pPr>
        <w:pStyle w:val="ListParagraph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id-ID"/>
        </w:rPr>
      </w:pPr>
      <w:r w:rsidRPr="00283AA5">
        <w:rPr>
          <w:rFonts w:ascii="Times New Roman" w:eastAsia="Times New Roman" w:hAnsi="Times New Roman" w:cs="Times New Roman"/>
          <w:b/>
          <w:noProof/>
          <w:sz w:val="24"/>
          <w:szCs w:val="24"/>
          <w:lang w:eastAsia="id-ID"/>
        </w:rPr>
        <w:t xml:space="preserve">Kondisi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id-ID"/>
        </w:rPr>
        <w:t>i</w:t>
      </w:r>
      <w:r w:rsidR="00863042">
        <w:rPr>
          <w:rFonts w:ascii="Times New Roman" w:eastAsia="Times New Roman" w:hAnsi="Times New Roman" w:cs="Times New Roman"/>
          <w:b/>
          <w:noProof/>
          <w:sz w:val="24"/>
          <w:szCs w:val="24"/>
          <w:lang w:eastAsia="id-ID"/>
        </w:rPr>
        <w:t xml:space="preserve">klim, </w:t>
      </w:r>
      <w:r w:rsidR="00863042"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id-ID"/>
        </w:rPr>
        <w:t xml:space="preserve">Jadwal tanam, dan Panen Iles-iles di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id-ID"/>
        </w:rPr>
        <w:t>l</w:t>
      </w:r>
      <w:r w:rsidRPr="00283AA5">
        <w:rPr>
          <w:rFonts w:ascii="Times New Roman" w:eastAsia="Times New Roman" w:hAnsi="Times New Roman" w:cs="Times New Roman"/>
          <w:b/>
          <w:noProof/>
          <w:sz w:val="24"/>
          <w:szCs w:val="24"/>
          <w:lang w:eastAsia="id-ID"/>
        </w:rPr>
        <w:t xml:space="preserve">okasi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id-ID"/>
        </w:rPr>
        <w:t>p</w:t>
      </w:r>
      <w:r w:rsidRPr="00283AA5">
        <w:rPr>
          <w:rFonts w:ascii="Times New Roman" w:eastAsia="Times New Roman" w:hAnsi="Times New Roman" w:cs="Times New Roman"/>
          <w:b/>
          <w:noProof/>
          <w:sz w:val="24"/>
          <w:szCs w:val="24"/>
          <w:lang w:eastAsia="id-ID"/>
        </w:rPr>
        <w:t>enelitian</w:t>
      </w:r>
    </w:p>
    <w:p w:rsidR="00A33DE4" w:rsidRDefault="00725BE0" w:rsidP="00501045">
      <w:pPr>
        <w:pStyle w:val="Caption"/>
        <w:spacing w:line="480" w:lineRule="auto"/>
        <w:ind w:firstLine="540"/>
        <w:jc w:val="both"/>
        <w:rPr>
          <w:rFonts w:ascii="Times New Roman" w:hAnsi="Times New Roman"/>
          <w:b w:val="0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/>
          <w:b w:val="0"/>
          <w:color w:val="000000"/>
          <w:sz w:val="24"/>
          <w:szCs w:val="24"/>
          <w:lang w:eastAsia="id-ID"/>
        </w:rPr>
        <w:t>Rata-rata curah hujan tahun 2016</w:t>
      </w:r>
      <w:r w:rsidR="00BC2878" w:rsidRPr="00BC2878">
        <w:rPr>
          <w:rFonts w:ascii="Times New Roman" w:eastAsia="Times New Roman" w:hAnsi="Times New Roman"/>
          <w:b w:val="0"/>
          <w:color w:val="000000"/>
          <w:sz w:val="24"/>
          <w:szCs w:val="24"/>
          <w:lang w:eastAsia="id-ID"/>
        </w:rPr>
        <w:t>-20</w:t>
      </w:r>
      <w:r>
        <w:rPr>
          <w:rFonts w:ascii="Times New Roman" w:eastAsia="Times New Roman" w:hAnsi="Times New Roman"/>
          <w:b w:val="0"/>
          <w:color w:val="000000"/>
          <w:sz w:val="24"/>
          <w:szCs w:val="24"/>
          <w:lang w:val="en-US" w:eastAsia="id-ID"/>
        </w:rPr>
        <w:t>18</w:t>
      </w:r>
      <w:r w:rsidR="00BC2878" w:rsidRPr="00BC2878">
        <w:rPr>
          <w:rFonts w:ascii="Times New Roman" w:eastAsia="Times New Roman" w:hAnsi="Times New Roman"/>
          <w:b w:val="0"/>
          <w:color w:val="000000"/>
          <w:sz w:val="24"/>
          <w:szCs w:val="24"/>
          <w:lang w:eastAsia="id-ID"/>
        </w:rPr>
        <w:t xml:space="preserve"> di lokasi penelitian adalah 2</w:t>
      </w:r>
      <w:r w:rsidR="004F751A">
        <w:rPr>
          <w:rFonts w:ascii="Times New Roman" w:eastAsia="Times New Roman" w:hAnsi="Times New Roman"/>
          <w:b w:val="0"/>
          <w:color w:val="000000"/>
          <w:sz w:val="24"/>
          <w:szCs w:val="24"/>
          <w:lang w:val="en-US" w:eastAsia="id-ID"/>
        </w:rPr>
        <w:t>.</w:t>
      </w:r>
      <w:r w:rsidR="00DD4C80">
        <w:rPr>
          <w:rFonts w:ascii="Times New Roman" w:eastAsia="Times New Roman" w:hAnsi="Times New Roman"/>
          <w:b w:val="0"/>
          <w:color w:val="000000"/>
          <w:sz w:val="24"/>
          <w:szCs w:val="24"/>
          <w:lang w:val="en-US" w:eastAsia="id-ID"/>
        </w:rPr>
        <w:t>107</w:t>
      </w:r>
      <w:r w:rsidR="00BC2878" w:rsidRPr="00BC2878">
        <w:rPr>
          <w:rFonts w:ascii="Times New Roman" w:eastAsia="Times New Roman" w:hAnsi="Times New Roman"/>
          <w:b w:val="0"/>
          <w:color w:val="000000"/>
          <w:sz w:val="24"/>
          <w:szCs w:val="24"/>
          <w:lang w:eastAsia="id-ID"/>
        </w:rPr>
        <w:t xml:space="preserve"> mm/tahun dengan curah hujan tertinggi pada bulan November - </w:t>
      </w:r>
      <w:r w:rsidR="006B5B29">
        <w:rPr>
          <w:rFonts w:ascii="Times New Roman" w:eastAsia="Times New Roman" w:hAnsi="Times New Roman"/>
          <w:b w:val="0"/>
          <w:color w:val="000000"/>
          <w:sz w:val="24"/>
          <w:szCs w:val="24"/>
          <w:lang w:val="en-US" w:eastAsia="id-ID"/>
        </w:rPr>
        <w:t>April</w:t>
      </w:r>
      <w:r w:rsidR="00BC2878" w:rsidRPr="00BC2878">
        <w:rPr>
          <w:rFonts w:ascii="Times New Roman" w:eastAsia="Times New Roman" w:hAnsi="Times New Roman"/>
          <w:b w:val="0"/>
          <w:color w:val="000000"/>
          <w:sz w:val="24"/>
          <w:szCs w:val="24"/>
          <w:lang w:eastAsia="id-ID"/>
        </w:rPr>
        <w:t xml:space="preserve"> (&gt; 200 mm) dan bulan kering </w:t>
      </w:r>
      <w:r w:rsidR="006B5B29">
        <w:rPr>
          <w:rFonts w:ascii="Times New Roman" w:eastAsia="Times New Roman" w:hAnsi="Times New Roman"/>
          <w:b w:val="0"/>
          <w:color w:val="000000"/>
          <w:sz w:val="24"/>
          <w:szCs w:val="24"/>
          <w:lang w:val="en-US" w:eastAsia="id-ID"/>
        </w:rPr>
        <w:t>Mei</w:t>
      </w:r>
      <w:r w:rsidR="00BC2878" w:rsidRPr="00BC2878">
        <w:rPr>
          <w:rFonts w:ascii="Times New Roman" w:eastAsia="Times New Roman" w:hAnsi="Times New Roman"/>
          <w:b w:val="0"/>
          <w:color w:val="000000"/>
          <w:sz w:val="24"/>
          <w:szCs w:val="24"/>
          <w:lang w:eastAsia="id-ID"/>
        </w:rPr>
        <w:t xml:space="preserve"> - Oktober (&lt; 100 mm). </w:t>
      </w:r>
      <w:r w:rsidR="00A33DE4" w:rsidRPr="00A33DE4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Rata-rata kelembaban udara sepanjang tahun &gt;80% dengan rata-rata suhu udara </w:t>
      </w:r>
      <w:r w:rsidR="003C1D9D">
        <w:rPr>
          <w:rFonts w:ascii="Times New Roman" w:hAnsi="Times New Roman"/>
          <w:b w:val="0"/>
          <w:color w:val="000000" w:themeColor="text1"/>
          <w:sz w:val="24"/>
          <w:szCs w:val="24"/>
          <w:lang w:val="en-US"/>
        </w:rPr>
        <w:t xml:space="preserve">23-32 </w:t>
      </w:r>
      <w:r w:rsidR="00A33DE4" w:rsidRPr="00A33DE4">
        <w:rPr>
          <w:rFonts w:ascii="Times New Roman" w:hAnsi="Times New Roman"/>
          <w:b w:val="0"/>
          <w:color w:val="000000" w:themeColor="text1"/>
          <w:sz w:val="24"/>
          <w:szCs w:val="24"/>
          <w:vertAlign w:val="superscript"/>
        </w:rPr>
        <w:t>o</w:t>
      </w:r>
      <w:r w:rsidR="00A33DE4" w:rsidRPr="00A33DE4">
        <w:rPr>
          <w:rFonts w:ascii="Times New Roman" w:hAnsi="Times New Roman"/>
          <w:b w:val="0"/>
          <w:color w:val="000000" w:themeColor="text1"/>
          <w:sz w:val="24"/>
          <w:szCs w:val="24"/>
        </w:rPr>
        <w:t>C</w:t>
      </w:r>
      <w:r w:rsidR="00A33DE4" w:rsidRPr="00A33DE4">
        <w:rPr>
          <w:rFonts w:ascii="Times New Roman" w:eastAsia="Times New Roman" w:hAnsi="Times New Roman"/>
          <w:b w:val="0"/>
          <w:color w:val="000000" w:themeColor="text1"/>
          <w:sz w:val="24"/>
          <w:szCs w:val="24"/>
          <w:lang w:val="en-US" w:eastAsia="id-ID"/>
        </w:rPr>
        <w:t xml:space="preserve">. </w:t>
      </w:r>
      <w:r w:rsidR="004F751A">
        <w:rPr>
          <w:rFonts w:ascii="Times New Roman" w:eastAsia="Times New Roman" w:hAnsi="Times New Roman"/>
          <w:b w:val="0"/>
          <w:color w:val="000000"/>
          <w:sz w:val="24"/>
          <w:szCs w:val="24"/>
          <w:lang w:val="en-US" w:eastAsia="id-ID"/>
        </w:rPr>
        <w:t xml:space="preserve">Tanaman </w:t>
      </w:r>
      <w:r w:rsidR="00DD4C80">
        <w:rPr>
          <w:rFonts w:ascii="Times New Roman" w:eastAsia="Times New Roman" w:hAnsi="Times New Roman"/>
          <w:b w:val="0"/>
          <w:color w:val="000000"/>
          <w:sz w:val="24"/>
          <w:szCs w:val="24"/>
          <w:lang w:val="en-US" w:eastAsia="id-ID"/>
        </w:rPr>
        <w:t>pertama dipanen pada umur 2</w:t>
      </w:r>
      <w:r w:rsidR="004F751A">
        <w:rPr>
          <w:rFonts w:ascii="Times New Roman" w:eastAsia="Times New Roman" w:hAnsi="Times New Roman"/>
          <w:b w:val="0"/>
          <w:color w:val="000000"/>
          <w:sz w:val="24"/>
          <w:szCs w:val="24"/>
          <w:lang w:val="en-US" w:eastAsia="id-ID"/>
        </w:rPr>
        <w:t xml:space="preserve"> tahun pada bulan </w:t>
      </w:r>
      <w:r w:rsidR="00DD4C80">
        <w:rPr>
          <w:rFonts w:ascii="Times New Roman" w:eastAsia="Times New Roman" w:hAnsi="Times New Roman"/>
          <w:b w:val="0"/>
          <w:color w:val="000000"/>
          <w:sz w:val="24"/>
          <w:szCs w:val="24"/>
          <w:lang w:val="en-US" w:eastAsia="id-ID"/>
        </w:rPr>
        <w:t>September-Oktober</w:t>
      </w:r>
      <w:r>
        <w:rPr>
          <w:rFonts w:ascii="Times New Roman" w:eastAsia="Times New Roman" w:hAnsi="Times New Roman"/>
          <w:b w:val="0"/>
          <w:color w:val="000000"/>
          <w:sz w:val="24"/>
          <w:szCs w:val="24"/>
          <w:lang w:val="en-US" w:eastAsia="id-ID"/>
        </w:rPr>
        <w:t xml:space="preserve"> di Tahun 2018</w:t>
      </w:r>
      <w:r w:rsidR="003559C9">
        <w:rPr>
          <w:rFonts w:ascii="Times New Roman" w:eastAsia="Times New Roman" w:hAnsi="Times New Roman"/>
          <w:b w:val="0"/>
          <w:color w:val="000000"/>
          <w:sz w:val="24"/>
          <w:szCs w:val="24"/>
          <w:lang w:val="en-US" w:eastAsia="id-ID"/>
        </w:rPr>
        <w:t>, dan berikutnya tidak menanam kembali karena di lokasi penelitian tumbuh tanaman baru yang berasal dari biji dan bulbil</w:t>
      </w:r>
      <w:r w:rsidR="004F751A">
        <w:rPr>
          <w:rFonts w:ascii="Times New Roman" w:eastAsia="Times New Roman" w:hAnsi="Times New Roman"/>
          <w:b w:val="0"/>
          <w:color w:val="000000"/>
          <w:sz w:val="24"/>
          <w:szCs w:val="24"/>
          <w:lang w:val="en-US" w:eastAsia="id-ID"/>
        </w:rPr>
        <w:t xml:space="preserve"> (Gambar 2).</w:t>
      </w:r>
      <w:r w:rsidR="00A33DE4">
        <w:rPr>
          <w:rFonts w:ascii="Times New Roman" w:eastAsia="Times New Roman" w:hAnsi="Times New Roman"/>
          <w:b w:val="0"/>
          <w:color w:val="000000"/>
          <w:sz w:val="24"/>
          <w:szCs w:val="24"/>
          <w:lang w:val="en-US" w:eastAsia="id-ID"/>
        </w:rPr>
        <w:t xml:space="preserve"> </w:t>
      </w:r>
      <w:r w:rsidR="00A33DE4" w:rsidRPr="00A33DE4">
        <w:rPr>
          <w:rFonts w:ascii="Times New Roman" w:hAnsi="Times New Roman"/>
          <w:b w:val="0"/>
          <w:bCs w:val="0"/>
          <w:color w:val="000000" w:themeColor="text1"/>
          <w:position w:val="-1"/>
          <w:sz w:val="24"/>
          <w:szCs w:val="24"/>
          <w:lang w:eastAsia="id-ID"/>
        </w:rPr>
        <w:t>B</w:t>
      </w:r>
      <w:r w:rsidR="00A33DE4" w:rsidRPr="00A33DE4">
        <w:rPr>
          <w:rFonts w:ascii="Times New Roman" w:eastAsia="Times New Roman" w:hAnsi="Times New Roman"/>
          <w:b w:val="0"/>
          <w:color w:val="000000" w:themeColor="text1"/>
          <w:sz w:val="24"/>
          <w:szCs w:val="24"/>
          <w:lang w:eastAsia="id-ID"/>
        </w:rPr>
        <w:t xml:space="preserve">erdasarkan kriteria </w:t>
      </w:r>
      <w:r w:rsidR="00A33DE4">
        <w:rPr>
          <w:rFonts w:ascii="Times New Roman" w:eastAsia="Times New Roman" w:hAnsi="Times New Roman"/>
          <w:b w:val="0"/>
          <w:color w:val="000000" w:themeColor="text1"/>
          <w:sz w:val="24"/>
          <w:szCs w:val="24"/>
          <w:lang w:val="en-US" w:eastAsia="id-ID"/>
        </w:rPr>
        <w:t xml:space="preserve">iklim </w:t>
      </w:r>
      <w:r w:rsidR="00A33DE4" w:rsidRPr="00A33DE4">
        <w:rPr>
          <w:rFonts w:ascii="Times New Roman" w:eastAsia="Times New Roman" w:hAnsi="Times New Roman"/>
          <w:b w:val="0"/>
          <w:color w:val="000000" w:themeColor="text1"/>
          <w:sz w:val="24"/>
          <w:szCs w:val="24"/>
          <w:lang w:val="en-US" w:eastAsia="id-ID"/>
        </w:rPr>
        <w:t xml:space="preserve">untuk iles-iles </w:t>
      </w:r>
      <w:r w:rsidR="00A33DE4" w:rsidRPr="00A33DE4">
        <w:rPr>
          <w:rFonts w:ascii="Times New Roman" w:hAnsi="Times New Roman"/>
          <w:b w:val="0"/>
          <w:color w:val="000000" w:themeColor="text1"/>
          <w:sz w:val="24"/>
          <w:szCs w:val="24"/>
        </w:rPr>
        <w:fldChar w:fldCharType="begin" w:fldLock="1"/>
      </w:r>
      <w:r w:rsidR="00A33DE4" w:rsidRPr="00A33DE4">
        <w:rPr>
          <w:rFonts w:ascii="Times New Roman" w:hAnsi="Times New Roman"/>
          <w:b w:val="0"/>
          <w:color w:val="000000" w:themeColor="text1"/>
          <w:sz w:val="24"/>
          <w:szCs w:val="24"/>
        </w:rPr>
        <w:instrText>ADDIN CSL_CITATION { "citationItems" : [ { "id" : "ITEM-1", "itemData" : { "author" : [ { "dropping-particle" : "", "family" : "Sumadi, S., Azwar, F., dan Muara", "given" : "J.", "non-dropping-particle" : "", "parse-names" : false, "suffix" : "" } ], "container-title" : "Jurnal Penelitian Hutan Tanaman", "id" : "ITEM-1", "issued" : { "date-parts" : [ [ "2006" ] ] }, "page" : "73-81", "title" : "Pemodelan penduga volume pohon pulai darat", "type" : "article-journal", "volume" : "3(2)" }, "uris" : [ "http://www.mendeley.com/documents/?uuid=7436b538-5e12-4767-b488-6614e2597e72" ] } ], "mendeley" : { "formattedCitation" : "(Sumadi, S., Azwar, F., dan Muara 2006)", "manualFormatting" : "(Sumadi et al., 2006)", "plainTextFormattedCitation" : "(Sumadi, S., Azwar, F., dan Muara 2006)", "previouslyFormattedCitation" : "(Sumadi, S., Azwar, F., dan Muara 2006)" }, "properties" : { "noteIndex" : 0 }, "schema" : "https://github.com/citation-style-language/schema/raw/master/csl-citation.json" }</w:instrText>
      </w:r>
      <w:r w:rsidR="00A33DE4" w:rsidRPr="00A33DE4">
        <w:rPr>
          <w:rFonts w:ascii="Times New Roman" w:hAnsi="Times New Roman"/>
          <w:b w:val="0"/>
          <w:color w:val="000000" w:themeColor="text1"/>
          <w:sz w:val="24"/>
          <w:szCs w:val="24"/>
        </w:rPr>
        <w:fldChar w:fldCharType="separate"/>
      </w:r>
      <w:r w:rsidR="00A33DE4" w:rsidRPr="00A33DE4">
        <w:rPr>
          <w:rFonts w:ascii="Times New Roman" w:hAnsi="Times New Roman"/>
          <w:b w:val="0"/>
          <w:color w:val="000000" w:themeColor="text1"/>
          <w:sz w:val="24"/>
          <w:szCs w:val="24"/>
        </w:rPr>
        <w:t>(</w:t>
      </w:r>
      <w:r w:rsidR="00A33DE4" w:rsidRPr="00A33DE4">
        <w:rPr>
          <w:rFonts w:ascii="Times New Roman" w:hAnsi="Times New Roman"/>
          <w:b w:val="0"/>
          <w:color w:val="000000" w:themeColor="text1"/>
          <w:sz w:val="24"/>
          <w:szCs w:val="24"/>
          <w:lang w:val="en-US"/>
        </w:rPr>
        <w:t>Kasno, 2008</w:t>
      </w:r>
      <w:r w:rsidR="00A33DE4" w:rsidRPr="00A33DE4">
        <w:rPr>
          <w:rFonts w:ascii="Times New Roman" w:hAnsi="Times New Roman"/>
          <w:b w:val="0"/>
          <w:color w:val="000000" w:themeColor="text1"/>
          <w:sz w:val="24"/>
          <w:szCs w:val="24"/>
        </w:rPr>
        <w:t>)</w:t>
      </w:r>
      <w:r w:rsidR="00A33DE4" w:rsidRPr="00A33DE4">
        <w:rPr>
          <w:rFonts w:ascii="Times New Roman" w:hAnsi="Times New Roman"/>
          <w:b w:val="0"/>
          <w:color w:val="000000" w:themeColor="text1"/>
          <w:sz w:val="24"/>
          <w:szCs w:val="24"/>
        </w:rPr>
        <w:fldChar w:fldCharType="end"/>
      </w:r>
      <w:r w:rsidR="00A33DE4" w:rsidRPr="00A33DE4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, </w:t>
      </w:r>
      <w:r w:rsidR="00A33DE4" w:rsidRPr="00A33DE4">
        <w:rPr>
          <w:rFonts w:ascii="Times New Roman" w:hAnsi="Times New Roman"/>
          <w:b w:val="0"/>
          <w:color w:val="000000" w:themeColor="text1"/>
          <w:sz w:val="24"/>
          <w:szCs w:val="24"/>
          <w:lang w:val="en-US"/>
        </w:rPr>
        <w:t xml:space="preserve">menunjukan bahwa areal penelitian sesuai </w:t>
      </w:r>
      <w:r w:rsidR="00A33DE4" w:rsidRPr="00A33DE4">
        <w:rPr>
          <w:rFonts w:ascii="Times New Roman" w:hAnsi="Times New Roman"/>
          <w:b w:val="0"/>
          <w:color w:val="000000" w:themeColor="text1"/>
          <w:sz w:val="24"/>
          <w:szCs w:val="24"/>
        </w:rPr>
        <w:t>untuk</w:t>
      </w:r>
      <w:bookmarkStart w:id="5" w:name="_GoBack"/>
      <w:bookmarkEnd w:id="5"/>
      <w:r w:rsidR="00A33DE4" w:rsidRPr="00A33DE4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r w:rsidR="00A33DE4" w:rsidRPr="00A33DE4">
        <w:rPr>
          <w:rFonts w:ascii="Times New Roman" w:hAnsi="Times New Roman"/>
          <w:b w:val="0"/>
          <w:color w:val="000000" w:themeColor="text1"/>
          <w:sz w:val="24"/>
          <w:szCs w:val="24"/>
          <w:lang w:val="en-US"/>
        </w:rPr>
        <w:t xml:space="preserve">penanaman iles-iles dengan </w:t>
      </w:r>
      <w:r w:rsidR="003C1D9D">
        <w:rPr>
          <w:rFonts w:ascii="Times New Roman" w:hAnsi="Times New Roman"/>
          <w:b w:val="0"/>
          <w:color w:val="000000" w:themeColor="text1"/>
          <w:sz w:val="24"/>
          <w:szCs w:val="24"/>
          <w:lang w:val="en-US"/>
        </w:rPr>
        <w:t xml:space="preserve">kondisi suhu </w:t>
      </w:r>
      <w:r w:rsidR="003C1D9D" w:rsidRPr="003C1D9D">
        <w:rPr>
          <w:rFonts w:ascii="Times New Roman" w:hAnsi="Times New Roman"/>
          <w:b w:val="0"/>
          <w:color w:val="000000" w:themeColor="text1"/>
          <w:sz w:val="24"/>
          <w:szCs w:val="24"/>
          <w:lang w:val="en-US"/>
        </w:rPr>
        <w:t>25-35 °C.</w:t>
      </w:r>
    </w:p>
    <w:p w:rsidR="007C56E9" w:rsidRDefault="00EC56C9" w:rsidP="005E14F2">
      <w:pPr>
        <w:jc w:val="center"/>
        <w:rPr>
          <w:lang w:eastAsia="en-US"/>
        </w:rPr>
      </w:pPr>
      <w:r>
        <w:rPr>
          <w:noProof/>
          <w:lang w:val="en-US" w:eastAsia="en-US"/>
        </w:rPr>
        <w:drawing>
          <wp:inline distT="0" distB="0" distL="0" distR="0" wp14:anchorId="2EFE9220">
            <wp:extent cx="5429250" cy="2134154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307" cy="21400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56E9" w:rsidRPr="007C56E9" w:rsidRDefault="007C56E9" w:rsidP="00F2112A">
      <w:pPr>
        <w:pStyle w:val="Caption"/>
        <w:spacing w:line="480" w:lineRule="auto"/>
        <w:ind w:left="1170" w:hanging="117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7C56E9">
        <w:rPr>
          <w:rFonts w:ascii="Times New Roman" w:hAnsi="Times New Roman"/>
          <w:b w:val="0"/>
          <w:color w:val="000000"/>
          <w:sz w:val="24"/>
          <w:szCs w:val="24"/>
        </w:rPr>
        <w:t>Gambar</w:t>
      </w:r>
      <w:r w:rsidRPr="007C56E9">
        <w:rPr>
          <w:rFonts w:ascii="Times New Roman" w:eastAsia="Times New Roman" w:hAnsi="Times New Roman"/>
          <w:b w:val="0"/>
          <w:color w:val="000000"/>
          <w:sz w:val="24"/>
          <w:szCs w:val="24"/>
          <w:lang w:eastAsia="id-ID"/>
        </w:rPr>
        <w:t xml:space="preserve"> </w:t>
      </w:r>
      <w:r w:rsidRPr="007C56E9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7C56E9">
        <w:rPr>
          <w:rFonts w:ascii="Times New Roman" w:hAnsi="Times New Roman"/>
          <w:b w:val="0"/>
          <w:color w:val="000000"/>
          <w:sz w:val="24"/>
          <w:szCs w:val="24"/>
        </w:rPr>
        <w:fldChar w:fldCharType="begin"/>
      </w:r>
      <w:r w:rsidRPr="007C56E9">
        <w:rPr>
          <w:rFonts w:ascii="Times New Roman" w:hAnsi="Times New Roman"/>
          <w:b w:val="0"/>
          <w:color w:val="000000"/>
          <w:sz w:val="24"/>
          <w:szCs w:val="24"/>
        </w:rPr>
        <w:instrText xml:space="preserve"> SEQ Gambar \* ARABIC </w:instrText>
      </w:r>
      <w:r w:rsidRPr="007C56E9">
        <w:rPr>
          <w:rFonts w:ascii="Times New Roman" w:hAnsi="Times New Roman"/>
          <w:b w:val="0"/>
          <w:color w:val="000000"/>
          <w:sz w:val="24"/>
          <w:szCs w:val="24"/>
        </w:rPr>
        <w:fldChar w:fldCharType="separate"/>
      </w:r>
      <w:r w:rsidR="009F1A12">
        <w:rPr>
          <w:rFonts w:ascii="Times New Roman" w:hAnsi="Times New Roman"/>
          <w:b w:val="0"/>
          <w:color w:val="000000"/>
          <w:sz w:val="24"/>
          <w:szCs w:val="24"/>
        </w:rPr>
        <w:t>2</w:t>
      </w:r>
      <w:r w:rsidRPr="007C56E9">
        <w:rPr>
          <w:rFonts w:ascii="Times New Roman" w:hAnsi="Times New Roman"/>
          <w:b w:val="0"/>
          <w:color w:val="000000"/>
          <w:sz w:val="24"/>
          <w:szCs w:val="24"/>
        </w:rPr>
        <w:fldChar w:fldCharType="end"/>
      </w:r>
      <w:r w:rsidRPr="007C56E9">
        <w:rPr>
          <w:rFonts w:ascii="Times New Roman" w:hAnsi="Times New Roman"/>
          <w:b w:val="0"/>
          <w:color w:val="000000"/>
          <w:sz w:val="24"/>
          <w:szCs w:val="24"/>
        </w:rPr>
        <w:t xml:space="preserve">. Rata-rata curah hujan bulanan, laju evapotranspirasi, dan jadwal penanaman </w:t>
      </w:r>
      <w:r>
        <w:rPr>
          <w:rFonts w:ascii="Times New Roman" w:hAnsi="Times New Roman"/>
          <w:b w:val="0"/>
          <w:color w:val="000000"/>
          <w:sz w:val="24"/>
          <w:szCs w:val="24"/>
          <w:lang w:val="en-US"/>
        </w:rPr>
        <w:t xml:space="preserve">sampai panen iles-iles </w:t>
      </w:r>
      <w:r w:rsidRPr="007C56E9">
        <w:rPr>
          <w:rFonts w:ascii="Times New Roman" w:hAnsi="Times New Roman"/>
          <w:b w:val="0"/>
          <w:color w:val="000000"/>
          <w:sz w:val="24"/>
          <w:szCs w:val="24"/>
        </w:rPr>
        <w:t>pada musim tanam 201</w:t>
      </w:r>
      <w:r w:rsidR="00B446A9">
        <w:rPr>
          <w:rFonts w:ascii="Times New Roman" w:hAnsi="Times New Roman"/>
          <w:b w:val="0"/>
          <w:color w:val="000000"/>
          <w:sz w:val="24"/>
          <w:szCs w:val="24"/>
          <w:lang w:val="en-US"/>
        </w:rPr>
        <w:t>6</w:t>
      </w:r>
      <w:r w:rsidRPr="007C56E9">
        <w:rPr>
          <w:rFonts w:ascii="Times New Roman" w:hAnsi="Times New Roman"/>
          <w:b w:val="0"/>
          <w:color w:val="000000"/>
          <w:sz w:val="24"/>
          <w:szCs w:val="24"/>
        </w:rPr>
        <w:t>-20</w:t>
      </w:r>
      <w:r w:rsidR="00B446A9">
        <w:rPr>
          <w:rFonts w:ascii="Times New Roman" w:hAnsi="Times New Roman"/>
          <w:b w:val="0"/>
          <w:color w:val="000000"/>
          <w:sz w:val="24"/>
          <w:szCs w:val="24"/>
          <w:lang w:val="en-US"/>
        </w:rPr>
        <w:t>18</w:t>
      </w:r>
      <w:r>
        <w:rPr>
          <w:rFonts w:ascii="Times New Roman" w:hAnsi="Times New Roman"/>
          <w:b w:val="0"/>
          <w:color w:val="000000"/>
          <w:sz w:val="24"/>
          <w:szCs w:val="24"/>
          <w:lang w:val="en-US"/>
        </w:rPr>
        <w:t xml:space="preserve"> </w:t>
      </w:r>
      <w:r w:rsidRPr="007C56E9">
        <w:rPr>
          <w:rFonts w:ascii="Times New Roman" w:hAnsi="Times New Roman"/>
          <w:b w:val="0"/>
          <w:color w:val="000000"/>
          <w:sz w:val="24"/>
          <w:szCs w:val="24"/>
        </w:rPr>
        <w:t xml:space="preserve">di Stasiun Pusat Penelitian </w:t>
      </w:r>
      <w:r w:rsidR="00F56810">
        <w:rPr>
          <w:rFonts w:ascii="Times New Roman" w:hAnsi="Times New Roman"/>
          <w:b w:val="0"/>
          <w:color w:val="000000"/>
          <w:sz w:val="24"/>
          <w:szCs w:val="24"/>
          <w:lang w:val="en-US"/>
        </w:rPr>
        <w:t xml:space="preserve">Karet </w:t>
      </w:r>
      <w:r w:rsidRPr="007C56E9">
        <w:rPr>
          <w:rFonts w:ascii="Times New Roman" w:hAnsi="Times New Roman"/>
          <w:b w:val="0"/>
          <w:color w:val="000000"/>
          <w:sz w:val="24"/>
          <w:szCs w:val="24"/>
        </w:rPr>
        <w:t>Sembawa</w:t>
      </w:r>
      <w:r w:rsidR="00B446A9">
        <w:rPr>
          <w:rFonts w:ascii="Times New Roman" w:hAnsi="Times New Roman"/>
          <w:b w:val="0"/>
          <w:color w:val="000000"/>
          <w:sz w:val="24"/>
          <w:szCs w:val="24"/>
          <w:lang w:val="en-US"/>
        </w:rPr>
        <w:t>.</w:t>
      </w:r>
      <w:r w:rsidRPr="007C56E9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</w:p>
    <w:p w:rsidR="00BC2878" w:rsidRDefault="00BC2878" w:rsidP="00501045">
      <w:pPr>
        <w:pStyle w:val="Caption"/>
        <w:spacing w:line="480" w:lineRule="auto"/>
        <w:ind w:firstLine="540"/>
        <w:jc w:val="both"/>
        <w:rPr>
          <w:rFonts w:ascii="Times New Roman" w:hAnsi="Times New Roman"/>
          <w:b w:val="0"/>
          <w:color w:val="000000"/>
          <w:sz w:val="24"/>
          <w:szCs w:val="24"/>
          <w:lang w:val="en-US"/>
        </w:rPr>
      </w:pPr>
      <w:r w:rsidRPr="00BC2878">
        <w:rPr>
          <w:rFonts w:ascii="Times New Roman" w:eastAsia="Times New Roman" w:hAnsi="Times New Roman"/>
          <w:b w:val="0"/>
          <w:color w:val="000000"/>
          <w:sz w:val="24"/>
          <w:szCs w:val="24"/>
          <w:lang w:eastAsia="id-ID"/>
        </w:rPr>
        <w:lastRenderedPageBreak/>
        <w:t>Berdasarkan rata-rata curah hujan bu</w:t>
      </w:r>
      <w:r w:rsidR="00B446A9">
        <w:rPr>
          <w:rFonts w:ascii="Times New Roman" w:eastAsia="Times New Roman" w:hAnsi="Times New Roman"/>
          <w:b w:val="0"/>
          <w:color w:val="000000"/>
          <w:sz w:val="24"/>
          <w:szCs w:val="24"/>
          <w:lang w:eastAsia="id-ID"/>
        </w:rPr>
        <w:t>lanan dari tahun 2016</w:t>
      </w:r>
      <w:r w:rsidRPr="00BC2878">
        <w:rPr>
          <w:rFonts w:ascii="Times New Roman" w:eastAsia="Times New Roman" w:hAnsi="Times New Roman"/>
          <w:b w:val="0"/>
          <w:color w:val="000000"/>
          <w:sz w:val="24"/>
          <w:szCs w:val="24"/>
          <w:lang w:eastAsia="id-ID"/>
        </w:rPr>
        <w:t xml:space="preserve"> sampai 20</w:t>
      </w:r>
      <w:r w:rsidR="00B446A9">
        <w:rPr>
          <w:rFonts w:ascii="Times New Roman" w:eastAsia="Times New Roman" w:hAnsi="Times New Roman"/>
          <w:b w:val="0"/>
          <w:color w:val="000000"/>
          <w:sz w:val="24"/>
          <w:szCs w:val="24"/>
          <w:lang w:val="en-US" w:eastAsia="id-ID"/>
        </w:rPr>
        <w:t>18</w:t>
      </w:r>
      <w:r w:rsidRPr="00BC2878">
        <w:rPr>
          <w:rFonts w:ascii="Times New Roman" w:eastAsia="Times New Roman" w:hAnsi="Times New Roman"/>
          <w:b w:val="0"/>
          <w:color w:val="000000"/>
          <w:sz w:val="24"/>
          <w:szCs w:val="24"/>
          <w:lang w:eastAsia="id-ID"/>
        </w:rPr>
        <w:t xml:space="preserve"> menunjukkan bahwa lokasi penelitian termasuk dalam Tipe Iklim C3, yaitu tipe iklim </w:t>
      </w:r>
      <w:r w:rsidRPr="00BC2878">
        <w:rPr>
          <w:rFonts w:ascii="Times New Roman" w:hAnsi="Times New Roman"/>
          <w:b w:val="0"/>
          <w:color w:val="000000"/>
          <w:sz w:val="24"/>
          <w:szCs w:val="24"/>
        </w:rPr>
        <w:t>yang agak lembab</w:t>
      </w:r>
      <w:r w:rsidRPr="00BC28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2878">
        <w:rPr>
          <w:rFonts w:ascii="Times New Roman" w:eastAsia="Times New Roman" w:hAnsi="Times New Roman"/>
          <w:b w:val="0"/>
          <w:color w:val="000000"/>
          <w:sz w:val="24"/>
          <w:szCs w:val="24"/>
          <w:lang w:eastAsia="id-ID"/>
        </w:rPr>
        <w:t xml:space="preserve">dengan jumlah bulan basah (curah hujan &gt; 200 mm) antara 5 - 6 bulan dan jumlah bulan kering (curah hujan &lt; 100 mm) antara 4 - 6 bulan </w:t>
      </w:r>
      <w:r w:rsidRPr="00BC2878">
        <w:rPr>
          <w:rFonts w:ascii="Times New Roman" w:hAnsi="Times New Roman"/>
          <w:b w:val="0"/>
          <w:color w:val="000000"/>
          <w:sz w:val="24"/>
          <w:szCs w:val="24"/>
        </w:rPr>
        <w:fldChar w:fldCharType="begin" w:fldLock="1"/>
      </w:r>
      <w:r w:rsidRPr="00BC2878">
        <w:rPr>
          <w:rFonts w:ascii="Times New Roman" w:hAnsi="Times New Roman"/>
          <w:b w:val="0"/>
          <w:color w:val="000000"/>
          <w:sz w:val="24"/>
          <w:szCs w:val="24"/>
        </w:rPr>
        <w:instrText>ADDIN CSL_CITATION { "citationItems" : [ { "id" : "ITEM-1", "itemData" : { "author" : [ { "dropping-particle" : "", "family" : "Sumadi, S., Azwar, F., dan Muara", "given" : "J.", "non-dropping-particle" : "", "parse-names" : false, "suffix" : "" } ], "container-title" : "Jurnal Penelitian Hutan Tanaman", "id" : "ITEM-1", "issued" : { "date-parts" : [ [ "2006" ] ] }, "page" : "73-81", "title" : "Pemodelan penduga volume pohon pulai darat", "type" : "article-journal", "volume" : "3(2)" }, "uris" : [ "http://www.mendeley.com/documents/?uuid=7436b538-5e12-4767-b488-6614e2597e72" ] } ], "mendeley" : { "formattedCitation" : "(Sumadi, S., Azwar, F., dan Muara 2006)", "manualFormatting" : "(Sumadi et al., 2006)", "plainTextFormattedCitation" : "(Sumadi, S., Azwar, F., dan Muara 2006)", "previouslyFormattedCitation" : "(Sumadi, S., Azwar, F., dan Muara 2006)" }, "properties" : { "noteIndex" : 0 }, "schema" : "https://github.com/citation-style-language/schema/raw/master/csl-citation.json" }</w:instrText>
      </w:r>
      <w:r w:rsidRPr="00BC2878">
        <w:rPr>
          <w:rFonts w:ascii="Times New Roman" w:hAnsi="Times New Roman"/>
          <w:b w:val="0"/>
          <w:color w:val="000000"/>
          <w:sz w:val="24"/>
          <w:szCs w:val="24"/>
        </w:rPr>
        <w:fldChar w:fldCharType="separate"/>
      </w:r>
      <w:r w:rsidRPr="00BC2878">
        <w:rPr>
          <w:rFonts w:ascii="Times New Roman" w:hAnsi="Times New Roman"/>
          <w:b w:val="0"/>
          <w:color w:val="000000"/>
          <w:sz w:val="24"/>
          <w:szCs w:val="24"/>
        </w:rPr>
        <w:t>(</w:t>
      </w:r>
      <w:r w:rsidRPr="00BC2878">
        <w:rPr>
          <w:rFonts w:ascii="Times New Roman" w:eastAsia="Times New Roman" w:hAnsi="Times New Roman"/>
          <w:b w:val="0"/>
          <w:color w:val="000000"/>
          <w:sz w:val="24"/>
          <w:szCs w:val="24"/>
          <w:lang w:eastAsia="id-ID"/>
        </w:rPr>
        <w:t>As-Syakur, 2009</w:t>
      </w:r>
      <w:r w:rsidRPr="00BC2878">
        <w:rPr>
          <w:rFonts w:ascii="Times New Roman" w:hAnsi="Times New Roman"/>
          <w:b w:val="0"/>
          <w:color w:val="000000"/>
          <w:sz w:val="24"/>
          <w:szCs w:val="24"/>
        </w:rPr>
        <w:t>)</w:t>
      </w:r>
      <w:r w:rsidRPr="00BC2878">
        <w:rPr>
          <w:rFonts w:ascii="Times New Roman" w:hAnsi="Times New Roman"/>
          <w:b w:val="0"/>
          <w:color w:val="000000"/>
          <w:sz w:val="24"/>
          <w:szCs w:val="24"/>
        </w:rPr>
        <w:fldChar w:fldCharType="end"/>
      </w:r>
      <w:r w:rsidRPr="00BC2878">
        <w:rPr>
          <w:rFonts w:ascii="Times New Roman" w:hAnsi="Times New Roman"/>
          <w:b w:val="0"/>
          <w:color w:val="000000"/>
          <w:sz w:val="24"/>
          <w:szCs w:val="24"/>
        </w:rPr>
        <w:t xml:space="preserve">. Kondisi ini menunjukkan bahwa penanaman tanaman </w:t>
      </w:r>
      <w:r w:rsidR="007C56E9">
        <w:rPr>
          <w:rFonts w:ascii="Times New Roman" w:hAnsi="Times New Roman"/>
          <w:b w:val="0"/>
          <w:color w:val="000000"/>
          <w:sz w:val="24"/>
          <w:szCs w:val="24"/>
          <w:lang w:val="en-US"/>
        </w:rPr>
        <w:t xml:space="preserve">iles-iles </w:t>
      </w:r>
      <w:r w:rsidRPr="00BC2878">
        <w:rPr>
          <w:rFonts w:ascii="Times New Roman" w:hAnsi="Times New Roman"/>
          <w:b w:val="0"/>
          <w:color w:val="000000"/>
          <w:sz w:val="24"/>
          <w:szCs w:val="24"/>
        </w:rPr>
        <w:t xml:space="preserve">di </w:t>
      </w:r>
      <w:r w:rsidR="007C56E9">
        <w:rPr>
          <w:rFonts w:ascii="Times New Roman" w:hAnsi="Times New Roman"/>
          <w:b w:val="0"/>
          <w:color w:val="000000"/>
          <w:sz w:val="24"/>
          <w:szCs w:val="24"/>
          <w:lang w:val="en-US"/>
        </w:rPr>
        <w:t xml:space="preserve">lokasi ini </w:t>
      </w:r>
      <w:r w:rsidRPr="00BC2878">
        <w:rPr>
          <w:rFonts w:ascii="Times New Roman" w:hAnsi="Times New Roman"/>
          <w:b w:val="0"/>
          <w:color w:val="000000"/>
          <w:sz w:val="24"/>
          <w:szCs w:val="24"/>
        </w:rPr>
        <w:t xml:space="preserve">secara optimal hanya dapat dilakukan satu kali dalam setahun. Berdasarkan kelas kesesuaian iklim untuk  pohon karet </w:t>
      </w:r>
      <w:r w:rsidRPr="00BC2878">
        <w:rPr>
          <w:rFonts w:ascii="Times New Roman" w:hAnsi="Times New Roman"/>
          <w:b w:val="0"/>
          <w:color w:val="000000"/>
          <w:sz w:val="24"/>
          <w:szCs w:val="24"/>
        </w:rPr>
        <w:fldChar w:fldCharType="begin" w:fldLock="1"/>
      </w:r>
      <w:r w:rsidRPr="00BC2878">
        <w:rPr>
          <w:rFonts w:ascii="Times New Roman" w:hAnsi="Times New Roman"/>
          <w:b w:val="0"/>
          <w:color w:val="000000"/>
          <w:sz w:val="24"/>
          <w:szCs w:val="24"/>
        </w:rPr>
        <w:instrText>ADDIN CSL_CITATION { "citationItems" : [ { "id" : "ITEM-1", "itemData" : { "author" : [ { "dropping-particle" : "", "family" : "Sumadi, S., Azwar, F., dan Muara", "given" : "J.", "non-dropping-particle" : "", "parse-names" : false, "suffix" : "" } ], "container-title" : "Jurnal Penelitian Hutan Tanaman", "id" : "ITEM-1", "issued" : { "date-parts" : [ [ "2006" ] ] }, "page" : "73-81", "title" : "Pemodelan penduga volume pohon pulai darat", "type" : "article-journal", "volume" : "3(2)" }, "uris" : [ "http://www.mendeley.com/documents/?uuid=7436b538-5e12-4767-b488-6614e2597e72" ] } ], "mendeley" : { "formattedCitation" : "(Sumadi, S., Azwar, F., dan Muara 2006)", "manualFormatting" : "(Sumadi et al., 2006)", "plainTextFormattedCitation" : "(Sumadi, S., Azwar, F., dan Muara 2006)", "previouslyFormattedCitation" : "(Sumadi, S., Azwar, F., dan Muara 2006)" }, "properties" : { "noteIndex" : 0 }, "schema" : "https://github.com/citation-style-language/schema/raw/master/csl-citation.json" }</w:instrText>
      </w:r>
      <w:r w:rsidRPr="00BC2878">
        <w:rPr>
          <w:rFonts w:ascii="Times New Roman" w:hAnsi="Times New Roman"/>
          <w:b w:val="0"/>
          <w:color w:val="000000"/>
          <w:sz w:val="24"/>
          <w:szCs w:val="24"/>
        </w:rPr>
        <w:fldChar w:fldCharType="separate"/>
      </w:r>
      <w:r w:rsidRPr="00BC2878">
        <w:rPr>
          <w:rFonts w:ascii="Times New Roman" w:hAnsi="Times New Roman"/>
          <w:b w:val="0"/>
          <w:color w:val="000000"/>
          <w:sz w:val="24"/>
          <w:szCs w:val="24"/>
        </w:rPr>
        <w:t>(Wijaya, 2015)</w:t>
      </w:r>
      <w:r w:rsidRPr="00BC2878">
        <w:rPr>
          <w:rFonts w:ascii="Times New Roman" w:hAnsi="Times New Roman"/>
          <w:b w:val="0"/>
          <w:color w:val="000000"/>
          <w:sz w:val="24"/>
          <w:szCs w:val="24"/>
        </w:rPr>
        <w:fldChar w:fldCharType="end"/>
      </w:r>
      <w:r w:rsidRPr="00BC2878">
        <w:rPr>
          <w:rFonts w:ascii="Times New Roman" w:hAnsi="Times New Roman"/>
          <w:b w:val="0"/>
          <w:color w:val="000000"/>
          <w:sz w:val="24"/>
          <w:szCs w:val="24"/>
        </w:rPr>
        <w:t xml:space="preserve">, lokasi penelitian termasuk  kelas  S2 (agak sesuai). </w:t>
      </w:r>
      <w:r w:rsidR="006A078E">
        <w:rPr>
          <w:rFonts w:ascii="Times New Roman" w:hAnsi="Times New Roman"/>
          <w:b w:val="0"/>
          <w:color w:val="000000"/>
          <w:sz w:val="24"/>
          <w:szCs w:val="24"/>
          <w:lang w:val="en-US"/>
        </w:rPr>
        <w:t xml:space="preserve"> </w:t>
      </w:r>
    </w:p>
    <w:p w:rsidR="0046021A" w:rsidRPr="00D3195C" w:rsidRDefault="0046021A" w:rsidP="00B93F44">
      <w:pPr>
        <w:spacing w:line="480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3195C">
        <w:rPr>
          <w:rFonts w:ascii="Times New Roman" w:hAnsi="Times New Roman" w:cs="Times New Roman"/>
          <w:b/>
          <w:sz w:val="24"/>
          <w:szCs w:val="24"/>
          <w:lang w:val="en-US"/>
        </w:rPr>
        <w:t>Analisa</w:t>
      </w:r>
      <w:proofErr w:type="spellEnd"/>
      <w:r w:rsidRPr="00D319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Tanah</w:t>
      </w:r>
    </w:p>
    <w:p w:rsidR="00407D36" w:rsidRPr="00283AA5" w:rsidRDefault="004F751A" w:rsidP="00501045">
      <w:pPr>
        <w:spacing w:after="0" w:line="480" w:lineRule="auto"/>
        <w:ind w:firstLine="540"/>
        <w:jc w:val="both"/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</w:pPr>
      <w:r w:rsidRPr="004F751A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Jenis tanah di lokasi penelitian adalah ultisol.</w:t>
      </w:r>
      <w:r w:rsidRPr="00BC2878">
        <w:rPr>
          <w:rFonts w:ascii="Times New Roman" w:eastAsia="Times New Roman" w:hAnsi="Times New Roman"/>
          <w:b/>
          <w:color w:val="000000"/>
          <w:sz w:val="24"/>
          <w:szCs w:val="24"/>
          <w:lang w:eastAsia="id-ID"/>
        </w:rPr>
        <w:t xml:space="preserve"> </w:t>
      </w:r>
      <w:r w:rsidR="00407D36" w:rsidRPr="00283AA5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 xml:space="preserve">Hasil analisis tanah di lokasi penelitian menunjukkan bahwa adanya tanaman sela diantara pohon karet berpengaruh positif terhadap peningkatan kesuburan lahan karet. </w:t>
      </w:r>
      <w:r w:rsidR="00407D36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>B</w:t>
      </w:r>
      <w:r w:rsidR="00407D36" w:rsidRPr="00407D3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id-ID"/>
        </w:rPr>
        <w:t xml:space="preserve">erdasarkan kriteria kesuburan tanah untuk tanaman karet </w:t>
      </w:r>
      <w:r w:rsidR="00407D36" w:rsidRPr="00407D36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fldChar w:fldCharType="begin" w:fldLock="1"/>
      </w:r>
      <w:r w:rsidR="00407D36" w:rsidRPr="00407D36">
        <w:rPr>
          <w:rFonts w:ascii="Times New Roman" w:hAnsi="Times New Roman" w:cs="Times New Roman"/>
          <w:noProof/>
          <w:color w:val="000000"/>
          <w:sz w:val="24"/>
          <w:szCs w:val="24"/>
        </w:rPr>
        <w:instrText>ADDIN CSL_CITATION { "citationItems" : [ { "id" : "ITEM-1", "itemData" : { "author" : [ { "dropping-particle" : "", "family" : "Sumadi, S., Azwar, F., dan Muara", "given" : "J.", "non-dropping-particle" : "", "parse-names" : false, "suffix" : "" } ], "container-title" : "Jurnal Penelitian Hutan Tanaman", "id" : "ITEM-1", "issued" : { "date-parts" : [ [ "2006" ] ] }, "page" : "73-81", "title" : "Pemodelan penduga volume pohon pulai darat", "type" : "article-journal", "volume" : "3(2)" }, "uris" : [ "http://www.mendeley.com/documents/?uuid=7436b538-5e12-4767-b488-6614e2597e72" ] } ], "mendeley" : { "formattedCitation" : "(Sumadi, S., Azwar, F., dan Muara 2006)", "manualFormatting" : "(Sumadi et al., 2006)", "plainTextFormattedCitation" : "(Sumadi, S., Azwar, F., dan Muara 2006)", "previouslyFormattedCitation" : "(Sumadi, S., Azwar, F., dan Muara 2006)" }, "properties" : { "noteIndex" : 0 }, "schema" : "https://github.com/citation-style-language/schema/raw/master/csl-citation.json" }</w:instrText>
      </w:r>
      <w:r w:rsidR="00407D36" w:rsidRPr="00407D36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fldChar w:fldCharType="separate"/>
      </w:r>
      <w:r w:rsidR="00407D36" w:rsidRPr="00407D36">
        <w:rPr>
          <w:rFonts w:ascii="Times New Roman" w:hAnsi="Times New Roman" w:cs="Times New Roman"/>
          <w:noProof/>
          <w:color w:val="000000"/>
          <w:sz w:val="24"/>
          <w:szCs w:val="24"/>
        </w:rPr>
        <w:t>(Wijaya, 2018)</w:t>
      </w:r>
      <w:r w:rsidR="00407D36" w:rsidRPr="00407D36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fldChar w:fldCharType="end"/>
      </w:r>
      <w:r w:rsidR="00407D36" w:rsidRPr="00407D36">
        <w:rPr>
          <w:rFonts w:ascii="Times New Roman" w:hAnsi="Times New Roman" w:cs="Times New Roman"/>
          <w:noProof/>
          <w:color w:val="000000"/>
          <w:sz w:val="24"/>
          <w:szCs w:val="24"/>
        </w:rPr>
        <w:t>,</w:t>
      </w:r>
      <w:r w:rsidR="00407D36" w:rsidRPr="00407D36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 </w:t>
      </w:r>
      <w:r w:rsidR="00407D36" w:rsidRPr="00407D36">
        <w:rPr>
          <w:rFonts w:ascii="Times New Roman" w:hAnsi="Times New Roman" w:cs="Times New Roman"/>
          <w:noProof/>
          <w:color w:val="000000"/>
          <w:sz w:val="24"/>
          <w:szCs w:val="24"/>
        </w:rPr>
        <w:t>menyatakan bahwa</w:t>
      </w:r>
      <w:r w:rsidR="00407D36" w:rsidRPr="00407D36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 </w:t>
      </w:r>
      <w:r w:rsidR="00407D36" w:rsidRPr="00407D36">
        <w:rPr>
          <w:rFonts w:ascii="Times New Roman" w:hAnsi="Times New Roman" w:cs="Times New Roman"/>
          <w:noProof/>
          <w:color w:val="000000"/>
          <w:sz w:val="24"/>
          <w:szCs w:val="24"/>
        </w:rPr>
        <w:t>k</w:t>
      </w:r>
      <w:r w:rsidR="00407D36" w:rsidRPr="00283AA5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 xml:space="preserve">ondisi pH tanah meningkat dari sangat masam menjadi masam, C-organik meningkat dari rendah menjadi tinggi dan P meningkat dari rendah menjadi sedang, sedangkan </w:t>
      </w:r>
      <w:r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>N, K</w:t>
      </w:r>
      <w:r w:rsidR="009E0EB2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val="en-US" w:eastAsia="id-ID"/>
        </w:rPr>
        <w:t xml:space="preserve"> </w:t>
      </w:r>
      <w:r w:rsidR="00407D36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 xml:space="preserve">dan KTK </w:t>
      </w:r>
      <w:r w:rsidR="00407D36" w:rsidRPr="00283AA5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>masih rendah</w:t>
      </w:r>
      <w:r w:rsidR="00407D36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 xml:space="preserve"> </w:t>
      </w:r>
      <w:r w:rsidR="00407D36" w:rsidRPr="00283AA5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 xml:space="preserve">(Tabel 3). </w:t>
      </w:r>
      <w:r w:rsidR="00407D36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 xml:space="preserve">Kesuburan tanah karena adanya tanaman sela </w:t>
      </w:r>
      <w:r w:rsidR="00407D36" w:rsidRPr="00283AA5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 xml:space="preserve">meningkat </w:t>
      </w:r>
      <w:r w:rsidR="009E0EB2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val="en-US" w:eastAsia="id-ID"/>
        </w:rPr>
        <w:t xml:space="preserve">rata-rata 31% </w:t>
      </w:r>
      <w:r w:rsidR="00407D36" w:rsidRPr="00283AA5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>daripada karet monokultur</w:t>
      </w:r>
      <w:r w:rsidR="00407D36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>.</w:t>
      </w:r>
      <w:r w:rsidR="00407D36" w:rsidRPr="00D8202E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 xml:space="preserve"> Hal ini karena adanya input hara seperti </w:t>
      </w:r>
      <w:r w:rsidR="009E0EB2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val="en-US" w:eastAsia="id-ID"/>
        </w:rPr>
        <w:t xml:space="preserve">dolomit, </w:t>
      </w:r>
      <w:r w:rsidR="00407D36" w:rsidRPr="00D8202E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>pupuk anorganik</w:t>
      </w:r>
      <w:r w:rsidR="009E0EB2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val="en-US" w:eastAsia="id-ID"/>
        </w:rPr>
        <w:t xml:space="preserve"> dan </w:t>
      </w:r>
      <w:r w:rsidR="00407D36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 xml:space="preserve">organik </w:t>
      </w:r>
      <w:r w:rsidR="00407D36" w:rsidRPr="00D8202E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 xml:space="preserve">serta pemeliharaan tanaman </w:t>
      </w:r>
      <w:r w:rsidR="009E0EB2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val="en-US" w:eastAsia="id-ID"/>
        </w:rPr>
        <w:t>iles-iles</w:t>
      </w:r>
      <w:r w:rsidR="00407D36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 xml:space="preserve"> </w:t>
      </w:r>
      <w:r w:rsidR="00407D36" w:rsidRPr="00D8202E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 xml:space="preserve">yang menyebabkan struktur tanah menjadi lebih baik dan kondisi tanah kaya akan unsur hara yang sangat dibutuhkan oleh tanaman karet. </w:t>
      </w:r>
    </w:p>
    <w:p w:rsidR="0046021A" w:rsidRDefault="0046021A" w:rsidP="004F751A">
      <w:pPr>
        <w:pStyle w:val="Caption"/>
        <w:spacing w:line="480" w:lineRule="auto"/>
        <w:ind w:left="990" w:hanging="990"/>
        <w:jc w:val="both"/>
        <w:rPr>
          <w:rFonts w:ascii="Times New Roman" w:hAnsi="Times New Roman"/>
          <w:b w:val="0"/>
          <w:color w:val="000000"/>
          <w:sz w:val="24"/>
          <w:szCs w:val="24"/>
          <w:lang w:val="en-US"/>
        </w:rPr>
      </w:pPr>
      <w:r w:rsidRPr="0046021A">
        <w:rPr>
          <w:rFonts w:ascii="Times New Roman" w:hAnsi="Times New Roman"/>
          <w:b w:val="0"/>
          <w:color w:val="000000"/>
          <w:sz w:val="24"/>
          <w:szCs w:val="24"/>
        </w:rPr>
        <w:t xml:space="preserve">Tabel </w:t>
      </w:r>
      <w:r w:rsidRPr="0046021A">
        <w:rPr>
          <w:rFonts w:ascii="Times New Roman" w:hAnsi="Times New Roman"/>
          <w:b w:val="0"/>
          <w:color w:val="000000"/>
          <w:sz w:val="24"/>
          <w:szCs w:val="24"/>
        </w:rPr>
        <w:fldChar w:fldCharType="begin"/>
      </w:r>
      <w:r w:rsidRPr="0046021A">
        <w:rPr>
          <w:rFonts w:ascii="Times New Roman" w:hAnsi="Times New Roman"/>
          <w:b w:val="0"/>
          <w:color w:val="000000"/>
          <w:sz w:val="24"/>
          <w:szCs w:val="24"/>
        </w:rPr>
        <w:instrText xml:space="preserve"> SEQ Tabel \* ARABIC </w:instrText>
      </w:r>
      <w:r w:rsidRPr="0046021A">
        <w:rPr>
          <w:rFonts w:ascii="Times New Roman" w:hAnsi="Times New Roman"/>
          <w:b w:val="0"/>
          <w:color w:val="000000"/>
          <w:sz w:val="24"/>
          <w:szCs w:val="24"/>
        </w:rPr>
        <w:fldChar w:fldCharType="separate"/>
      </w:r>
      <w:r w:rsidR="009F1A12">
        <w:rPr>
          <w:rFonts w:ascii="Times New Roman" w:hAnsi="Times New Roman"/>
          <w:b w:val="0"/>
          <w:color w:val="000000"/>
          <w:sz w:val="24"/>
          <w:szCs w:val="24"/>
        </w:rPr>
        <w:t>1</w:t>
      </w:r>
      <w:r w:rsidRPr="0046021A">
        <w:rPr>
          <w:rFonts w:ascii="Times New Roman" w:hAnsi="Times New Roman"/>
          <w:b w:val="0"/>
          <w:color w:val="000000"/>
          <w:sz w:val="24"/>
          <w:szCs w:val="24"/>
        </w:rPr>
        <w:fldChar w:fldCharType="end"/>
      </w:r>
      <w:r w:rsidRPr="0046021A">
        <w:rPr>
          <w:rFonts w:ascii="Times New Roman" w:hAnsi="Times New Roman"/>
          <w:b w:val="0"/>
          <w:color w:val="000000"/>
          <w:sz w:val="24"/>
          <w:szCs w:val="24"/>
          <w:lang w:val="en-US"/>
        </w:rPr>
        <w:t>.</w:t>
      </w:r>
      <w:r w:rsidR="004F751A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4F751A">
        <w:rPr>
          <w:rFonts w:ascii="Times New Roman" w:hAnsi="Times New Roman"/>
          <w:b w:val="0"/>
          <w:color w:val="000000"/>
          <w:sz w:val="24"/>
          <w:szCs w:val="24"/>
          <w:lang w:val="en-US"/>
        </w:rPr>
        <w:t>S</w:t>
      </w:r>
      <w:r w:rsidRPr="0046021A">
        <w:rPr>
          <w:rFonts w:ascii="Times New Roman" w:hAnsi="Times New Roman"/>
          <w:b w:val="0"/>
          <w:color w:val="000000"/>
          <w:sz w:val="24"/>
          <w:szCs w:val="24"/>
          <w:lang w:val="en-US"/>
        </w:rPr>
        <w:t xml:space="preserve">ifat kimia dan fisik tanah </w:t>
      </w:r>
      <w:r w:rsidR="004F751A">
        <w:rPr>
          <w:rFonts w:ascii="Times New Roman" w:hAnsi="Times New Roman"/>
          <w:b w:val="0"/>
          <w:color w:val="000000"/>
          <w:sz w:val="24"/>
          <w:szCs w:val="24"/>
          <w:lang w:val="en-US"/>
        </w:rPr>
        <w:t xml:space="preserve">sistem monokultur </w:t>
      </w:r>
      <w:r w:rsidRPr="0046021A">
        <w:rPr>
          <w:rFonts w:ascii="Times New Roman" w:hAnsi="Times New Roman"/>
          <w:b w:val="0"/>
          <w:color w:val="000000"/>
          <w:sz w:val="24"/>
          <w:szCs w:val="24"/>
          <w:lang w:val="en-US"/>
        </w:rPr>
        <w:t xml:space="preserve">dan </w:t>
      </w:r>
      <w:r w:rsidR="004F751A">
        <w:rPr>
          <w:rFonts w:ascii="Times New Roman" w:hAnsi="Times New Roman"/>
          <w:b w:val="0"/>
          <w:color w:val="000000"/>
          <w:sz w:val="24"/>
          <w:szCs w:val="24"/>
          <w:lang w:val="en-US"/>
        </w:rPr>
        <w:t>sistem tumpangsari iles-iles.</w:t>
      </w:r>
    </w:p>
    <w:tbl>
      <w:tblPr>
        <w:tblW w:w="8702" w:type="dxa"/>
        <w:tblInd w:w="108" w:type="dxa"/>
        <w:tblLook w:val="04A0" w:firstRow="1" w:lastRow="0" w:firstColumn="1" w:lastColumn="0" w:noHBand="0" w:noVBand="1"/>
      </w:tblPr>
      <w:tblGrid>
        <w:gridCol w:w="2875"/>
        <w:gridCol w:w="3065"/>
        <w:gridCol w:w="1026"/>
        <w:gridCol w:w="1736"/>
      </w:tblGrid>
      <w:tr w:rsidR="00C82AE3" w:rsidRPr="00C82AE3" w:rsidTr="00C82AE3">
        <w:trPr>
          <w:trHeight w:val="211"/>
        </w:trPr>
        <w:tc>
          <w:tcPr>
            <w:tcW w:w="287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82AE3" w:rsidRPr="00C82AE3" w:rsidRDefault="00C82AE3" w:rsidP="00C8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C8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Peubah</w:t>
            </w:r>
            <w:proofErr w:type="spellEnd"/>
            <w:r w:rsidRPr="00C8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8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Analisis</w:t>
            </w:r>
            <w:proofErr w:type="spellEnd"/>
          </w:p>
        </w:tc>
        <w:tc>
          <w:tcPr>
            <w:tcW w:w="4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AE3" w:rsidRPr="00C82AE3" w:rsidRDefault="00C82AE3" w:rsidP="00C8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C8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Perlakuan</w:t>
            </w:r>
            <w:proofErr w:type="spellEnd"/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82AE3" w:rsidRPr="00C82AE3" w:rsidRDefault="009E0EB2" w:rsidP="00C8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Peningkatan</w:t>
            </w:r>
            <w:proofErr w:type="spellEnd"/>
          </w:p>
        </w:tc>
      </w:tr>
      <w:tr w:rsidR="00C82AE3" w:rsidRPr="00C82AE3" w:rsidTr="00C4411E">
        <w:trPr>
          <w:trHeight w:val="211"/>
        </w:trPr>
        <w:tc>
          <w:tcPr>
            <w:tcW w:w="287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82AE3" w:rsidRPr="00C82AE3" w:rsidRDefault="00C82AE3" w:rsidP="00C82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AE3" w:rsidRPr="00C82AE3" w:rsidRDefault="00C82AE3" w:rsidP="00C82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C8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Monokultur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AE3" w:rsidRPr="00C82AE3" w:rsidRDefault="00C82AE3" w:rsidP="00C82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8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Iles-</w:t>
            </w:r>
            <w:proofErr w:type="spellStart"/>
            <w:r w:rsidRPr="00C8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iles</w:t>
            </w:r>
            <w:proofErr w:type="spellEnd"/>
          </w:p>
        </w:tc>
        <w:tc>
          <w:tcPr>
            <w:tcW w:w="173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82AE3" w:rsidRPr="00C82AE3" w:rsidRDefault="00C82AE3" w:rsidP="00C82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C82AE3" w:rsidRPr="00C82AE3" w:rsidTr="00C4411E">
        <w:trPr>
          <w:trHeight w:val="211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AE3" w:rsidRPr="00C82AE3" w:rsidRDefault="00501045" w:rsidP="0050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pH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AE3" w:rsidRPr="00C82AE3" w:rsidRDefault="00C82AE3" w:rsidP="00C44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8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4.21</w:t>
            </w:r>
            <w:r w:rsidR="00C44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sm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AE3" w:rsidRPr="00C82AE3" w:rsidRDefault="00C82AE3" w:rsidP="00C44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8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5.24</w:t>
            </w:r>
            <w:r w:rsidR="00C44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AE3" w:rsidRPr="00C82AE3" w:rsidRDefault="00C82AE3" w:rsidP="00C8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8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20%</w:t>
            </w:r>
          </w:p>
        </w:tc>
      </w:tr>
      <w:tr w:rsidR="00C82AE3" w:rsidRPr="00C82AE3" w:rsidTr="00C4411E">
        <w:trPr>
          <w:trHeight w:val="211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AE3" w:rsidRPr="00C82AE3" w:rsidRDefault="00C82AE3" w:rsidP="00C82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8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C - </w:t>
            </w:r>
            <w:proofErr w:type="spellStart"/>
            <w:r w:rsidRPr="00C8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Organik</w:t>
            </w:r>
            <w:proofErr w:type="spellEnd"/>
            <w:r w:rsidRPr="00C8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(%)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AE3" w:rsidRPr="00C82AE3" w:rsidRDefault="00C82AE3" w:rsidP="00C44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8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1.34</w:t>
            </w:r>
            <w:r w:rsidR="00C44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r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AE3" w:rsidRPr="00C82AE3" w:rsidRDefault="00C82AE3" w:rsidP="00C44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8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3.47</w:t>
            </w:r>
            <w:r w:rsidR="00C44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AE3" w:rsidRPr="00C82AE3" w:rsidRDefault="00C82AE3" w:rsidP="00C8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8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61%</w:t>
            </w:r>
          </w:p>
        </w:tc>
      </w:tr>
      <w:tr w:rsidR="00C82AE3" w:rsidRPr="00C82AE3" w:rsidTr="00C4411E">
        <w:trPr>
          <w:trHeight w:val="211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AE3" w:rsidRPr="00C82AE3" w:rsidRDefault="00C82AE3" w:rsidP="00C82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8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N-total (%)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AE3" w:rsidRPr="00C82AE3" w:rsidRDefault="00C82AE3" w:rsidP="00C44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8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0.23</w:t>
            </w:r>
            <w:r w:rsidR="009E0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r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AE3" w:rsidRPr="00C82AE3" w:rsidRDefault="00C82AE3" w:rsidP="009E0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8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0.31</w:t>
            </w:r>
            <w:r w:rsidR="009E0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r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AE3" w:rsidRPr="00C82AE3" w:rsidRDefault="00C82AE3" w:rsidP="00C8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8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26%</w:t>
            </w:r>
          </w:p>
        </w:tc>
      </w:tr>
      <w:tr w:rsidR="00C82AE3" w:rsidRPr="00C82AE3" w:rsidTr="00C4411E">
        <w:trPr>
          <w:trHeight w:val="211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AE3" w:rsidRPr="00C82AE3" w:rsidRDefault="00C82AE3" w:rsidP="00C82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8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C/N </w:t>
            </w:r>
            <w:proofErr w:type="spellStart"/>
            <w:r w:rsidRPr="00C8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rasio</w:t>
            </w:r>
            <w:proofErr w:type="spellEnd"/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AE3" w:rsidRPr="00C82AE3" w:rsidRDefault="00C82AE3" w:rsidP="00C44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8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5.82</w:t>
            </w:r>
            <w:r w:rsidR="00C44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r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AE3" w:rsidRPr="00C82AE3" w:rsidRDefault="00C82AE3" w:rsidP="009E0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8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11.21</w:t>
            </w:r>
            <w:r w:rsidR="009E0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sd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AE3" w:rsidRPr="00C82AE3" w:rsidRDefault="00C82AE3" w:rsidP="00C8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8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48%</w:t>
            </w:r>
          </w:p>
        </w:tc>
      </w:tr>
      <w:tr w:rsidR="00C82AE3" w:rsidRPr="00C82AE3" w:rsidTr="00C4411E">
        <w:trPr>
          <w:trHeight w:val="251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AE3" w:rsidRPr="00C82AE3" w:rsidRDefault="00C82AE3" w:rsidP="00C82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8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lastRenderedPageBreak/>
              <w:t>P</w:t>
            </w:r>
            <w:r w:rsidRPr="00C8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en-US"/>
              </w:rPr>
              <w:t>2</w:t>
            </w:r>
            <w:r w:rsidRPr="00C8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O</w:t>
            </w:r>
            <w:r w:rsidRPr="00C8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en-US"/>
              </w:rPr>
              <w:t xml:space="preserve">5 </w:t>
            </w:r>
            <w:r w:rsidRPr="00C8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(Bray II) (ppm)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AE3" w:rsidRPr="00C82AE3" w:rsidRDefault="00C82AE3" w:rsidP="00C44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8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4.25</w:t>
            </w:r>
            <w:r w:rsidR="00C44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sr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AE3" w:rsidRPr="00C82AE3" w:rsidRDefault="00C82AE3" w:rsidP="00C44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8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5.36</w:t>
            </w:r>
            <w:r w:rsidR="00C44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r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AE3" w:rsidRPr="00C82AE3" w:rsidRDefault="00C82AE3" w:rsidP="00C8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8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21%</w:t>
            </w:r>
          </w:p>
        </w:tc>
      </w:tr>
      <w:tr w:rsidR="00C82AE3" w:rsidRPr="00C82AE3" w:rsidTr="00C4411E">
        <w:trPr>
          <w:trHeight w:val="251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AE3" w:rsidRPr="00C82AE3" w:rsidRDefault="00C82AE3" w:rsidP="00C82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8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K</w:t>
            </w:r>
            <w:r w:rsidRPr="00C8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en-US"/>
              </w:rPr>
              <w:t>2</w:t>
            </w:r>
            <w:r w:rsidRPr="00C8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O (Morgan) (me/100 gr)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AE3" w:rsidRPr="00C82AE3" w:rsidRDefault="00C82AE3" w:rsidP="00C44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8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0.14</w:t>
            </w:r>
            <w:r w:rsidR="00C44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r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AE3" w:rsidRPr="00C82AE3" w:rsidRDefault="00C82AE3" w:rsidP="00C44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8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0.16</w:t>
            </w:r>
            <w:r w:rsidR="00C44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r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AE3" w:rsidRPr="00C82AE3" w:rsidRDefault="00C82AE3" w:rsidP="00C8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8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13%</w:t>
            </w:r>
          </w:p>
        </w:tc>
      </w:tr>
      <w:tr w:rsidR="00C82AE3" w:rsidRPr="00C82AE3" w:rsidTr="00C4411E">
        <w:trPr>
          <w:trHeight w:val="211"/>
        </w:trPr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AE3" w:rsidRPr="00C82AE3" w:rsidRDefault="00C82AE3" w:rsidP="00C82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8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KTK (me/100 gr)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AE3" w:rsidRPr="00C82AE3" w:rsidRDefault="00C82AE3" w:rsidP="00C44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8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8.58</w:t>
            </w:r>
            <w:r w:rsidR="00C44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sr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AE3" w:rsidRPr="00C82AE3" w:rsidRDefault="00C82AE3" w:rsidP="00C44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8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11.86</w:t>
            </w:r>
            <w:r w:rsidR="00C44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r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AE3" w:rsidRPr="00C82AE3" w:rsidRDefault="00C82AE3" w:rsidP="00C8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8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28%</w:t>
            </w:r>
          </w:p>
        </w:tc>
      </w:tr>
    </w:tbl>
    <w:p w:rsidR="0046021A" w:rsidRPr="00D3195C" w:rsidRDefault="00C82AE3" w:rsidP="00FE0252">
      <w:pPr>
        <w:spacing w:line="240" w:lineRule="auto"/>
        <w:ind w:left="1276" w:hanging="127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6021A" w:rsidRPr="00D3195C">
        <w:rPr>
          <w:rFonts w:ascii="Times New Roman" w:hAnsi="Times New Roman" w:cs="Times New Roman"/>
          <w:sz w:val="24"/>
          <w:szCs w:val="24"/>
        </w:rPr>
        <w:t>Keterangan:</w:t>
      </w:r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6021A" w:rsidRPr="00D3195C">
        <w:rPr>
          <w:rFonts w:ascii="Times New Roman" w:hAnsi="Times New Roman" w:cs="Times New Roman"/>
          <w:sz w:val="24"/>
          <w:szCs w:val="24"/>
        </w:rPr>
        <w:t>r = rendah; sr = sangat rendah; sd = sedang;  m = masam; sm = sangat masam</w:t>
      </w:r>
    </w:p>
    <w:p w:rsidR="008B3020" w:rsidRPr="00283AA5" w:rsidRDefault="008B3020" w:rsidP="00501045">
      <w:pPr>
        <w:spacing w:after="0" w:line="480" w:lineRule="auto"/>
        <w:ind w:left="90" w:firstLine="450"/>
        <w:jc w:val="both"/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</w:pPr>
      <w:r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val="en-US" w:eastAsia="id-ID"/>
        </w:rPr>
        <w:t xml:space="preserve">Sistem </w:t>
      </w:r>
      <w:r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>tumpangsari</w:t>
      </w:r>
      <w:r w:rsidRPr="00283AA5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 xml:space="preserve"> karet </w:t>
      </w:r>
      <w:r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val="en-US" w:eastAsia="id-ID"/>
        </w:rPr>
        <w:t xml:space="preserve">dengan iles-iles </w:t>
      </w:r>
      <w:r w:rsidRPr="00283AA5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 xml:space="preserve">berpengaruh positif terhadap tanah </w:t>
      </w:r>
      <w:r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val="en-US" w:eastAsia="id-ID"/>
        </w:rPr>
        <w:t>karena t</w:t>
      </w:r>
      <w:r w:rsidRPr="00283AA5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 xml:space="preserve">idak mennyebabkan persaingan unsur hara dalam tanah. </w:t>
      </w:r>
      <w:r w:rsidR="00B27121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val="en-US" w:eastAsia="id-ID"/>
        </w:rPr>
        <w:t xml:space="preserve">Seperti </w:t>
      </w:r>
      <w:r w:rsidRPr="00283AA5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 xml:space="preserve">yang dilaporkan </w:t>
      </w:r>
      <w:r w:rsidRPr="00283AA5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fldChar w:fldCharType="begin" w:fldLock="1"/>
      </w:r>
      <w:r w:rsidRPr="00283AA5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instrText>ADDIN CSL_CITATION { "citationItems" : [ { "id" : "ITEM-1", "itemData" : { "author" : [ { "dropping-particle" : "", "family" : "Sumadi, S., Azwar, F., dan Muara", "given" : "J.", "non-dropping-particle" : "", "parse-names" : false, "suffix" : "" } ], "container-title" : "Jurnal Penelitian Hutan Tanaman", "id" : "ITEM-1", "issued" : { "date-parts" : [ [ "2006" ] ] }, "page" : "73-81", "title" : "Pemodelan penduga volume pohon pulai darat", "type" : "article-journal", "volume" : "3(2)" }, "uris" : [ "http://www.mendeley.com/documents/?uuid=7436b538-5e12-4767-b488-6614e2597e72" ] } ], "mendeley" : { "formattedCitation" : "(Sumadi, S., Azwar, F., dan Muara 2006)", "manualFormatting" : "(Sumadi et al., 2006)", "plainTextFormattedCitation" : "(Sumadi, S., Azwar, F., dan Muara 2006)", "previouslyFormattedCitation" : "(Sumadi, S., Azwar, F., dan Muara 2006)" }, "properties" : { "noteIndex" : 0 }, "schema" : "https://github.com/citation-style-language/schema/raw/master/csl-citation.json" }</w:instrText>
      </w:r>
      <w:r w:rsidRPr="00283AA5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fldChar w:fldCharType="separate"/>
      </w:r>
      <w:r w:rsidRPr="00283AA5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>Esekhade</w:t>
      </w:r>
      <w:r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val="en-US" w:eastAsia="id-ID"/>
        </w:rPr>
        <w:t xml:space="preserve"> et al. </w:t>
      </w:r>
      <w:r w:rsidRPr="00283AA5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>(2014)</w:t>
      </w:r>
      <w:r w:rsidRPr="00283AA5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fldChar w:fldCharType="end"/>
      </w:r>
      <w:r w:rsidRPr="00283AA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, sistem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tumpangsari</w:t>
      </w:r>
      <w:r w:rsidRPr="00283AA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karet n</w:t>
      </w:r>
      <w:r w:rsidRPr="00283AA5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 xml:space="preserve">yata dapat meningkatkan karbon organik, unsur nitrogen, dan </w:t>
      </w:r>
      <w:r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>f</w:t>
      </w:r>
      <w:r w:rsidRPr="00283AA5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>osfor dalam tanah</w:t>
      </w:r>
      <w:r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>.</w:t>
      </w:r>
      <w:r w:rsidRPr="00283AA5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 xml:space="preserve"> </w:t>
      </w:r>
      <w:r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>N</w:t>
      </w:r>
      <w:r w:rsidRPr="00283AA5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 xml:space="preserve">amun jika tanahnya terus ditanami dalam jangka panjang akan tejadi penipisan unsur hara akibat dari perlakuan </w:t>
      </w:r>
      <w:r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>tumpangsari</w:t>
      </w:r>
      <w:r w:rsidRPr="00283AA5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>. Oleh karena itu, pen</w:t>
      </w:r>
      <w:r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>ambahan</w:t>
      </w:r>
      <w:r w:rsidRPr="00283AA5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 xml:space="preserve"> pupuk khususnya </w:t>
      </w:r>
      <w:r w:rsidR="00B27121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val="en-US" w:eastAsia="id-ID"/>
        </w:rPr>
        <w:t xml:space="preserve">pupuk organik, </w:t>
      </w:r>
      <w:r w:rsidRPr="00283AA5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 xml:space="preserve">nitrogen, dan </w:t>
      </w:r>
      <w:r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>f</w:t>
      </w:r>
      <w:r w:rsidRPr="00283AA5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 xml:space="preserve">osfor tetap dilakukan untuk meningkatkan pertumbuhan pohon karet dan tanaman selanya. </w:t>
      </w:r>
      <w:r w:rsidRPr="00283AA5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fldChar w:fldCharType="begin" w:fldLock="1"/>
      </w:r>
      <w:r w:rsidRPr="00283AA5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instrText>ADDIN CSL_CITATION { "citationItems" : [ { "id" : "ITEM-1", "itemData" : { "author" : [ { "dropping-particle" : "", "family" : "Sumadi, S., Azwar, F., dan Muara", "given" : "J.", "non-dropping-particle" : "", "parse-names" : false, "suffix" : "" } ], "container-title" : "Jurnal Penelitian Hutan Tanaman", "id" : "ITEM-1", "issued" : { "date-parts" : [ [ "2006" ] ] }, "page" : "73-81", "title" : "Pemodelan penduga volume pohon pulai darat", "type" : "article-journal", "volume" : "3(2)" }, "uris" : [ "http://www.mendeley.com/documents/?uuid=7436b538-5e12-4767-b488-6614e2597e72" ] } ], "mendeley" : { "formattedCitation" : "(Sumadi, S., Azwar, F., dan Muara 2006)", "manualFormatting" : "(Sumadi et al., 2006)", "plainTextFormattedCitation" : "(Sumadi, S., Azwar, F., dan Muara 2006)", "previouslyFormattedCitation" : "(Sumadi, S., Azwar, F., dan Muara 2006)" }, "properties" : { "noteIndex" : 0 }, "schema" : "https://github.com/citation-style-language/schema/raw/master/csl-citation.json" }</w:instrText>
      </w:r>
      <w:r w:rsidRPr="00283AA5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fldChar w:fldCharType="separate"/>
      </w:r>
      <w:r w:rsidRPr="00283AA5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>Khongdee</w:t>
      </w:r>
      <w:r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 xml:space="preserve"> &amp;</w:t>
      </w:r>
      <w:r w:rsidRPr="00283AA5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 xml:space="preserve"> Pansak (2015)</w:t>
      </w:r>
      <w:r w:rsidRPr="00283AA5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fldChar w:fldCharType="end"/>
      </w:r>
      <w:r w:rsidRPr="00283AA5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 xml:space="preserve"> </w:t>
      </w:r>
      <w:r w:rsidRPr="00283AA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juga melaporkan</w:t>
      </w:r>
      <w:r w:rsidRPr="00283AA5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 xml:space="preserve"> </w:t>
      </w:r>
      <w:r w:rsidRPr="00283AA5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 xml:space="preserve">bahwa perlakuan </w:t>
      </w:r>
      <w:r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>tumpangsari</w:t>
      </w:r>
      <w:r w:rsidRPr="00283AA5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 xml:space="preserve"> karet tidak berpengaruh negatif terhadap kandungan hara dan kelembaban tanah sehingga tidak menyebabkan persaingan unsur hara dalam tanah.</w:t>
      </w:r>
      <w:r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val="en-US" w:eastAsia="id-ID"/>
        </w:rPr>
        <w:t xml:space="preserve"> Selanjutnya </w:t>
      </w:r>
      <w:r w:rsidRPr="00283AA5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 xml:space="preserve"> </w:t>
      </w:r>
      <w:r w:rsidRPr="00283AA5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fldChar w:fldCharType="begin" w:fldLock="1"/>
      </w:r>
      <w:r w:rsidRPr="00283AA5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instrText>ADDIN CSL_CITATION { "citationItems" : [ { "id" : "ITEM-1", "itemData" : { "author" : [ { "dropping-particle" : "", "family" : "Sumadi, S., Azwar, F., dan Muara", "given" : "J.", "non-dropping-particle" : "", "parse-names" : false, "suffix" : "" } ], "container-title" : "Jurnal Penelitian Hutan Tanaman", "id" : "ITEM-1", "issued" : { "date-parts" : [ [ "2006" ] ] }, "page" : "73-81", "title" : "Pemodelan penduga volume pohon pulai darat", "type" : "article-journal", "volume" : "3(2)" }, "uris" : [ "http://www.mendeley.com/documents/?uuid=7436b538-5e12-4767-b488-6614e2597e72" ] } ], "mendeley" : { "formattedCitation" : "(Sumadi, S., Azwar, F., dan Muara 2006)", "manualFormatting" : "(Sumadi et al., 2006)", "plainTextFormattedCitation" : "(Sumadi, S., Azwar, F., dan Muara 2006)", "previouslyFormattedCitation" : "(Sumadi, S., Azwar, F., dan Muara 2006)" }, "properties" : { "noteIndex" : 0 }, "schema" : "https://github.com/citation-style-language/schema/raw/master/csl-citation.json" }</w:instrText>
      </w:r>
      <w:r w:rsidRPr="00283AA5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fldChar w:fldCharType="separate"/>
      </w:r>
      <w:r w:rsidRPr="008B3020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 xml:space="preserve">Tetteh </w:t>
      </w:r>
      <w:r w:rsidRPr="008B3020">
        <w:rPr>
          <w:rFonts w:ascii="Times New Roman" w:eastAsia="Calibri" w:hAnsi="Times New Roman" w:cs="Times New Roman"/>
          <w:bCs/>
          <w:iCs/>
          <w:noProof/>
          <w:position w:val="-1"/>
          <w:sz w:val="24"/>
          <w:szCs w:val="24"/>
          <w:lang w:eastAsia="id-ID"/>
        </w:rPr>
        <w:t>et al</w:t>
      </w:r>
      <w:r w:rsidRPr="008B3020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 xml:space="preserve">. </w:t>
      </w:r>
      <w:r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val="en-US" w:eastAsia="id-ID"/>
        </w:rPr>
        <w:t>(</w:t>
      </w:r>
      <w:r w:rsidRPr="00283AA5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>2019)</w:t>
      </w:r>
      <w:r w:rsidRPr="00283AA5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fldChar w:fldCharType="end"/>
      </w:r>
      <w:r w:rsidRPr="00283AA5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 xml:space="preserve"> </w:t>
      </w:r>
      <w:r w:rsidRPr="008B3020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juga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>me</w:t>
      </w:r>
      <w:r w:rsidR="00B27121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laporkan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bahwa sistem tumpangsari </w:t>
      </w:r>
      <w:r w:rsidRPr="00283AA5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>karet dapat meningkatkan karbon organik dan mikroba pengikat nitrogen</w:t>
      </w:r>
      <w:r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val="en-US" w:eastAsia="id-ID"/>
        </w:rPr>
        <w:t xml:space="preserve"> dalam tanah.</w:t>
      </w: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 xml:space="preserve"> </w:t>
      </w:r>
    </w:p>
    <w:p w:rsidR="0046021A" w:rsidRPr="00D3195C" w:rsidRDefault="0046021A" w:rsidP="00C37BB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95C">
        <w:rPr>
          <w:rFonts w:ascii="Times New Roman" w:hAnsi="Times New Roman" w:cs="Times New Roman"/>
          <w:b/>
          <w:sz w:val="24"/>
          <w:szCs w:val="24"/>
        </w:rPr>
        <w:t>Penetrasi Cahaya</w:t>
      </w:r>
    </w:p>
    <w:p w:rsidR="0046021A" w:rsidRPr="00D3195C" w:rsidRDefault="0046021A" w:rsidP="00725BE0">
      <w:pPr>
        <w:spacing w:line="48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95C">
        <w:rPr>
          <w:rFonts w:ascii="Times New Roman" w:hAnsi="Times New Roman" w:cs="Times New Roman"/>
          <w:sz w:val="24"/>
          <w:szCs w:val="24"/>
        </w:rPr>
        <w:t xml:space="preserve">Secara keseluruhan </w:t>
      </w:r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rata-rata </w:t>
      </w:r>
      <w:r w:rsidRPr="00D3195C">
        <w:rPr>
          <w:rFonts w:ascii="Times New Roman" w:hAnsi="Times New Roman" w:cs="Times New Roman"/>
          <w:sz w:val="24"/>
          <w:szCs w:val="24"/>
        </w:rPr>
        <w:t xml:space="preserve">penetrasi cahaya di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tanaman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karet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areal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selama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tiga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pengamatan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3195C">
        <w:rPr>
          <w:rFonts w:ascii="Times New Roman" w:hAnsi="Times New Roman" w:cs="Times New Roman"/>
          <w:sz w:val="24"/>
          <w:szCs w:val="24"/>
        </w:rPr>
        <w:t>adalah 22,35</w:t>
      </w:r>
      <w:r w:rsidRPr="00D3195C">
        <w:rPr>
          <w:rFonts w:ascii="Times New Roman" w:hAnsi="Times New Roman" w:cs="Times New Roman"/>
          <w:sz w:val="24"/>
          <w:szCs w:val="24"/>
          <w:lang w:val="en-US"/>
        </w:rPr>
        <w:t>%</w:t>
      </w:r>
      <w:r w:rsidRPr="00D3195C">
        <w:rPr>
          <w:rFonts w:ascii="Times New Roman" w:hAnsi="Times New Roman" w:cs="Times New Roman"/>
          <w:sz w:val="24"/>
          <w:szCs w:val="24"/>
        </w:rPr>
        <w:t xml:space="preserve"> dan pada barisan sempit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3195C">
        <w:rPr>
          <w:rFonts w:ascii="Times New Roman" w:hAnsi="Times New Roman" w:cs="Times New Roman"/>
          <w:sz w:val="24"/>
          <w:szCs w:val="24"/>
        </w:rPr>
        <w:t>15,6%. Hal ini berarti penetrasi cahaya tidak lebih dari 30% pada setiap titik yang diukur</w:t>
      </w:r>
      <w:r w:rsidR="00E152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64BE5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664BE5">
        <w:rPr>
          <w:rFonts w:ascii="Times New Roman" w:hAnsi="Times New Roman" w:cs="Times New Roman"/>
          <w:sz w:val="24"/>
          <w:szCs w:val="24"/>
          <w:lang w:val="en-US"/>
        </w:rPr>
        <w:t>Gambar</w:t>
      </w:r>
      <w:proofErr w:type="spellEnd"/>
      <w:r w:rsidR="00664BE5">
        <w:rPr>
          <w:rFonts w:ascii="Times New Roman" w:hAnsi="Times New Roman" w:cs="Times New Roman"/>
          <w:sz w:val="24"/>
          <w:szCs w:val="24"/>
          <w:lang w:val="en-US"/>
        </w:rPr>
        <w:t xml:space="preserve"> 3)</w:t>
      </w:r>
      <w:r w:rsidRPr="00D3195C">
        <w:rPr>
          <w:rFonts w:ascii="Times New Roman" w:hAnsi="Times New Roman" w:cs="Times New Roman"/>
          <w:sz w:val="24"/>
          <w:szCs w:val="24"/>
        </w:rPr>
        <w:t>.</w:t>
      </w:r>
      <w:r w:rsidR="008A26CF" w:rsidRPr="008A26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6021A" w:rsidRPr="00D3195C" w:rsidRDefault="00490E52" w:rsidP="00B93F44">
      <w:pPr>
        <w:spacing w:before="24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 w:eastAsia="en-US"/>
        </w:rPr>
        <w:lastRenderedPageBreak/>
        <w:drawing>
          <wp:inline distT="0" distB="0" distL="0" distR="0" wp14:anchorId="3CAA88B1">
            <wp:extent cx="5288280" cy="2209800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220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021A" w:rsidRDefault="0046021A" w:rsidP="00B93F44">
      <w:pPr>
        <w:spacing w:line="48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021A">
        <w:rPr>
          <w:rFonts w:ascii="Times New Roman" w:hAnsi="Times New Roman" w:cs="Times New Roman"/>
          <w:color w:val="000000"/>
          <w:sz w:val="24"/>
          <w:szCs w:val="24"/>
        </w:rPr>
        <w:t xml:space="preserve">Gambar </w:t>
      </w:r>
      <w:r w:rsidRPr="0046021A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46021A">
        <w:rPr>
          <w:rFonts w:ascii="Times New Roman" w:hAnsi="Times New Roman" w:cs="Times New Roman"/>
          <w:color w:val="000000"/>
          <w:sz w:val="24"/>
          <w:szCs w:val="24"/>
        </w:rPr>
        <w:instrText xml:space="preserve"> SEQ Gambar \* ARABIC </w:instrText>
      </w:r>
      <w:r w:rsidRPr="0046021A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9F1A12">
        <w:rPr>
          <w:rFonts w:ascii="Times New Roman" w:hAnsi="Times New Roman" w:cs="Times New Roman"/>
          <w:noProof/>
          <w:color w:val="000000"/>
          <w:sz w:val="24"/>
          <w:szCs w:val="24"/>
        </w:rPr>
        <w:t>3</w:t>
      </w:r>
      <w:r w:rsidRPr="0046021A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46021A">
        <w:rPr>
          <w:rFonts w:ascii="Times New Roman" w:hAnsi="Times New Roman" w:cs="Times New Roman"/>
          <w:color w:val="000000"/>
          <w:sz w:val="24"/>
          <w:szCs w:val="24"/>
          <w:lang w:val="en-US"/>
        </w:rPr>
        <w:t>. Rata-rat</w:t>
      </w:r>
      <w:r w:rsidR="008E75F4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46021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</w:t>
      </w:r>
      <w:r w:rsidRPr="00D3195C">
        <w:rPr>
          <w:rFonts w:ascii="Times New Roman" w:hAnsi="Times New Roman" w:cs="Times New Roman"/>
          <w:sz w:val="24"/>
          <w:szCs w:val="24"/>
        </w:rPr>
        <w:t xml:space="preserve">enetrasi cahaya di antara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tanaman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3195C">
        <w:rPr>
          <w:rFonts w:ascii="Times New Roman" w:hAnsi="Times New Roman" w:cs="Times New Roman"/>
          <w:sz w:val="24"/>
          <w:szCs w:val="24"/>
        </w:rPr>
        <w:t xml:space="preserve">karet </w:t>
      </w:r>
      <w:proofErr w:type="spellStart"/>
      <w:r w:rsidR="008E75F4">
        <w:rPr>
          <w:rFonts w:ascii="Times New Roman" w:hAnsi="Times New Roman" w:cs="Times New Roman"/>
          <w:sz w:val="24"/>
          <w:szCs w:val="24"/>
          <w:lang w:val="en-US"/>
        </w:rPr>
        <w:t>selama</w:t>
      </w:r>
      <w:proofErr w:type="spellEnd"/>
      <w:r w:rsidR="008E75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5F4">
        <w:rPr>
          <w:rFonts w:ascii="Times New Roman" w:hAnsi="Times New Roman" w:cs="Times New Roman"/>
          <w:sz w:val="24"/>
          <w:szCs w:val="24"/>
          <w:lang w:val="en-US"/>
        </w:rPr>
        <w:t>dua</w:t>
      </w:r>
      <w:proofErr w:type="spellEnd"/>
      <w:r w:rsidR="008E75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5F4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="008E75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5F4">
        <w:rPr>
          <w:rFonts w:ascii="Times New Roman" w:hAnsi="Times New Roman" w:cs="Times New Roman"/>
          <w:sz w:val="24"/>
          <w:szCs w:val="24"/>
          <w:lang w:val="en-US"/>
        </w:rPr>
        <w:t>pengamatan</w:t>
      </w:r>
      <w:proofErr w:type="spellEnd"/>
      <w:r w:rsidR="008E75F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25BE0" w:rsidRPr="0076456B" w:rsidRDefault="00725BE0" w:rsidP="00725BE0">
      <w:pPr>
        <w:spacing w:line="48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>B</w:t>
      </w:r>
      <w:r w:rsidRPr="00407D3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id-ID"/>
        </w:rPr>
        <w:t xml:space="preserve">erdasarkan kriteria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id-ID"/>
        </w:rPr>
        <w:t xml:space="preserve">kebutuhan cahaya untuk iles-iles </w:t>
      </w:r>
      <w:r w:rsidRPr="00407D36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fldChar w:fldCharType="begin" w:fldLock="1"/>
      </w:r>
      <w:r w:rsidRPr="00407D36">
        <w:rPr>
          <w:rFonts w:ascii="Times New Roman" w:hAnsi="Times New Roman" w:cs="Times New Roman"/>
          <w:noProof/>
          <w:color w:val="000000"/>
          <w:sz w:val="24"/>
          <w:szCs w:val="24"/>
        </w:rPr>
        <w:instrText>ADDIN CSL_CITATION { "citationItems" : [ { "id" : "ITEM-1", "itemData" : { "author" : [ { "dropping-particle" : "", "family" : "Sumadi, S., Azwar, F., dan Muara", "given" : "J.", "non-dropping-particle" : "", "parse-names" : false, "suffix" : "" } ], "container-title" : "Jurnal Penelitian Hutan Tanaman", "id" : "ITEM-1", "issued" : { "date-parts" : [ [ "2006" ] ] }, "page" : "73-81", "title" : "Pemodelan penduga volume pohon pulai darat", "type" : "article-journal", "volume" : "3(2)" }, "uris" : [ "http://www.mendeley.com/documents/?uuid=7436b538-5e12-4767-b488-6614e2597e72" ] } ], "mendeley" : { "formattedCitation" : "(Sumadi, S., Azwar, F., dan Muara 2006)", "manualFormatting" : "(Sumadi et al., 2006)", "plainTextFormattedCitation" : "(Sumadi, S., Azwar, F., dan Muara 2006)", "previouslyFormattedCitation" : "(Sumadi, S., Azwar, F., dan Muara 2006)" }, "properties" : { "noteIndex" : 0 }, "schema" : "https://github.com/citation-style-language/schema/raw/master/csl-citation.json" }</w:instrText>
      </w:r>
      <w:r w:rsidRPr="00407D36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fldChar w:fldCharType="separate"/>
      </w:r>
      <w:r w:rsidRPr="00407D36">
        <w:rPr>
          <w:rFonts w:ascii="Times New Roman" w:hAnsi="Times New Roman" w:cs="Times New Roman"/>
          <w:noProof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Kasno, 2008</w:t>
      </w:r>
      <w:r w:rsidRPr="00407D36">
        <w:rPr>
          <w:rFonts w:ascii="Times New Roman" w:hAnsi="Times New Roman" w:cs="Times New Roman"/>
          <w:noProof/>
          <w:color w:val="000000"/>
          <w:sz w:val="24"/>
          <w:szCs w:val="24"/>
        </w:rPr>
        <w:t>)</w:t>
      </w:r>
      <w:r w:rsidRPr="00407D36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fldChar w:fldCharType="end"/>
      </w:r>
      <w:r w:rsidRPr="00407D36">
        <w:rPr>
          <w:rFonts w:ascii="Times New Roman" w:hAnsi="Times New Roman" w:cs="Times New Roman"/>
          <w:noProof/>
          <w:color w:val="000000"/>
          <w:sz w:val="24"/>
          <w:szCs w:val="24"/>
        </w:rPr>
        <w:t>,</w:t>
      </w:r>
      <w:r w:rsidRPr="00407D36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 </w:t>
      </w:r>
      <w:r w:rsidRPr="009C7FBE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menunjukan</w:t>
      </w: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val="en-US"/>
        </w:rPr>
        <w:t xml:space="preserve"> </w:t>
      </w:r>
      <w:r w:rsidRPr="009C7FBE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bahwa </w:t>
      </w:r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areal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3195C">
        <w:rPr>
          <w:rFonts w:ascii="Times New Roman" w:hAnsi="Times New Roman" w:cs="Times New Roman"/>
          <w:sz w:val="24"/>
          <w:szCs w:val="24"/>
        </w:rPr>
        <w:t xml:space="preserve">untuk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penanaman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iles-iles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cahaya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maksimum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40 %. </w:t>
      </w:r>
      <w:r w:rsidRPr="00283AA5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fldChar w:fldCharType="begin" w:fldLock="1"/>
      </w:r>
      <w:r w:rsidRPr="00283AA5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instrText>ADDIN CSL_CITATION { "citationItems" : [ { "id" : "ITEM-1", "itemData" : { "author" : [ { "dropping-particle" : "", "family" : "Sumadi, S., Azwar, F., dan Muara", "given" : "J.", "non-dropping-particle" : "", "parse-names" : false, "suffix" : "" } ], "container-title" : "Jurnal Penelitian Hutan Tanaman", "id" : "ITEM-1", "issued" : { "date-parts" : [ [ "2006" ] ] }, "page" : "73-81", "title" : "Pemodelan penduga volume pohon pulai darat", "type" : "article-journal", "volume" : "3(2)" }, "uris" : [ "http://www.mendeley.com/documents/?uuid=7436b538-5e12-4767-b488-6614e2597e72" ] } ], "mendeley" : { "formattedCitation" : "(Sumadi, S., Azwar, F., dan Muara 2006)", "manualFormatting" : "(Sumadi et al., 2006)", "plainTextFormattedCitation" : "(Sumadi, S., Azwar, F., dan Muara 2006)", "previouslyFormattedCitation" : "(Sumadi, S., Azwar, F., dan Muara 2006)" }, "properties" : { "noteIndex" : 0 }, "schema" : "https://github.com/citation-style-language/schema/raw/master/csl-citation.json" }</w:instrText>
      </w:r>
      <w:r w:rsidRPr="00283AA5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  <w:lang w:val="en-US"/>
        </w:rPr>
        <w:t>Wijayanto dan Pratiwi (2011)</w:t>
      </w:r>
      <w:r w:rsidRPr="00283AA5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melaporkan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pertumbuhan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iles-iles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nyata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penetrasi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cahaya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30 %.</w:t>
      </w:r>
      <w:r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val="en-US" w:eastAsia="id-ID"/>
        </w:rPr>
        <w:t xml:space="preserve"> </w:t>
      </w:r>
      <w:r w:rsidRPr="00283AA5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 xml:space="preserve"> </w:t>
      </w:r>
    </w:p>
    <w:p w:rsidR="0046021A" w:rsidRPr="00D3195C" w:rsidRDefault="0046021A" w:rsidP="00C37BB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3195C">
        <w:rPr>
          <w:rFonts w:ascii="Times New Roman" w:hAnsi="Times New Roman" w:cs="Times New Roman"/>
          <w:b/>
          <w:sz w:val="24"/>
          <w:szCs w:val="24"/>
          <w:lang w:val="en-US"/>
        </w:rPr>
        <w:t>Lilit</w:t>
      </w:r>
      <w:proofErr w:type="spellEnd"/>
      <w:r w:rsidRPr="00D319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3195C">
        <w:rPr>
          <w:rFonts w:ascii="Times New Roman" w:hAnsi="Times New Roman" w:cs="Times New Roman"/>
          <w:b/>
          <w:sz w:val="24"/>
          <w:szCs w:val="24"/>
          <w:lang w:val="en-US"/>
        </w:rPr>
        <w:t>Batang</w:t>
      </w:r>
      <w:proofErr w:type="spellEnd"/>
      <w:r w:rsidRPr="00D319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3195C">
        <w:rPr>
          <w:rFonts w:ascii="Times New Roman" w:hAnsi="Times New Roman" w:cs="Times New Roman"/>
          <w:b/>
          <w:sz w:val="24"/>
          <w:szCs w:val="24"/>
          <w:lang w:val="en-US"/>
        </w:rPr>
        <w:t>Tanaman</w:t>
      </w:r>
      <w:proofErr w:type="spellEnd"/>
      <w:r w:rsidRPr="00D319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3195C">
        <w:rPr>
          <w:rFonts w:ascii="Times New Roman" w:hAnsi="Times New Roman" w:cs="Times New Roman"/>
          <w:b/>
          <w:sz w:val="24"/>
          <w:szCs w:val="24"/>
          <w:lang w:val="en-US"/>
        </w:rPr>
        <w:t>Karet</w:t>
      </w:r>
      <w:proofErr w:type="spellEnd"/>
    </w:p>
    <w:p w:rsidR="0046021A" w:rsidRPr="00D3195C" w:rsidRDefault="00807EC4" w:rsidP="00501045">
      <w:pPr>
        <w:spacing w:line="48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D3195C">
        <w:rPr>
          <w:rFonts w:ascii="Times New Roman" w:hAnsi="Times New Roman" w:cs="Times New Roman"/>
          <w:sz w:val="24"/>
          <w:szCs w:val="24"/>
          <w:lang w:val="en-US"/>
        </w:rPr>
        <w:t>ilit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batang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karet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436">
        <w:rPr>
          <w:rFonts w:ascii="Times New Roman" w:hAnsi="Times New Roman" w:cs="Times New Roman"/>
          <w:sz w:val="24"/>
          <w:szCs w:val="24"/>
          <w:lang w:val="en-US"/>
        </w:rPr>
        <w:t>keliling</w:t>
      </w:r>
      <w:proofErr w:type="spellEnd"/>
      <w:r w:rsidR="00DA24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batang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diukur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ketinggian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100 cm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permukaan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tanah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>penanaman</w:t>
      </w:r>
      <w:proofErr w:type="spellEnd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>iles-iles</w:t>
      </w:r>
      <w:proofErr w:type="spellEnd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tanaman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>di</w:t>
      </w:r>
      <w:r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>tanaman</w:t>
      </w:r>
      <w:proofErr w:type="spellEnd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>karet</w:t>
      </w:r>
      <w:proofErr w:type="spellEnd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>menghasilkan</w:t>
      </w:r>
      <w:proofErr w:type="spellEnd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>berpengaruh</w:t>
      </w:r>
      <w:proofErr w:type="spellEnd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>negatif</w:t>
      </w:r>
      <w:proofErr w:type="spellEnd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>pertumbuhan</w:t>
      </w:r>
      <w:proofErr w:type="spellEnd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>lilit</w:t>
      </w:r>
      <w:proofErr w:type="spellEnd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>batang</w:t>
      </w:r>
      <w:proofErr w:type="spellEnd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>karet</w:t>
      </w:r>
      <w:proofErr w:type="spellEnd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6021A" w:rsidRPr="00D319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>selama</w:t>
      </w:r>
      <w:proofErr w:type="spellEnd"/>
      <w:r w:rsidR="00873C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73CCC">
        <w:rPr>
          <w:rFonts w:ascii="Times New Roman" w:hAnsi="Times New Roman" w:cs="Times New Roman"/>
          <w:sz w:val="24"/>
          <w:szCs w:val="24"/>
          <w:lang w:val="en-US"/>
        </w:rPr>
        <w:t>dua</w:t>
      </w:r>
      <w:proofErr w:type="spellEnd"/>
      <w:r w:rsidR="00873C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73CCC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>pengamatan</w:t>
      </w:r>
      <w:proofErr w:type="spellEnd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>menunjukkan</w:t>
      </w:r>
      <w:proofErr w:type="spellEnd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="0046021A" w:rsidRPr="00D3195C">
        <w:rPr>
          <w:rFonts w:ascii="Times New Roman" w:hAnsi="Times New Roman" w:cs="Times New Roman"/>
          <w:sz w:val="24"/>
          <w:szCs w:val="24"/>
        </w:rPr>
        <w:t xml:space="preserve">ertumbuhan lilit batang karet </w:t>
      </w:r>
      <w:proofErr w:type="spellStart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>pola</w:t>
      </w:r>
      <w:proofErr w:type="spellEnd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>tumpangsari</w:t>
      </w:r>
      <w:proofErr w:type="spellEnd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>iles-iles</w:t>
      </w:r>
      <w:proofErr w:type="spellEnd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>pola</w:t>
      </w:r>
      <w:proofErr w:type="spellEnd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>karet</w:t>
      </w:r>
      <w:proofErr w:type="spellEnd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>monokultur</w:t>
      </w:r>
      <w:proofErr w:type="spellEnd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>statistik</w:t>
      </w:r>
      <w:proofErr w:type="spellEnd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6021A" w:rsidRPr="00D3195C">
        <w:rPr>
          <w:rFonts w:ascii="Times New Roman" w:hAnsi="Times New Roman" w:cs="Times New Roman"/>
          <w:sz w:val="24"/>
          <w:szCs w:val="24"/>
        </w:rPr>
        <w:t xml:space="preserve">tidak </w:t>
      </w:r>
      <w:proofErr w:type="spellStart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>berbeda</w:t>
      </w:r>
      <w:proofErr w:type="spellEnd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>nyata</w:t>
      </w:r>
      <w:proofErr w:type="spellEnd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5146A" w:rsidRPr="00D3195C">
        <w:rPr>
          <w:rFonts w:ascii="Times New Roman" w:hAnsi="Times New Roman" w:cs="Times New Roman"/>
          <w:sz w:val="24"/>
          <w:szCs w:val="24"/>
        </w:rPr>
        <w:t>(P = 0,</w:t>
      </w:r>
      <w:r w:rsidR="0065146A" w:rsidRPr="00D3195C">
        <w:rPr>
          <w:rFonts w:ascii="Times New Roman" w:hAnsi="Times New Roman" w:cs="Times New Roman"/>
          <w:sz w:val="24"/>
          <w:szCs w:val="24"/>
          <w:lang w:val="en-US"/>
        </w:rPr>
        <w:t>255</w:t>
      </w:r>
      <w:r w:rsidR="0065146A" w:rsidRPr="00D3195C">
        <w:rPr>
          <w:rFonts w:ascii="Times New Roman" w:hAnsi="Times New Roman" w:cs="Times New Roman"/>
          <w:sz w:val="24"/>
          <w:szCs w:val="24"/>
        </w:rPr>
        <w:t>)</w:t>
      </w:r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. Hal </w:t>
      </w:r>
      <w:proofErr w:type="spellStart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>menunjukkan</w:t>
      </w:r>
      <w:proofErr w:type="spellEnd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>iles-iles</w:t>
      </w:r>
      <w:proofErr w:type="spellEnd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>tanaman</w:t>
      </w:r>
      <w:proofErr w:type="spellEnd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>sela</w:t>
      </w:r>
      <w:proofErr w:type="spellEnd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>diantara</w:t>
      </w:r>
      <w:proofErr w:type="spellEnd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>tanaman</w:t>
      </w:r>
      <w:proofErr w:type="spellEnd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>karet</w:t>
      </w:r>
      <w:proofErr w:type="spellEnd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5890">
        <w:rPr>
          <w:rFonts w:ascii="Times New Roman" w:hAnsi="Times New Roman" w:cs="Times New Roman"/>
          <w:sz w:val="24"/>
          <w:szCs w:val="24"/>
          <w:lang w:val="en-US"/>
        </w:rPr>
        <w:t>menghasilkan</w:t>
      </w:r>
      <w:proofErr w:type="spellEnd"/>
      <w:r w:rsidR="008458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>menghambat</w:t>
      </w:r>
      <w:proofErr w:type="spellEnd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>pertumbuhan</w:t>
      </w:r>
      <w:proofErr w:type="spellEnd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>tanaman</w:t>
      </w:r>
      <w:proofErr w:type="spellEnd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>karet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4)</w:t>
      </w:r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6021A" w:rsidRPr="00D3195C" w:rsidRDefault="00490E52" w:rsidP="00EB4F4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lastRenderedPageBreak/>
        <w:drawing>
          <wp:inline distT="0" distB="0" distL="0" distR="0" wp14:anchorId="7D661AA0">
            <wp:extent cx="5402580" cy="2750820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2750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021A" w:rsidRPr="00D3195C" w:rsidRDefault="0046021A" w:rsidP="00B93F44">
      <w:pPr>
        <w:spacing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46021A">
        <w:rPr>
          <w:rFonts w:ascii="Times New Roman" w:hAnsi="Times New Roman" w:cs="Times New Roman"/>
          <w:color w:val="000000"/>
          <w:sz w:val="24"/>
          <w:szCs w:val="24"/>
        </w:rPr>
        <w:t xml:space="preserve">Gambar </w:t>
      </w:r>
      <w:r w:rsidRPr="0046021A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46021A">
        <w:rPr>
          <w:rFonts w:ascii="Times New Roman" w:hAnsi="Times New Roman" w:cs="Times New Roman"/>
          <w:color w:val="000000"/>
          <w:sz w:val="24"/>
          <w:szCs w:val="24"/>
        </w:rPr>
        <w:instrText xml:space="preserve"> SEQ Gambar \* ARABIC </w:instrText>
      </w:r>
      <w:r w:rsidRPr="0046021A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9F1A12">
        <w:rPr>
          <w:rFonts w:ascii="Times New Roman" w:hAnsi="Times New Roman" w:cs="Times New Roman"/>
          <w:noProof/>
          <w:color w:val="000000"/>
          <w:sz w:val="24"/>
          <w:szCs w:val="24"/>
        </w:rPr>
        <w:t>4</w:t>
      </w:r>
      <w:r w:rsidRPr="0046021A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46021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46021A">
        <w:rPr>
          <w:rFonts w:ascii="Times New Roman" w:hAnsi="Times New Roman" w:cs="Times New Roman"/>
          <w:color w:val="000000"/>
          <w:sz w:val="24"/>
          <w:szCs w:val="24"/>
          <w:lang w:val="en-US"/>
        </w:rPr>
        <w:t>Pertumbuhan</w:t>
      </w:r>
      <w:proofErr w:type="spellEnd"/>
      <w:r w:rsidRPr="0046021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6021A">
        <w:rPr>
          <w:rFonts w:ascii="Times New Roman" w:hAnsi="Times New Roman" w:cs="Times New Roman"/>
          <w:color w:val="000000"/>
          <w:sz w:val="24"/>
          <w:szCs w:val="24"/>
          <w:lang w:val="en-US"/>
        </w:rPr>
        <w:t>lilit</w:t>
      </w:r>
      <w:proofErr w:type="spellEnd"/>
      <w:r w:rsidRPr="0046021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6021A">
        <w:rPr>
          <w:rFonts w:ascii="Times New Roman" w:hAnsi="Times New Roman" w:cs="Times New Roman"/>
          <w:color w:val="000000"/>
          <w:sz w:val="24"/>
          <w:szCs w:val="24"/>
          <w:lang w:val="en-US"/>
        </w:rPr>
        <w:t>batang</w:t>
      </w:r>
      <w:proofErr w:type="spellEnd"/>
      <w:r w:rsidRPr="0046021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6021A">
        <w:rPr>
          <w:rFonts w:ascii="Times New Roman" w:hAnsi="Times New Roman" w:cs="Times New Roman"/>
          <w:color w:val="000000"/>
          <w:sz w:val="24"/>
          <w:szCs w:val="24"/>
          <w:lang w:val="en-US"/>
        </w:rPr>
        <w:t>karet</w:t>
      </w:r>
      <w:proofErr w:type="spellEnd"/>
      <w:r w:rsidRPr="0046021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6021A">
        <w:rPr>
          <w:rFonts w:ascii="Times New Roman" w:hAnsi="Times New Roman" w:cs="Times New Roman"/>
          <w:color w:val="000000"/>
          <w:sz w:val="24"/>
          <w:szCs w:val="24"/>
          <w:lang w:val="en-US"/>
        </w:rPr>
        <w:t>pola</w:t>
      </w:r>
      <w:proofErr w:type="spellEnd"/>
      <w:r w:rsidRPr="0046021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6021A">
        <w:rPr>
          <w:rFonts w:ascii="Times New Roman" w:hAnsi="Times New Roman" w:cs="Times New Roman"/>
          <w:color w:val="000000"/>
          <w:sz w:val="24"/>
          <w:szCs w:val="24"/>
          <w:lang w:val="en-US"/>
        </w:rPr>
        <w:t>tumpangsari</w:t>
      </w:r>
      <w:proofErr w:type="spellEnd"/>
      <w:r w:rsidRPr="0046021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6021A">
        <w:rPr>
          <w:rFonts w:ascii="Times New Roman" w:hAnsi="Times New Roman" w:cs="Times New Roman"/>
          <w:color w:val="000000"/>
          <w:sz w:val="24"/>
          <w:szCs w:val="24"/>
          <w:lang w:val="en-US"/>
        </w:rPr>
        <w:t>iles-iles</w:t>
      </w:r>
      <w:proofErr w:type="spellEnd"/>
      <w:r w:rsidRPr="0046021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6021A">
        <w:rPr>
          <w:rFonts w:ascii="Times New Roman" w:hAnsi="Times New Roman" w:cs="Times New Roman"/>
          <w:color w:val="000000"/>
          <w:sz w:val="24"/>
          <w:szCs w:val="24"/>
          <w:lang w:val="en-US"/>
        </w:rPr>
        <w:t>dan</w:t>
      </w:r>
      <w:proofErr w:type="spellEnd"/>
      <w:r w:rsidRPr="0046021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6021A">
        <w:rPr>
          <w:rFonts w:ascii="Times New Roman" w:hAnsi="Times New Roman" w:cs="Times New Roman"/>
          <w:color w:val="000000"/>
          <w:sz w:val="24"/>
          <w:szCs w:val="24"/>
          <w:lang w:val="en-US"/>
        </w:rPr>
        <w:t>pola</w:t>
      </w:r>
      <w:proofErr w:type="spellEnd"/>
      <w:r w:rsidRPr="0046021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6021A">
        <w:rPr>
          <w:rFonts w:ascii="Times New Roman" w:hAnsi="Times New Roman" w:cs="Times New Roman"/>
          <w:color w:val="000000"/>
          <w:sz w:val="24"/>
          <w:szCs w:val="24"/>
          <w:lang w:val="en-US"/>
        </w:rPr>
        <w:t>karet</w:t>
      </w:r>
      <w:proofErr w:type="spellEnd"/>
      <w:r w:rsidRPr="0046021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6021A">
        <w:rPr>
          <w:rFonts w:ascii="Times New Roman" w:hAnsi="Times New Roman" w:cs="Times New Roman"/>
          <w:color w:val="000000"/>
          <w:sz w:val="24"/>
          <w:szCs w:val="24"/>
          <w:lang w:val="en-US"/>
        </w:rPr>
        <w:t>monokultur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selama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B4F4C">
        <w:rPr>
          <w:rFonts w:ascii="Times New Roman" w:hAnsi="Times New Roman" w:cs="Times New Roman"/>
          <w:sz w:val="24"/>
          <w:szCs w:val="24"/>
          <w:lang w:val="en-US"/>
        </w:rPr>
        <w:t>dua</w:t>
      </w:r>
      <w:proofErr w:type="spellEnd"/>
      <w:r w:rsidR="00EB4F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B4F4C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="00EB4F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B4F4C">
        <w:rPr>
          <w:rFonts w:ascii="Times New Roman" w:hAnsi="Times New Roman" w:cs="Times New Roman"/>
          <w:sz w:val="24"/>
          <w:szCs w:val="24"/>
          <w:lang w:val="en-US"/>
        </w:rPr>
        <w:t>pengamatan</w:t>
      </w:r>
      <w:proofErr w:type="spellEnd"/>
    </w:p>
    <w:p w:rsidR="00DA2436" w:rsidRPr="00DA2436" w:rsidRDefault="00DA2436" w:rsidP="00F2112A">
      <w:pPr>
        <w:spacing w:after="0" w:line="480" w:lineRule="auto"/>
        <w:ind w:firstLine="540"/>
        <w:jc w:val="both"/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val="en-US" w:eastAsia="id-ID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id-ID"/>
        </w:rPr>
        <w:t>P</w:t>
      </w:r>
      <w:r w:rsidRPr="00DA2436">
        <w:rPr>
          <w:rFonts w:ascii="Times New Roman" w:eastAsia="Times New Roman" w:hAnsi="Times New Roman" w:cs="Times New Roman"/>
          <w:noProof/>
          <w:sz w:val="24"/>
          <w:szCs w:val="24"/>
          <w:lang w:val="en-US" w:eastAsia="id-ID"/>
        </w:rPr>
        <w:t>ertumbuhan lilit batang (keliling)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id-ID"/>
        </w:rPr>
        <w:t xml:space="preserve"> karet karena adanya penanaman tanaman sela iles-iles </w:t>
      </w:r>
      <w:r w:rsidR="00012BFC">
        <w:rPr>
          <w:rFonts w:ascii="Times New Roman" w:eastAsia="Times New Roman" w:hAnsi="Times New Roman" w:cs="Times New Roman"/>
          <w:noProof/>
          <w:sz w:val="24"/>
          <w:szCs w:val="24"/>
          <w:lang w:val="en-US" w:eastAsia="id-ID"/>
        </w:rPr>
        <w:t xml:space="preserve">secara nyata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id-ID"/>
        </w:rPr>
        <w:t>tidak terhambat</w:t>
      </w:r>
      <w:r w:rsidR="00012BFC">
        <w:rPr>
          <w:rFonts w:ascii="Times New Roman" w:eastAsia="Times New Roman" w:hAnsi="Times New Roman" w:cs="Times New Roman"/>
          <w:noProof/>
          <w:sz w:val="24"/>
          <w:szCs w:val="24"/>
          <w:lang w:val="en-US" w:eastAsia="id-ID"/>
        </w:rPr>
        <w:t xml:space="preserve"> dibandingkan dengan sistem karet monokultur. hal </w:t>
      </w:r>
      <w:r w:rsidR="00012BFC" w:rsidRPr="00012BFC">
        <w:rPr>
          <w:rFonts w:ascii="Times New Roman" w:eastAsia="Times New Roman" w:hAnsi="Times New Roman" w:cs="Times New Roman"/>
          <w:noProof/>
          <w:sz w:val="24"/>
          <w:szCs w:val="24"/>
          <w:lang w:val="en-US" w:eastAsia="id-ID"/>
        </w:rPr>
        <w:t xml:space="preserve">ini karena sistem ini kebun karet terpelihara dengan baik </w:t>
      </w:r>
      <w:r w:rsidR="00012BFC" w:rsidRPr="00012BFC">
        <w:rPr>
          <w:rFonts w:ascii="Times New Roman" w:hAnsi="Times New Roman" w:cs="Times New Roman"/>
          <w:sz w:val="24"/>
          <w:szCs w:val="24"/>
        </w:rPr>
        <w:t xml:space="preserve">melalui pemupukan N, P, K, pengomposan sisa panen tanaman </w:t>
      </w:r>
      <w:proofErr w:type="spellStart"/>
      <w:r w:rsidR="00012BFC">
        <w:rPr>
          <w:rFonts w:ascii="Times New Roman" w:hAnsi="Times New Roman" w:cs="Times New Roman"/>
          <w:sz w:val="24"/>
          <w:szCs w:val="24"/>
          <w:lang w:val="en-US"/>
        </w:rPr>
        <w:t>iles-iles</w:t>
      </w:r>
      <w:proofErr w:type="spellEnd"/>
      <w:r w:rsidR="00012BFC" w:rsidRPr="00012BFC">
        <w:rPr>
          <w:rFonts w:ascii="Times New Roman" w:hAnsi="Times New Roman" w:cs="Times New Roman"/>
          <w:sz w:val="24"/>
          <w:szCs w:val="24"/>
        </w:rPr>
        <w:t xml:space="preserve">, pemeliharaan tanaman </w:t>
      </w:r>
      <w:proofErr w:type="spellStart"/>
      <w:r w:rsidR="00012BFC">
        <w:rPr>
          <w:rFonts w:ascii="Times New Roman" w:hAnsi="Times New Roman" w:cs="Times New Roman"/>
          <w:sz w:val="24"/>
          <w:szCs w:val="24"/>
          <w:lang w:val="en-US"/>
        </w:rPr>
        <w:t>iles-iles</w:t>
      </w:r>
      <w:proofErr w:type="spellEnd"/>
      <w:r w:rsidR="00012BFC" w:rsidRPr="00012BFC">
        <w:rPr>
          <w:rFonts w:ascii="Times New Roman" w:hAnsi="Times New Roman" w:cs="Times New Roman"/>
          <w:sz w:val="24"/>
          <w:szCs w:val="24"/>
        </w:rPr>
        <w:t xml:space="preserve">, penyiangan gulma, pengawasan dan pengendalian </w:t>
      </w:r>
      <w:proofErr w:type="gramStart"/>
      <w:r w:rsidR="00012BFC" w:rsidRPr="00012BFC">
        <w:rPr>
          <w:rFonts w:ascii="Times New Roman" w:hAnsi="Times New Roman" w:cs="Times New Roman"/>
          <w:sz w:val="24"/>
          <w:szCs w:val="24"/>
        </w:rPr>
        <w:t>hama</w:t>
      </w:r>
      <w:proofErr w:type="gramEnd"/>
      <w:r w:rsidR="00012BFC" w:rsidRPr="00012BFC">
        <w:rPr>
          <w:rFonts w:ascii="Times New Roman" w:hAnsi="Times New Roman" w:cs="Times New Roman"/>
          <w:sz w:val="24"/>
          <w:szCs w:val="24"/>
        </w:rPr>
        <w:t xml:space="preserve"> dan penyakit.</w:t>
      </w:r>
      <w:r w:rsidR="00012BFC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="00012BFC" w:rsidRPr="001C3CF3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="00012BFC" w:rsidRPr="001C3CF3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012BFC" w:rsidRPr="001C3CF3">
        <w:rPr>
          <w:rFonts w:ascii="Times New Roman" w:hAnsi="Times New Roman" w:cs="Times New Roman"/>
          <w:sz w:val="24"/>
          <w:szCs w:val="24"/>
          <w:lang w:val="en-US"/>
        </w:rPr>
        <w:t>dilaporkan</w:t>
      </w:r>
      <w:proofErr w:type="spellEnd"/>
      <w:r w:rsidR="00012BFC">
        <w:rPr>
          <w:rFonts w:ascii="Bookman Old Style" w:hAnsi="Bookman Old Style"/>
          <w:sz w:val="20"/>
          <w:szCs w:val="20"/>
          <w:lang w:val="en-US"/>
        </w:rPr>
        <w:t xml:space="preserve"> </w:t>
      </w:r>
      <w:r w:rsidR="00012BFC" w:rsidRPr="001C3CF3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 w:eastAsia="en-US"/>
        </w:rPr>
        <w:fldChar w:fldCharType="begin" w:fldLock="1"/>
      </w:r>
      <w:r w:rsidR="00012BFC" w:rsidRPr="001C3CF3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 w:eastAsia="en-US"/>
        </w:rPr>
        <w:instrText>ADDIN CSL_CITATION { "citationItems" : [ { "id" : "ITEM-1", "itemData" : { "author" : [ { "dropping-particle" : "", "family" : "Sumadi, S., Azwar, F., dan Muara", "given" : "J.", "non-dropping-particle" : "", "parse-names" : false, "suffix" : "" } ], "container-title" : "Jurnal Penelitian Hutan Tanaman", "id" : "ITEM-1", "issued" : { "date-parts" : [ [ "2006" ] ] }, "page" : "73-81", "title" : "Pemodelan penduga volume pohon pulai darat", "type" : "article-journal", "volume" : "3(2)" }, "uris" : [ "http://www.mendeley.com/documents/?uuid=7436b538-5e12-4767-b488-6614e2597e72" ] } ], "mendeley" : { "formattedCitation" : "(Sumadi, S., Azwar, F., dan Muara 2006)", "manualFormatting" : "(Sumadi et al., 2006)", "plainTextFormattedCitation" : "(Sumadi, S., Azwar, F., dan Muara 2006)", "previouslyFormattedCitation" : "(Sumadi, S., Azwar, F., dan Muara 2006)" }, "properties" : { "noteIndex" : 0 }, "schema" : "https://github.com/citation-style-language/schema/raw/master/csl-citation.json" }</w:instrText>
      </w:r>
      <w:r w:rsidR="00012BFC" w:rsidRPr="001C3CF3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 w:eastAsia="en-US"/>
        </w:rPr>
        <w:fldChar w:fldCharType="separate"/>
      </w:r>
      <w:r w:rsidR="00012BFC" w:rsidRPr="001C3CF3">
        <w:rPr>
          <w:rFonts w:ascii="Times New Roman" w:eastAsia="Arial" w:hAnsi="Times New Roman" w:cs="Times New Roman"/>
          <w:noProof/>
          <w:sz w:val="24"/>
          <w:szCs w:val="24"/>
          <w:lang w:val="en-US" w:eastAsia="en-US"/>
        </w:rPr>
        <w:t>Tistama et al. (2016)</w:t>
      </w:r>
      <w:r w:rsidR="00012BFC" w:rsidRPr="001C3CF3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 w:eastAsia="en-US"/>
        </w:rPr>
        <w:fldChar w:fldCharType="end"/>
      </w:r>
      <w:r w:rsidR="00012BFC" w:rsidRPr="001C3CF3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 w:eastAsia="en-US"/>
        </w:rPr>
        <w:t>, s</w:t>
      </w:r>
      <w:r w:rsidRPr="00DA2436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 w:eastAsia="en-US"/>
        </w:rPr>
        <w:t xml:space="preserve">istem tumpangsari karet dengan tanaman sorgum dan kedelai dapat </w:t>
      </w:r>
      <w:r w:rsidR="00012BFC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 w:eastAsia="en-US"/>
        </w:rPr>
        <w:t xml:space="preserve">tidak menghambat pertumbuhan lilit batang karet karena melalui sistem tumpangsari </w:t>
      </w:r>
      <w:r w:rsidRPr="00DA2436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 w:eastAsia="en-US"/>
        </w:rPr>
        <w:t>kesuburan lahan</w:t>
      </w:r>
      <w:r w:rsidR="00012BFC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 w:eastAsia="en-US"/>
        </w:rPr>
        <w:t xml:space="preserve"> meningkat.</w:t>
      </w:r>
      <w:r w:rsidRPr="00DA243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id-ID"/>
        </w:rPr>
        <w:t xml:space="preserve"> </w:t>
      </w:r>
      <w:r w:rsidRPr="00DA2436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 w:eastAsia="en-US"/>
        </w:rPr>
        <w:fldChar w:fldCharType="begin" w:fldLock="1"/>
      </w:r>
      <w:r w:rsidRPr="00DA2436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 w:eastAsia="en-US"/>
        </w:rPr>
        <w:instrText>ADDIN CSL_CITATION { "citationItems" : [ { "id" : "ITEM-1", "itemData" : { "author" : [ { "dropping-particle" : "", "family" : "Sumadi, S., Azwar, F., dan Muara", "given" : "J.", "non-dropping-particle" : "", "parse-names" : false, "suffix" : "" } ], "container-title" : "Jurnal Penelitian Hutan Tanaman", "id" : "ITEM-1", "issued" : { "date-parts" : [ [ "2006" ] ] }, "page" : "73-81", "title" : "Pemodelan penduga volume pohon pulai darat", "type" : "article-journal", "volume" : "3(2)" }, "uris" : [ "http://www.mendeley.com/documents/?uuid=7436b538-5e12-4767-b488-6614e2597e72" ] } ], "mendeley" : { "formattedCitation" : "(Sumadi, S., Azwar, F., dan Muara 2006)", "manualFormatting" : "(Sumadi et al., 2006)", "plainTextFormattedCitation" : "(Sumadi, S., Azwar, F., dan Muara 2006)", "previouslyFormattedCitation" : "(Sumadi, S., Azwar, F., dan Muara 2006)" }, "properties" : { "noteIndex" : 0 }, "schema" : "https://github.com/citation-style-language/schema/raw/master/csl-citation.json" }</w:instrText>
      </w:r>
      <w:r w:rsidRPr="00DA2436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 w:eastAsia="en-US"/>
        </w:rPr>
        <w:fldChar w:fldCharType="separate"/>
      </w:r>
      <w:r w:rsidRPr="00DA2436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 w:eastAsia="en-US"/>
        </w:rPr>
        <w:fldChar w:fldCharType="begin" w:fldLock="1"/>
      </w:r>
      <w:r w:rsidRPr="00DA2436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 w:eastAsia="en-US"/>
        </w:rPr>
        <w:instrText>ADDIN CSL_CITATION { "citationItems" : [ { "id" : "ITEM-1", "itemData" : { "author" : [ { "dropping-particle" : "", "family" : "Sumadi, S., Azwar, F., dan Muara", "given" : "J.", "non-dropping-particle" : "", "parse-names" : false, "suffix" : "" } ], "container-title" : "Jurnal Penelitian Hutan Tanaman", "id" : "ITEM-1", "issued" : { "date-parts" : [ [ "2006" ] ] }, "page" : "73-81", "title" : "Pemodelan penduga volume pohon pulai darat", "type" : "article-journal", "volume" : "3(2)" }, "uris" : [ "http://www.mendeley.com/documents/?uuid=7436b538-5e12-4767-b488-6614e2597e72" ] } ], "mendeley" : { "formattedCitation" : "(Sumadi, S., Azwar, F., dan Muara 2006)", "manualFormatting" : "(Sumadi et al., 2006)", "plainTextFormattedCitation" : "(Sumadi, S., Azwar, F., dan Muara 2006)", "previouslyFormattedCitation" : "(Sumadi, S., Azwar, F., dan Muara 2006)" }, "properties" : { "noteIndex" : 0 }, "schema" : "https://github.com/citation-style-language/schema/raw/master/csl-citation.json" }</w:instrText>
      </w:r>
      <w:r w:rsidRPr="00DA2436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 w:eastAsia="en-US"/>
        </w:rPr>
        <w:fldChar w:fldCharType="separate"/>
      </w:r>
      <w:r w:rsidRPr="00DA2436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val="en-US" w:eastAsia="id-ID"/>
        </w:rPr>
        <w:t>Esekhade</w:t>
      </w:r>
      <w:r w:rsidR="00012BFC" w:rsidRPr="00012BFC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val="en-US" w:eastAsia="id-ID"/>
        </w:rPr>
        <w:t xml:space="preserve"> et al. </w:t>
      </w:r>
      <w:r w:rsidRPr="00DA2436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val="en-US" w:eastAsia="id-ID"/>
        </w:rPr>
        <w:t>(2014)</w:t>
      </w:r>
      <w:r w:rsidRPr="00DA2436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 w:eastAsia="en-US"/>
        </w:rPr>
        <w:fldChar w:fldCharType="end"/>
      </w:r>
      <w:r w:rsidRPr="00DA2436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 w:eastAsia="en-US"/>
        </w:rPr>
        <w:fldChar w:fldCharType="end"/>
      </w:r>
      <w:r w:rsidR="002A2848" w:rsidRPr="002A2848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val="en-US" w:eastAsia="id-ID"/>
        </w:rPr>
        <w:t xml:space="preserve"> </w:t>
      </w:r>
      <w:r w:rsidR="002A2848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val="en-US" w:eastAsia="id-ID"/>
        </w:rPr>
        <w:t xml:space="preserve">dan </w:t>
      </w:r>
      <w:r w:rsidR="002A2848" w:rsidRPr="00DA2436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 w:eastAsia="en-US"/>
        </w:rPr>
        <w:fldChar w:fldCharType="begin" w:fldLock="1"/>
      </w:r>
      <w:r w:rsidR="002A2848" w:rsidRPr="00DA2436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 w:eastAsia="en-US"/>
        </w:rPr>
        <w:instrText>ADDIN CSL_CITATION { "citationItems" : [ { "id" : "ITEM-1", "itemData" : { "author" : [ { "dropping-particle" : "", "family" : "Sumadi, S., Azwar, F., dan Muara", "given" : "J.", "non-dropping-particle" : "", "parse-names" : false, "suffix" : "" } ], "container-title" : "Jurnal Penelitian Hutan Tanaman", "id" : "ITEM-1", "issued" : { "date-parts" : [ [ "2006" ] ] }, "page" : "73-81", "title" : "Pemodelan penduga volume pohon pulai darat", "type" : "article-journal", "volume" : "3(2)" }, "uris" : [ "http://www.mendeley.com/documents/?uuid=7436b538-5e12-4767-b488-6614e2597e72" ] } ], "mendeley" : { "formattedCitation" : "(Sumadi, S., Azwar, F., dan Muara 2006)", "manualFormatting" : "(Sumadi et al., 2006)", "plainTextFormattedCitation" : "(Sumadi, S., Azwar, F., dan Muara 2006)", "previouslyFormattedCitation" : "(Sumadi, S., Azwar, F., dan Muara 2006)" }, "properties" : { "noteIndex" : 0 }, "schema" : "https://github.com/citation-style-language/schema/raw/master/csl-citation.json" }</w:instrText>
      </w:r>
      <w:r w:rsidR="002A2848" w:rsidRPr="00DA2436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 w:eastAsia="en-US"/>
        </w:rPr>
        <w:fldChar w:fldCharType="separate"/>
      </w:r>
      <w:r w:rsidR="002A2848" w:rsidRPr="00DA2436">
        <w:rPr>
          <w:rFonts w:ascii="Times New Roman" w:eastAsia="Arial" w:hAnsi="Times New Roman" w:cs="Times New Roman"/>
          <w:noProof/>
          <w:color w:val="000000"/>
          <w:sz w:val="24"/>
          <w:szCs w:val="24"/>
          <w:lang w:val="en-US" w:eastAsia="en-US"/>
        </w:rPr>
        <w:t>Romyen</w:t>
      </w:r>
      <w:r w:rsidR="002A2848">
        <w:rPr>
          <w:rFonts w:ascii="Times New Roman" w:eastAsia="Arial" w:hAnsi="Times New Roman" w:cs="Times New Roman"/>
          <w:noProof/>
          <w:color w:val="000000"/>
          <w:sz w:val="24"/>
          <w:szCs w:val="24"/>
          <w:lang w:val="en-US" w:eastAsia="en-US"/>
        </w:rPr>
        <w:t xml:space="preserve"> et al. </w:t>
      </w:r>
      <w:r w:rsidR="002A2848" w:rsidRPr="00DA2436">
        <w:rPr>
          <w:rFonts w:ascii="Times New Roman" w:eastAsia="Arial" w:hAnsi="Times New Roman" w:cs="Times New Roman"/>
          <w:noProof/>
          <w:color w:val="000000"/>
          <w:sz w:val="24"/>
          <w:szCs w:val="24"/>
          <w:lang w:val="en-US" w:eastAsia="en-US"/>
        </w:rPr>
        <w:t>(2018)</w:t>
      </w:r>
      <w:r w:rsidR="002A2848" w:rsidRPr="00DA2436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 w:eastAsia="en-US"/>
        </w:rPr>
        <w:fldChar w:fldCharType="end"/>
      </w:r>
      <w:r w:rsidR="002A2848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 w:eastAsia="en-US"/>
        </w:rPr>
        <w:t>,</w:t>
      </w:r>
      <w:r w:rsidRPr="00DA2436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 w:eastAsia="en-US"/>
        </w:rPr>
        <w:t xml:space="preserve"> </w:t>
      </w:r>
      <w:r w:rsidR="00012BFC" w:rsidRPr="00012BFC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 w:eastAsia="en-US"/>
        </w:rPr>
        <w:t>juga</w:t>
      </w:r>
      <w:r w:rsidR="00012BFC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lang w:val="en-US" w:eastAsia="en-US"/>
        </w:rPr>
        <w:t xml:space="preserve"> </w:t>
      </w:r>
      <w:r w:rsidR="00012BFC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 w:eastAsia="en-US"/>
        </w:rPr>
        <w:t xml:space="preserve">melaporkan </w:t>
      </w:r>
      <w:r w:rsidRPr="00DA2436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 w:eastAsia="en-US"/>
        </w:rPr>
        <w:t>bahwa</w:t>
      </w:r>
      <w:r w:rsidRPr="00DA2436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lang w:val="en-US" w:eastAsia="en-US"/>
        </w:rPr>
        <w:t xml:space="preserve"> </w:t>
      </w:r>
      <w:r w:rsidRPr="00DA2436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 w:eastAsia="en-US"/>
        </w:rPr>
        <w:t>pohon karet</w:t>
      </w:r>
      <w:r w:rsidRPr="00DA2436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val="en-US" w:eastAsia="id-ID"/>
        </w:rPr>
        <w:t xml:space="preserve"> yang ditanam secara tumpangsari dapat mencapai matang sadap lebih awal daripada yang ditanam secara monokultur</w:t>
      </w:r>
      <w:r w:rsidR="002A2848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val="en-US" w:eastAsia="id-ID"/>
        </w:rPr>
        <w:t xml:space="preserve"> sehingga </w:t>
      </w:r>
      <w:r w:rsidRPr="00DA2436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val="en-US" w:eastAsia="id-ID"/>
        </w:rPr>
        <w:t xml:space="preserve">dapat memperpendek waktu sadap sehingga mempercepat pengembalian investasi </w:t>
      </w:r>
    </w:p>
    <w:p w:rsidR="0046021A" w:rsidRPr="00D3195C" w:rsidRDefault="0000550E" w:rsidP="00C37BB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Lateks</w:t>
      </w:r>
      <w:proofErr w:type="spellEnd"/>
    </w:p>
    <w:p w:rsidR="0046021A" w:rsidRPr="00D3195C" w:rsidRDefault="0093598F" w:rsidP="00B93F44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3598F">
        <w:rPr>
          <w:rFonts w:ascii="Times New Roman" w:hAnsi="Times New Roman" w:cs="Times New Roman"/>
          <w:sz w:val="24"/>
          <w:szCs w:val="24"/>
          <w:lang w:val="en-US"/>
        </w:rPr>
        <w:lastRenderedPageBreak/>
        <w:t>Hasil</w:t>
      </w:r>
      <w:proofErr w:type="spellEnd"/>
      <w:r w:rsidRPr="00935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598F">
        <w:rPr>
          <w:rFonts w:ascii="Times New Roman" w:hAnsi="Times New Roman" w:cs="Times New Roman"/>
          <w:sz w:val="24"/>
          <w:szCs w:val="24"/>
          <w:lang w:val="en-US"/>
        </w:rPr>
        <w:t>lateks</w:t>
      </w:r>
      <w:proofErr w:type="spellEnd"/>
      <w:r w:rsidRPr="00935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598F">
        <w:rPr>
          <w:rFonts w:ascii="Times New Roman" w:hAnsi="Times New Roman" w:cs="Times New Roman"/>
          <w:sz w:val="24"/>
          <w:szCs w:val="24"/>
        </w:rPr>
        <w:t>dinyatakan dalam satuan g/p/s (gram per pohon per</w:t>
      </w:r>
      <w:r w:rsidRPr="00935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598F">
        <w:rPr>
          <w:rFonts w:ascii="Times New Roman" w:hAnsi="Times New Roman" w:cs="Times New Roman"/>
          <w:sz w:val="24"/>
          <w:szCs w:val="24"/>
          <w:lang w:val="en-US"/>
        </w:rPr>
        <w:t>sadap</w:t>
      </w:r>
      <w:proofErr w:type="spellEnd"/>
      <w:proofErr w:type="gramStart"/>
      <w:r w:rsidRPr="0093598F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t xml:space="preserve"> </w:t>
      </w:r>
      <w:r w:rsidRPr="0093598F">
        <w:rPr>
          <w:rFonts w:ascii="Times New Roman" w:hAnsi="Times New Roman" w:cs="Times New Roman"/>
          <w:sz w:val="24"/>
          <w:szCs w:val="24"/>
        </w:rPr>
        <w:t>diperoleh</w:t>
      </w:r>
      <w:proofErr w:type="gramEnd"/>
      <w:r w:rsidRPr="0093598F">
        <w:rPr>
          <w:rFonts w:ascii="Times New Roman" w:hAnsi="Times New Roman" w:cs="Times New Roman"/>
          <w:sz w:val="24"/>
          <w:szCs w:val="24"/>
        </w:rPr>
        <w:t xml:space="preserve"> dengan perhitungan volume lateks dan kadar kering karet dibagi jumlah tanaman sampel.</w:t>
      </w:r>
      <w:r>
        <w:t xml:space="preserve"> </w:t>
      </w:r>
      <w:proofErr w:type="spellStart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>penanaman</w:t>
      </w:r>
      <w:proofErr w:type="spellEnd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>iles-iles</w:t>
      </w:r>
      <w:proofErr w:type="spellEnd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di</w:t>
      </w:r>
      <w:r w:rsidR="000055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550E">
        <w:rPr>
          <w:rFonts w:ascii="Times New Roman" w:hAnsi="Times New Roman" w:cs="Times New Roman"/>
          <w:sz w:val="24"/>
          <w:szCs w:val="24"/>
          <w:lang w:val="en-US"/>
        </w:rPr>
        <w:t>sela</w:t>
      </w:r>
      <w:proofErr w:type="spellEnd"/>
      <w:r w:rsidR="000055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>tanaman</w:t>
      </w:r>
      <w:proofErr w:type="spellEnd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>karet</w:t>
      </w:r>
      <w:proofErr w:type="spellEnd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>menghasilkan</w:t>
      </w:r>
      <w:proofErr w:type="spellEnd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>berpengaruh</w:t>
      </w:r>
      <w:proofErr w:type="spellEnd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>positif</w:t>
      </w:r>
      <w:proofErr w:type="spellEnd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>peningkatan</w:t>
      </w:r>
      <w:proofErr w:type="spellEnd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550E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="000055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>lateks</w:t>
      </w:r>
      <w:proofErr w:type="spellEnd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>Selama</w:t>
      </w:r>
      <w:proofErr w:type="spellEnd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550E">
        <w:rPr>
          <w:rFonts w:ascii="Times New Roman" w:hAnsi="Times New Roman" w:cs="Times New Roman"/>
          <w:sz w:val="24"/>
          <w:szCs w:val="24"/>
          <w:lang w:val="en-US"/>
        </w:rPr>
        <w:t>dua</w:t>
      </w:r>
      <w:proofErr w:type="spellEnd"/>
      <w:r w:rsidR="000055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550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>ahun</w:t>
      </w:r>
      <w:proofErr w:type="spellEnd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>pengamatan</w:t>
      </w:r>
      <w:proofErr w:type="spellEnd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>menunjukkan</w:t>
      </w:r>
      <w:proofErr w:type="spellEnd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>lateks</w:t>
      </w:r>
      <w:proofErr w:type="spellEnd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550E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="000055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>tumpangsari</w:t>
      </w:r>
      <w:proofErr w:type="spellEnd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>iles-iles</w:t>
      </w:r>
      <w:proofErr w:type="spellEnd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>tinggi</w:t>
      </w:r>
      <w:proofErr w:type="spellEnd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550E">
        <w:rPr>
          <w:rFonts w:ascii="Times New Roman" w:hAnsi="Times New Roman" w:cs="Times New Roman"/>
          <w:sz w:val="24"/>
          <w:szCs w:val="24"/>
          <w:lang w:val="en-US"/>
        </w:rPr>
        <w:t>19</w:t>
      </w:r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% </w:t>
      </w:r>
      <w:proofErr w:type="spellStart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>daripada</w:t>
      </w:r>
      <w:proofErr w:type="spellEnd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>lateks</w:t>
      </w:r>
      <w:proofErr w:type="spellEnd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550E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="000055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>karet</w:t>
      </w:r>
      <w:proofErr w:type="spellEnd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>monokultur</w:t>
      </w:r>
      <w:proofErr w:type="spellEnd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>statistik</w:t>
      </w:r>
      <w:proofErr w:type="spellEnd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>menunju</w:t>
      </w:r>
      <w:r w:rsidR="0000550E">
        <w:rPr>
          <w:rFonts w:ascii="Times New Roman" w:hAnsi="Times New Roman" w:cs="Times New Roman"/>
          <w:sz w:val="24"/>
          <w:szCs w:val="24"/>
          <w:lang w:val="en-US"/>
        </w:rPr>
        <w:t>kkan</w:t>
      </w:r>
      <w:proofErr w:type="spellEnd"/>
      <w:r w:rsidR="000055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550E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="000055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73CCC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="00873C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550E">
        <w:rPr>
          <w:rFonts w:ascii="Times New Roman" w:hAnsi="Times New Roman" w:cs="Times New Roman"/>
          <w:sz w:val="24"/>
          <w:szCs w:val="24"/>
          <w:lang w:val="en-US"/>
        </w:rPr>
        <w:t>lateks</w:t>
      </w:r>
      <w:proofErr w:type="spellEnd"/>
      <w:r w:rsidR="000055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550E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="000055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>tumpangsari</w:t>
      </w:r>
      <w:proofErr w:type="spellEnd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>iles-iles</w:t>
      </w:r>
      <w:proofErr w:type="spellEnd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>pola</w:t>
      </w:r>
      <w:proofErr w:type="spellEnd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>karet</w:t>
      </w:r>
      <w:proofErr w:type="spellEnd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>monokultur</w:t>
      </w:r>
      <w:proofErr w:type="spellEnd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>berbeda</w:t>
      </w:r>
      <w:proofErr w:type="spellEnd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>nyata</w:t>
      </w:r>
      <w:proofErr w:type="spellEnd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6021A" w:rsidRPr="00D3195C">
        <w:rPr>
          <w:rFonts w:ascii="Times New Roman" w:hAnsi="Times New Roman" w:cs="Times New Roman"/>
          <w:sz w:val="24"/>
          <w:szCs w:val="24"/>
        </w:rPr>
        <w:t>(P = 0</w:t>
      </w:r>
      <w:proofErr w:type="gramStart"/>
      <w:r w:rsidR="0046021A" w:rsidRPr="00D3195C">
        <w:rPr>
          <w:rFonts w:ascii="Times New Roman" w:hAnsi="Times New Roman" w:cs="Times New Roman"/>
          <w:sz w:val="24"/>
          <w:szCs w:val="24"/>
        </w:rPr>
        <w:t>,</w:t>
      </w:r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>0013</w:t>
      </w:r>
      <w:proofErr w:type="gramEnd"/>
      <w:r w:rsidR="0046021A" w:rsidRPr="00D3195C">
        <w:rPr>
          <w:rFonts w:ascii="Times New Roman" w:hAnsi="Times New Roman" w:cs="Times New Roman"/>
          <w:sz w:val="24"/>
          <w:szCs w:val="24"/>
        </w:rPr>
        <w:t>)</w:t>
      </w:r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. Hal </w:t>
      </w:r>
      <w:proofErr w:type="spellStart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>menunjukkan</w:t>
      </w:r>
      <w:proofErr w:type="spellEnd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>iles-iles</w:t>
      </w:r>
      <w:proofErr w:type="spellEnd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34BA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 w:rsidR="008934BA">
        <w:rPr>
          <w:rFonts w:ascii="Times New Roman" w:hAnsi="Times New Roman" w:cs="Times New Roman"/>
          <w:sz w:val="24"/>
          <w:szCs w:val="24"/>
          <w:lang w:val="en-US"/>
        </w:rPr>
        <w:t>ditanam</w:t>
      </w:r>
      <w:proofErr w:type="spellEnd"/>
      <w:r w:rsidR="008934BA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>sela</w:t>
      </w:r>
      <w:proofErr w:type="spellEnd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934BA">
        <w:rPr>
          <w:rFonts w:ascii="Times New Roman" w:hAnsi="Times New Roman" w:cs="Times New Roman"/>
          <w:sz w:val="24"/>
          <w:szCs w:val="24"/>
          <w:lang w:val="en-US"/>
        </w:rPr>
        <w:t>tanaman</w:t>
      </w:r>
      <w:proofErr w:type="spellEnd"/>
      <w:r w:rsidR="00893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934BA">
        <w:rPr>
          <w:rFonts w:ascii="Times New Roman" w:hAnsi="Times New Roman" w:cs="Times New Roman"/>
          <w:sz w:val="24"/>
          <w:szCs w:val="24"/>
          <w:lang w:val="en-US"/>
        </w:rPr>
        <w:t>karet</w:t>
      </w:r>
      <w:proofErr w:type="spellEnd"/>
      <w:r w:rsidR="00893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>menurunkan</w:t>
      </w:r>
      <w:proofErr w:type="spellEnd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>lateks</w:t>
      </w:r>
      <w:proofErr w:type="spellEnd"/>
      <w:r w:rsidR="00893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934BA">
        <w:rPr>
          <w:rFonts w:ascii="Times New Roman" w:hAnsi="Times New Roman" w:cs="Times New Roman"/>
          <w:sz w:val="24"/>
          <w:szCs w:val="24"/>
          <w:lang w:val="en-US"/>
        </w:rPr>
        <w:t>bahkan</w:t>
      </w:r>
      <w:proofErr w:type="spellEnd"/>
      <w:r w:rsidR="00893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934BA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="00893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934BA">
        <w:rPr>
          <w:rFonts w:ascii="Times New Roman" w:hAnsi="Times New Roman" w:cs="Times New Roman"/>
          <w:sz w:val="24"/>
          <w:szCs w:val="24"/>
          <w:lang w:val="en-US"/>
        </w:rPr>
        <w:t>nyata</w:t>
      </w:r>
      <w:proofErr w:type="spellEnd"/>
      <w:r w:rsidR="00893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934BA">
        <w:rPr>
          <w:rFonts w:ascii="Times New Roman" w:hAnsi="Times New Roman" w:cs="Times New Roman"/>
          <w:sz w:val="24"/>
          <w:szCs w:val="24"/>
          <w:lang w:val="en-US"/>
        </w:rPr>
        <w:t>meningkatkan</w:t>
      </w:r>
      <w:proofErr w:type="spellEnd"/>
      <w:r w:rsidR="00893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934BA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="00893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934BA">
        <w:rPr>
          <w:rFonts w:ascii="Times New Roman" w:hAnsi="Times New Roman" w:cs="Times New Roman"/>
          <w:sz w:val="24"/>
          <w:szCs w:val="24"/>
          <w:lang w:val="en-US"/>
        </w:rPr>
        <w:t>lateks</w:t>
      </w:r>
      <w:proofErr w:type="spellEnd"/>
      <w:r w:rsidR="008934B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8934BA">
        <w:rPr>
          <w:rFonts w:ascii="Times New Roman" w:hAnsi="Times New Roman" w:cs="Times New Roman"/>
          <w:sz w:val="24"/>
          <w:szCs w:val="24"/>
          <w:lang w:val="en-US"/>
        </w:rPr>
        <w:t>Gambar</w:t>
      </w:r>
      <w:proofErr w:type="spellEnd"/>
      <w:r w:rsidR="008934BA">
        <w:rPr>
          <w:rFonts w:ascii="Times New Roman" w:hAnsi="Times New Roman" w:cs="Times New Roman"/>
          <w:sz w:val="24"/>
          <w:szCs w:val="24"/>
          <w:lang w:val="en-US"/>
        </w:rPr>
        <w:t xml:space="preserve"> 5)</w:t>
      </w:r>
      <w:r w:rsidR="0046021A"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46021A" w:rsidRPr="00D3195C" w:rsidRDefault="00490E52" w:rsidP="00EB4F4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 wp14:anchorId="72FDA121">
            <wp:extent cx="5455920" cy="3040380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920" cy="304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021A" w:rsidRPr="00D3195C" w:rsidRDefault="0046021A" w:rsidP="00B93F44">
      <w:pPr>
        <w:spacing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46021A">
        <w:rPr>
          <w:rFonts w:ascii="Times New Roman" w:hAnsi="Times New Roman" w:cs="Times New Roman"/>
          <w:color w:val="000000"/>
          <w:sz w:val="24"/>
          <w:szCs w:val="24"/>
        </w:rPr>
        <w:t xml:space="preserve">Gambar </w:t>
      </w:r>
      <w:r w:rsidRPr="0046021A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46021A">
        <w:rPr>
          <w:rFonts w:ascii="Times New Roman" w:hAnsi="Times New Roman" w:cs="Times New Roman"/>
          <w:color w:val="000000"/>
          <w:sz w:val="24"/>
          <w:szCs w:val="24"/>
        </w:rPr>
        <w:instrText xml:space="preserve"> SEQ Gambar \* ARABIC </w:instrText>
      </w:r>
      <w:r w:rsidRPr="0046021A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9F1A12">
        <w:rPr>
          <w:rFonts w:ascii="Times New Roman" w:hAnsi="Times New Roman" w:cs="Times New Roman"/>
          <w:noProof/>
          <w:color w:val="000000"/>
          <w:sz w:val="24"/>
          <w:szCs w:val="24"/>
        </w:rPr>
        <w:t>5</w:t>
      </w:r>
      <w:r w:rsidRPr="0046021A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46021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="0000550E">
        <w:rPr>
          <w:rFonts w:ascii="Times New Roman" w:hAnsi="Times New Roman" w:cs="Times New Roman"/>
          <w:color w:val="000000"/>
          <w:sz w:val="24"/>
          <w:szCs w:val="24"/>
          <w:lang w:val="en-US"/>
        </w:rPr>
        <w:t>Hasil</w:t>
      </w:r>
      <w:proofErr w:type="spellEnd"/>
      <w:r w:rsidR="000055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00550E">
        <w:rPr>
          <w:rFonts w:ascii="Times New Roman" w:hAnsi="Times New Roman" w:cs="Times New Roman"/>
          <w:color w:val="000000"/>
          <w:sz w:val="24"/>
          <w:szCs w:val="24"/>
          <w:lang w:val="en-US"/>
        </w:rPr>
        <w:t>lateks</w:t>
      </w:r>
      <w:proofErr w:type="spellEnd"/>
      <w:r w:rsidR="000055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gram per </w:t>
      </w:r>
      <w:proofErr w:type="spellStart"/>
      <w:r w:rsidR="0000550E">
        <w:rPr>
          <w:rFonts w:ascii="Times New Roman" w:hAnsi="Times New Roman" w:cs="Times New Roman"/>
          <w:color w:val="000000"/>
          <w:sz w:val="24"/>
          <w:szCs w:val="24"/>
          <w:lang w:val="en-US"/>
        </w:rPr>
        <w:t>pohon</w:t>
      </w:r>
      <w:proofErr w:type="spellEnd"/>
      <w:r w:rsidR="000055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per </w:t>
      </w:r>
      <w:proofErr w:type="spellStart"/>
      <w:r w:rsidR="0000550E">
        <w:rPr>
          <w:rFonts w:ascii="Times New Roman" w:hAnsi="Times New Roman" w:cs="Times New Roman"/>
          <w:color w:val="000000"/>
          <w:sz w:val="24"/>
          <w:szCs w:val="24"/>
          <w:lang w:val="en-US"/>
        </w:rPr>
        <w:t>sadap</w:t>
      </w:r>
      <w:proofErr w:type="spellEnd"/>
      <w:r w:rsidR="000055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00550E">
        <w:rPr>
          <w:rFonts w:ascii="Times New Roman" w:hAnsi="Times New Roman" w:cs="Times New Roman"/>
          <w:color w:val="000000"/>
          <w:sz w:val="24"/>
          <w:szCs w:val="24"/>
          <w:lang w:val="en-US"/>
        </w:rPr>
        <w:t>sistem</w:t>
      </w:r>
      <w:proofErr w:type="spellEnd"/>
      <w:r w:rsidR="000055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00550E">
        <w:rPr>
          <w:rFonts w:ascii="Times New Roman" w:hAnsi="Times New Roman" w:cs="Times New Roman"/>
          <w:color w:val="000000"/>
          <w:sz w:val="24"/>
          <w:szCs w:val="24"/>
          <w:lang w:val="en-US"/>
        </w:rPr>
        <w:t>monokultur</w:t>
      </w:r>
      <w:proofErr w:type="spellEnd"/>
      <w:r w:rsidR="000055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00550E">
        <w:rPr>
          <w:rFonts w:ascii="Times New Roman" w:hAnsi="Times New Roman" w:cs="Times New Roman"/>
          <w:color w:val="000000"/>
          <w:sz w:val="24"/>
          <w:szCs w:val="24"/>
          <w:lang w:val="en-US"/>
        </w:rPr>
        <w:t>dan</w:t>
      </w:r>
      <w:proofErr w:type="spellEnd"/>
      <w:r w:rsidR="000055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="0000550E">
        <w:rPr>
          <w:rFonts w:ascii="Times New Roman" w:hAnsi="Times New Roman" w:cs="Times New Roman"/>
          <w:color w:val="000000"/>
          <w:sz w:val="24"/>
          <w:szCs w:val="24"/>
          <w:lang w:val="en-US"/>
        </w:rPr>
        <w:t>sistem</w:t>
      </w:r>
      <w:proofErr w:type="spellEnd"/>
      <w:r w:rsidR="000055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Pr="0046021A">
        <w:rPr>
          <w:rFonts w:ascii="Times New Roman" w:hAnsi="Times New Roman" w:cs="Times New Roman"/>
          <w:color w:val="000000"/>
          <w:sz w:val="24"/>
          <w:szCs w:val="24"/>
          <w:lang w:val="en-US"/>
        </w:rPr>
        <w:t>tumpangsari</w:t>
      </w:r>
      <w:proofErr w:type="spellEnd"/>
      <w:proofErr w:type="gramEnd"/>
      <w:r w:rsidRPr="0046021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6021A">
        <w:rPr>
          <w:rFonts w:ascii="Times New Roman" w:hAnsi="Times New Roman" w:cs="Times New Roman"/>
          <w:color w:val="000000"/>
          <w:sz w:val="24"/>
          <w:szCs w:val="24"/>
          <w:lang w:val="en-US"/>
        </w:rPr>
        <w:t>iles-iles</w:t>
      </w:r>
      <w:proofErr w:type="spellEnd"/>
      <w:r w:rsidRPr="0046021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00550E">
        <w:rPr>
          <w:rFonts w:ascii="Times New Roman" w:hAnsi="Times New Roman" w:cs="Times New Roman"/>
          <w:sz w:val="24"/>
          <w:szCs w:val="24"/>
          <w:lang w:val="en-US"/>
        </w:rPr>
        <w:t>selama</w:t>
      </w:r>
      <w:proofErr w:type="spellEnd"/>
      <w:r w:rsidR="000055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550E">
        <w:rPr>
          <w:rFonts w:ascii="Times New Roman" w:hAnsi="Times New Roman" w:cs="Times New Roman"/>
          <w:sz w:val="24"/>
          <w:szCs w:val="24"/>
          <w:lang w:val="en-US"/>
        </w:rPr>
        <w:t>dua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00550E">
        <w:rPr>
          <w:rFonts w:ascii="Times New Roman" w:hAnsi="Times New Roman" w:cs="Times New Roman"/>
          <w:sz w:val="24"/>
          <w:szCs w:val="24"/>
          <w:lang w:val="en-US"/>
        </w:rPr>
        <w:t>ahun</w:t>
      </w:r>
      <w:proofErr w:type="spellEnd"/>
      <w:r w:rsidR="000055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550E">
        <w:rPr>
          <w:rFonts w:ascii="Times New Roman" w:hAnsi="Times New Roman" w:cs="Times New Roman"/>
          <w:sz w:val="24"/>
          <w:szCs w:val="24"/>
          <w:lang w:val="en-US"/>
        </w:rPr>
        <w:t>pengamatan</w:t>
      </w:r>
      <w:proofErr w:type="spellEnd"/>
      <w:r w:rsidR="0000550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41731" w:rsidRPr="001D223B" w:rsidRDefault="00641731" w:rsidP="00F2112A">
      <w:pPr>
        <w:spacing w:after="0" w:line="480" w:lineRule="auto"/>
        <w:ind w:firstLine="54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>Sistem</w:t>
      </w:r>
      <w:r w:rsidRPr="00283AA5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 xml:space="preserve"> </w:t>
      </w:r>
      <w:r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>tumpangsari</w:t>
      </w:r>
      <w:r w:rsidRPr="00283AA5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 xml:space="preserve"> </w:t>
      </w:r>
      <w:r w:rsidR="00911265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val="en-US" w:eastAsia="id-ID"/>
        </w:rPr>
        <w:t xml:space="preserve">karet </w:t>
      </w:r>
      <w:r w:rsidRPr="00283AA5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 xml:space="preserve">dapat meningkatkan produktivitas kebun karet sehingga </w:t>
      </w:r>
      <w:r w:rsidR="00911265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val="en-US" w:eastAsia="id-ID"/>
        </w:rPr>
        <w:t xml:space="preserve">produksi karet meningkat dan </w:t>
      </w:r>
      <w:r w:rsidRPr="00283AA5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 xml:space="preserve">pendapatan </w:t>
      </w:r>
      <w:r w:rsidR="00911265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val="en-US" w:eastAsia="id-ID"/>
        </w:rPr>
        <w:t xml:space="preserve">rumah tangga </w:t>
      </w:r>
      <w:r w:rsidRPr="00283AA5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>petani</w:t>
      </w:r>
      <w:r w:rsidR="00911265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val="en-US" w:eastAsia="id-ID"/>
        </w:rPr>
        <w:t xml:space="preserve"> juga meningkat</w:t>
      </w:r>
      <w:r w:rsidRPr="00283AA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id-ID"/>
        </w:rPr>
        <w:t xml:space="preserve">. </w:t>
      </w:r>
      <w:r w:rsidR="002374C0" w:rsidRPr="00283AA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fldChar w:fldCharType="begin" w:fldLock="1"/>
      </w:r>
      <w:r w:rsidR="002374C0" w:rsidRPr="00283AA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instrText>ADDIN CSL_CITATION { "citationItems" : [ { "id" : "ITEM-1", "itemData" : { "author" : [ { "dropping-particle" : "", "family" : "Sumadi, S., Azwar, F., dan Muara", "given" : "J.", "non-dropping-particle" : "", "parse-names" : false, "suffix" : "" } ], "container-title" : "Jurnal Penelitian Hutan Tanaman", "id" : "ITEM-1", "issued" : { "date-parts" : [ [ "2006" ] ] }, "page" : "73-81", "title" : "Pemodelan penduga volume pohon pulai darat", "type" : "article-journal", "volume" : "3(2)" }, "uris" : [ "http://www.mendeley.com/documents/?uuid=7436b538-5e12-4767-b488-6614e2597e72" ] } ], "mendeley" : { "formattedCitation" : "(Sumadi, S., Azwar, F., dan Muara 2006)", "manualFormatting" : "(Sumadi et al., 2006)", "plainTextFormattedCitation" : "(Sumadi, S., Azwar, F., dan Muara 2006)", "previouslyFormattedCitation" : "(Sumadi, S., Azwar, F., dan Muara 2006)" }, "properties" : { "noteIndex" : 0 }, "schema" : "https://github.com/citation-style-language/schema/raw/master/csl-citation.json" }</w:instrText>
      </w:r>
      <w:r w:rsidR="002374C0" w:rsidRPr="00283AA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fldChar w:fldCharType="separate"/>
      </w:r>
      <w:r w:rsidR="002374C0" w:rsidRPr="00283AA5">
        <w:rPr>
          <w:rFonts w:ascii="Times New Roman" w:eastAsia="Arial" w:hAnsi="Times New Roman" w:cs="Times New Roman"/>
          <w:noProof/>
          <w:sz w:val="24"/>
          <w:szCs w:val="24"/>
        </w:rPr>
        <w:t xml:space="preserve">Mousavi </w:t>
      </w:r>
      <w:r w:rsidR="002374C0">
        <w:rPr>
          <w:rFonts w:ascii="Times New Roman" w:eastAsia="Arial" w:hAnsi="Times New Roman" w:cs="Times New Roman"/>
          <w:noProof/>
          <w:sz w:val="24"/>
          <w:szCs w:val="24"/>
        </w:rPr>
        <w:t>&amp;</w:t>
      </w:r>
      <w:r w:rsidR="002374C0" w:rsidRPr="00283AA5">
        <w:rPr>
          <w:rFonts w:ascii="Times New Roman" w:eastAsia="Arial" w:hAnsi="Times New Roman" w:cs="Times New Roman"/>
          <w:noProof/>
          <w:sz w:val="24"/>
          <w:szCs w:val="24"/>
        </w:rPr>
        <w:t xml:space="preserve"> Eskandari </w:t>
      </w:r>
      <w:r w:rsidR="002374C0" w:rsidRPr="00283AA5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(2011)</w:t>
      </w:r>
      <w:r w:rsidR="002374C0" w:rsidRPr="00283AA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fldChar w:fldCharType="end"/>
      </w:r>
      <w:r w:rsidR="002374C0" w:rsidRPr="00283AA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 melaporkan bahwa h</w:t>
      </w:r>
      <w:r w:rsidR="002374C0" w:rsidRPr="00283AA5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 xml:space="preserve">asil lateks meningkat dengan </w:t>
      </w:r>
      <w:r w:rsidR="002374C0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>tumpangsari</w:t>
      </w:r>
      <w:r w:rsidR="002374C0" w:rsidRPr="00283AA5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 xml:space="preserve"> </w:t>
      </w:r>
      <w:r w:rsidR="002374C0" w:rsidRPr="00283AA5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lastRenderedPageBreak/>
        <w:t xml:space="preserve">karena </w:t>
      </w:r>
      <w:r w:rsidR="002374C0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val="en-US" w:eastAsia="id-ID"/>
        </w:rPr>
        <w:t>adanya peningkatan kesuburan tanah.</w:t>
      </w:r>
      <w:r w:rsidR="002374C0" w:rsidRPr="002374C0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2374C0" w:rsidRPr="00283AA5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fldChar w:fldCharType="begin" w:fldLock="1"/>
      </w:r>
      <w:r w:rsidR="002374C0" w:rsidRPr="00283AA5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instrText>ADDIN CSL_CITATION { "citationItems" : [ { "id" : "ITEM-1", "itemData" : { "author" : [ { "dropping-particle" : "", "family" : "Sumadi, S., Azwar, F., dan Muara", "given" : "J.", "non-dropping-particle" : "", "parse-names" : false, "suffix" : "" } ], "container-title" : "Jurnal Penelitian Hutan Tanaman", "id" : "ITEM-1", "issued" : { "date-parts" : [ [ "2006" ] ] }, "page" : "73-81", "title" : "Pemodelan penduga volume pohon pulai darat", "type" : "article-journal", "volume" : "3(2)" }, "uris" : [ "http://www.mendeley.com/documents/?uuid=7436b538-5e12-4767-b488-6614e2597e72" ] } ], "mendeley" : { "formattedCitation" : "(Sumadi, S., Azwar, F., dan Muara 2006)", "manualFormatting" : "(Sumadi et al., 2006)", "plainTextFormattedCitation" : "(Sumadi, S., Azwar, F., dan Muara 2006)", "previouslyFormattedCitation" : "(Sumadi, S., Azwar, F., dan Muara 2006)" }, "properties" : { "noteIndex" : 0 }, "schema" : "https://github.com/citation-style-language/schema/raw/master/csl-citation.json" }</w:instrText>
      </w:r>
      <w:r w:rsidR="002374C0" w:rsidRPr="00283AA5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fldChar w:fldCharType="separate"/>
      </w:r>
      <w:r w:rsidR="002374C0">
        <w:rPr>
          <w:rFonts w:ascii="Times New Roman" w:eastAsia="Arial" w:hAnsi="Times New Roman" w:cs="Times New Roman"/>
          <w:noProof/>
          <w:color w:val="000000"/>
          <w:sz w:val="24"/>
          <w:szCs w:val="24"/>
          <w:lang w:val="en-US"/>
        </w:rPr>
        <w:t>S</w:t>
      </w:r>
      <w:r w:rsidR="002374C0" w:rsidRPr="00283AA5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noeck</w:t>
      </w:r>
      <w:r w:rsidR="002374C0">
        <w:rPr>
          <w:rFonts w:ascii="Times New Roman" w:eastAsia="Arial" w:hAnsi="Times New Roman" w:cs="Times New Roman"/>
          <w:noProof/>
          <w:color w:val="000000"/>
          <w:sz w:val="24"/>
          <w:szCs w:val="24"/>
          <w:lang w:val="en-US"/>
        </w:rPr>
        <w:t xml:space="preserve"> et al.</w:t>
      </w:r>
      <w:r w:rsidR="002374C0" w:rsidRPr="00283AA5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 xml:space="preserve"> </w:t>
      </w:r>
      <w:r w:rsidR="002374C0">
        <w:rPr>
          <w:rFonts w:ascii="Times New Roman" w:eastAsia="Arial" w:hAnsi="Times New Roman" w:cs="Times New Roman"/>
          <w:noProof/>
          <w:color w:val="000000"/>
          <w:sz w:val="24"/>
          <w:szCs w:val="24"/>
          <w:lang w:val="en-US"/>
        </w:rPr>
        <w:t>(</w:t>
      </w:r>
      <w:r w:rsidR="002374C0" w:rsidRPr="00283AA5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2013</w:t>
      </w:r>
      <w:r w:rsidR="002374C0">
        <w:rPr>
          <w:rFonts w:ascii="Times New Roman" w:eastAsia="Arial" w:hAnsi="Times New Roman" w:cs="Times New Roman"/>
          <w:noProof/>
          <w:color w:val="000000"/>
          <w:sz w:val="24"/>
          <w:szCs w:val="24"/>
          <w:lang w:val="en-US"/>
        </w:rPr>
        <w:t>)</w:t>
      </w:r>
      <w:r w:rsidR="002374C0" w:rsidRPr="00283AA5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fldChar w:fldCharType="end"/>
      </w:r>
      <w:r w:rsidR="002374C0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en-US"/>
        </w:rPr>
        <w:t>,</w:t>
      </w:r>
      <w:r w:rsidR="002374C0" w:rsidRPr="002374C0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2374C0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>juga melaporkan bahwa s</w:t>
      </w:r>
      <w:r w:rsidRPr="00283AA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istem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tumpangsari</w:t>
      </w:r>
      <w:r w:rsidRPr="00283AA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karet </w:t>
      </w:r>
      <w:r w:rsidRPr="00283AA5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>dapat meningkatkan produktivitas lahan kebun karet dan pendapatan rumah tangga petani</w:t>
      </w:r>
      <w:r w:rsidR="002374C0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val="en-US" w:eastAsia="id-ID"/>
        </w:rPr>
        <w:t xml:space="preserve">. Selanjutanya </w:t>
      </w:r>
      <w:r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 xml:space="preserve"> </w:t>
      </w:r>
      <w:r w:rsidR="002374C0" w:rsidRPr="00283AA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fldChar w:fldCharType="begin" w:fldLock="1"/>
      </w:r>
      <w:r w:rsidR="002374C0" w:rsidRPr="00283AA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instrText>ADDIN CSL_CITATION { "citationItems" : [ { "id" : "ITEM-1", "itemData" : { "author" : [ { "dropping-particle" : "", "family" : "Sumadi, S., Azwar, F., dan Muara", "given" : "J.", "non-dropping-particle" : "", "parse-names" : false, "suffix" : "" } ], "container-title" : "Jurnal Penelitian Hutan Tanaman", "id" : "ITEM-1", "issued" : { "date-parts" : [ [ "2006" ] ] }, "page" : "73-81", "title" : "Pemodelan penduga volume pohon pulai darat", "type" : "article-journal", "volume" : "3(2)" }, "uris" : [ "http://www.mendeley.com/documents/?uuid=7436b538-5e12-4767-b488-6614e2597e72" ] } ], "mendeley" : { "formattedCitation" : "(Sumadi, S., Azwar, F., dan Muara 2006)", "manualFormatting" : "(Sumadi et al., 2006)", "plainTextFormattedCitation" : "(Sumadi, S., Azwar, F., dan Muara 2006)", "previouslyFormattedCitation" : "(Sumadi, S., Azwar, F., dan Muara 2006)" }, "properties" : { "noteIndex" : 0 }, "schema" : "https://github.com/citation-style-language/schema/raw/master/csl-citation.json" }</w:instrText>
      </w:r>
      <w:r w:rsidR="002374C0" w:rsidRPr="00283AA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fldChar w:fldCharType="separate"/>
      </w:r>
      <w:r w:rsidR="002374C0">
        <w:rPr>
          <w:rFonts w:ascii="Times New Roman" w:eastAsia="Arial" w:hAnsi="Times New Roman" w:cs="Times New Roman"/>
          <w:noProof/>
          <w:color w:val="000000"/>
          <w:sz w:val="24"/>
          <w:szCs w:val="24"/>
          <w:lang w:val="en-US"/>
        </w:rPr>
        <w:t>R</w:t>
      </w:r>
      <w:r w:rsidR="002374C0" w:rsidRPr="00283AA5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omyen</w:t>
      </w:r>
      <w:r w:rsidR="002374C0">
        <w:rPr>
          <w:rFonts w:ascii="Times New Roman" w:eastAsia="Arial" w:hAnsi="Times New Roman" w:cs="Times New Roman"/>
          <w:noProof/>
          <w:color w:val="000000"/>
          <w:sz w:val="24"/>
          <w:szCs w:val="24"/>
          <w:lang w:val="en-US"/>
        </w:rPr>
        <w:t xml:space="preserve"> et al.</w:t>
      </w:r>
      <w:r w:rsidR="002374C0" w:rsidRPr="00283AA5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 xml:space="preserve"> </w:t>
      </w:r>
      <w:r w:rsidR="002374C0">
        <w:rPr>
          <w:rFonts w:ascii="Times New Roman" w:eastAsia="Arial" w:hAnsi="Times New Roman" w:cs="Times New Roman"/>
          <w:noProof/>
          <w:color w:val="000000"/>
          <w:sz w:val="24"/>
          <w:szCs w:val="24"/>
          <w:lang w:val="en-US"/>
        </w:rPr>
        <w:t>(</w:t>
      </w:r>
      <w:r w:rsidR="002374C0" w:rsidRPr="00283AA5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2018)</w:t>
      </w:r>
      <w:r w:rsidR="002374C0" w:rsidRPr="00283AA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fldChar w:fldCharType="end"/>
      </w:r>
      <w:r w:rsidR="002374C0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>, menambahkan bahwa s</w:t>
      </w:r>
      <w:r w:rsidRPr="00283AA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istem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tumpangsari</w:t>
      </w:r>
      <w:r w:rsidRPr="00283AA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karet lebih menguntungkan secara ekonomi daripada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yang</w:t>
      </w:r>
      <w:r w:rsidRPr="00283AA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monokultur</w:t>
      </w:r>
      <w:r w:rsidR="002374C0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>.</w:t>
      </w:r>
    </w:p>
    <w:p w:rsidR="00407D36" w:rsidRPr="0053252C" w:rsidRDefault="000C3554" w:rsidP="00C37BB8">
      <w:pPr>
        <w:pStyle w:val="ListParagraph"/>
        <w:spacing w:after="0" w:line="480" w:lineRule="auto"/>
        <w:ind w:left="0"/>
        <w:jc w:val="both"/>
        <w:rPr>
          <w:rFonts w:ascii="Times New Roman" w:eastAsia="Calibri" w:hAnsi="Times New Roman" w:cs="Times New Roman"/>
          <w:b/>
          <w:bCs/>
          <w:noProof/>
          <w:position w:val="-1"/>
          <w:sz w:val="24"/>
          <w:szCs w:val="24"/>
          <w:lang w:val="en-US" w:eastAsia="id-ID"/>
        </w:rPr>
      </w:pPr>
      <w:r w:rsidRPr="000C3554">
        <w:rPr>
          <w:rFonts w:ascii="Times New Roman" w:hAnsi="Times New Roman" w:cs="Times New Roman"/>
          <w:b/>
          <w:sz w:val="24"/>
          <w:szCs w:val="24"/>
        </w:rPr>
        <w:t xml:space="preserve">Biaya </w:t>
      </w:r>
      <w:r w:rsidR="0092034B">
        <w:rPr>
          <w:rFonts w:ascii="Times New Roman" w:hAnsi="Times New Roman" w:cs="Times New Roman"/>
          <w:b/>
          <w:sz w:val="24"/>
          <w:szCs w:val="24"/>
        </w:rPr>
        <w:t>d</w:t>
      </w:r>
      <w:r w:rsidR="0092034B" w:rsidRPr="000C3554">
        <w:rPr>
          <w:rFonts w:ascii="Times New Roman" w:hAnsi="Times New Roman" w:cs="Times New Roman"/>
          <w:b/>
          <w:sz w:val="24"/>
          <w:szCs w:val="24"/>
        </w:rPr>
        <w:t xml:space="preserve">an </w:t>
      </w:r>
      <w:r w:rsidRPr="000C3554">
        <w:rPr>
          <w:rFonts w:ascii="Times New Roman" w:hAnsi="Times New Roman" w:cs="Times New Roman"/>
          <w:b/>
          <w:sz w:val="24"/>
          <w:szCs w:val="24"/>
        </w:rPr>
        <w:t xml:space="preserve">Keuntungan Usahatani </w:t>
      </w:r>
      <w:r w:rsidRPr="000C3554">
        <w:rPr>
          <w:rFonts w:ascii="Times New Roman" w:hAnsi="Times New Roman" w:cs="Times New Roman"/>
          <w:b/>
          <w:sz w:val="24"/>
          <w:szCs w:val="24"/>
          <w:lang w:val="en-US"/>
        </w:rPr>
        <w:t>Iles</w:t>
      </w:r>
      <w:r w:rsidR="0092034B" w:rsidRPr="000C3554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92034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53252C">
        <w:rPr>
          <w:rFonts w:ascii="Times New Roman" w:hAnsi="Times New Roman" w:cs="Times New Roman"/>
          <w:b/>
          <w:sz w:val="24"/>
          <w:szCs w:val="24"/>
          <w:lang w:val="en-US"/>
        </w:rPr>
        <w:t xml:space="preserve">les di </w:t>
      </w:r>
      <w:proofErr w:type="spellStart"/>
      <w:r w:rsidR="0053252C">
        <w:rPr>
          <w:rFonts w:ascii="Times New Roman" w:hAnsi="Times New Roman" w:cs="Times New Roman"/>
          <w:b/>
          <w:sz w:val="24"/>
          <w:szCs w:val="24"/>
          <w:lang w:val="en-US"/>
        </w:rPr>
        <w:t>Sela</w:t>
      </w:r>
      <w:proofErr w:type="spellEnd"/>
      <w:r w:rsidR="0053252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2034B">
        <w:rPr>
          <w:rFonts w:ascii="Times New Roman" w:eastAsia="Calibri" w:hAnsi="Times New Roman" w:cs="Times New Roman"/>
          <w:b/>
          <w:bCs/>
          <w:noProof/>
          <w:position w:val="-1"/>
          <w:sz w:val="24"/>
          <w:szCs w:val="24"/>
          <w:lang w:eastAsia="id-ID"/>
        </w:rPr>
        <w:t xml:space="preserve">Tanaman </w:t>
      </w:r>
      <w:r w:rsidR="0092034B">
        <w:rPr>
          <w:rFonts w:ascii="Times New Roman" w:eastAsia="Calibri" w:hAnsi="Times New Roman" w:cs="Times New Roman"/>
          <w:b/>
          <w:bCs/>
          <w:noProof/>
          <w:position w:val="-1"/>
          <w:sz w:val="24"/>
          <w:szCs w:val="24"/>
          <w:lang w:val="en-US" w:eastAsia="id-ID"/>
        </w:rPr>
        <w:t>Tanaman</w:t>
      </w:r>
      <w:r w:rsidR="0092034B" w:rsidRPr="000C3554">
        <w:rPr>
          <w:rFonts w:ascii="Times New Roman" w:eastAsia="Calibri" w:hAnsi="Times New Roman" w:cs="Times New Roman"/>
          <w:b/>
          <w:bCs/>
          <w:noProof/>
          <w:position w:val="-1"/>
          <w:sz w:val="24"/>
          <w:szCs w:val="24"/>
          <w:lang w:eastAsia="id-ID"/>
        </w:rPr>
        <w:t xml:space="preserve"> Karet</w:t>
      </w:r>
      <w:r w:rsidR="0053252C">
        <w:rPr>
          <w:rFonts w:ascii="Times New Roman" w:eastAsia="Calibri" w:hAnsi="Times New Roman" w:cs="Times New Roman"/>
          <w:b/>
          <w:bCs/>
          <w:noProof/>
          <w:position w:val="-1"/>
          <w:sz w:val="24"/>
          <w:szCs w:val="24"/>
          <w:lang w:val="en-US" w:eastAsia="id-ID"/>
        </w:rPr>
        <w:t xml:space="preserve"> Menghasilkan</w:t>
      </w:r>
    </w:p>
    <w:p w:rsidR="00407D36" w:rsidRPr="00407D36" w:rsidRDefault="00407D36" w:rsidP="005D73F5">
      <w:pPr>
        <w:spacing w:after="0" w:line="480" w:lineRule="auto"/>
        <w:ind w:firstLine="540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283AA5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 xml:space="preserve">Populasi </w:t>
      </w:r>
      <w:r w:rsidR="001B3F34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val="en-US" w:eastAsia="id-ID"/>
        </w:rPr>
        <w:t xml:space="preserve">iles-iles </w:t>
      </w:r>
      <w:r w:rsidR="00C74EAA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val="en-US" w:eastAsia="id-ID"/>
        </w:rPr>
        <w:t xml:space="preserve">yang ditanam di sela </w:t>
      </w:r>
      <w:r w:rsidR="001B3F34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val="en-US" w:eastAsia="id-ID"/>
        </w:rPr>
        <w:t xml:space="preserve">tanaman </w:t>
      </w:r>
      <w:r w:rsidR="0053252C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>karet</w:t>
      </w:r>
      <w:r w:rsidR="0053252C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val="en-US" w:eastAsia="id-ID"/>
        </w:rPr>
        <w:t xml:space="preserve"> </w:t>
      </w:r>
      <w:r w:rsidRPr="00283AA5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 xml:space="preserve">berjarak tanam 6 m x 3 m adalah 60% dari populasi monokultur </w:t>
      </w:r>
      <w:r w:rsidRPr="00283AA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id-ID"/>
        </w:rPr>
        <w:t>dengan jarak dari barisan pohon karet adalah 1,0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id-ID"/>
        </w:rPr>
        <w:t xml:space="preserve"> </w:t>
      </w:r>
      <w:r w:rsidRPr="00283AA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id-ID"/>
        </w:rPr>
        <w:t>-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id-ID"/>
        </w:rPr>
        <w:t xml:space="preserve"> </w:t>
      </w:r>
      <w:r w:rsidRPr="00283AA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id-ID"/>
        </w:rPr>
        <w:t>1,5 m.</w:t>
      </w:r>
      <w:r w:rsidRPr="002C61AF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 xml:space="preserve"> </w:t>
      </w:r>
      <w:r w:rsidRPr="00283AA5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>Pote</w:t>
      </w:r>
      <w:r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 xml:space="preserve">nsi </w:t>
      </w:r>
      <w:r w:rsidRPr="00283AA5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 xml:space="preserve">hasil </w:t>
      </w:r>
      <w:r w:rsidR="001B3F34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val="en-US" w:eastAsia="id-ID"/>
        </w:rPr>
        <w:t xml:space="preserve">iles-iles </w:t>
      </w:r>
      <w:r w:rsidRPr="00283AA5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 xml:space="preserve">di sela </w:t>
      </w:r>
      <w:r w:rsidR="001B3F34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val="en-US" w:eastAsia="id-ID"/>
        </w:rPr>
        <w:t xml:space="preserve">tanaman </w:t>
      </w:r>
      <w:r w:rsidR="001B3F34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 xml:space="preserve">karet sudah </w:t>
      </w:r>
      <w:r w:rsidRPr="00283AA5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>menghasilkan</w:t>
      </w:r>
      <w:r w:rsidRPr="00283AA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id-ID"/>
        </w:rPr>
        <w:t xml:space="preserve"> </w:t>
      </w:r>
      <w:r w:rsidR="00EA11F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id-ID"/>
        </w:rPr>
        <w:t>disajikan pada Tabel 2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id-ID"/>
        </w:rPr>
        <w:t>.</w:t>
      </w:r>
    </w:p>
    <w:p w:rsidR="000C3554" w:rsidRPr="000C3554" w:rsidRDefault="001B3F34" w:rsidP="008907AB">
      <w:pPr>
        <w:tabs>
          <w:tab w:val="left" w:pos="810"/>
        </w:tabs>
        <w:spacing w:before="120"/>
        <w:ind w:right="29"/>
        <w:jc w:val="both"/>
        <w:rPr>
          <w:rFonts w:ascii="Times New Roman" w:eastAsia="Arial" w:hAnsi="Times New Roman" w:cs="Times New Roman"/>
          <w:noProof/>
          <w:sz w:val="24"/>
          <w:szCs w:val="24"/>
        </w:rPr>
      </w:pPr>
      <w:r w:rsidRPr="00283AA5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 xml:space="preserve">Tabel </w:t>
      </w:r>
      <w:r w:rsidRPr="00283AA5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fldChar w:fldCharType="begin"/>
      </w:r>
      <w:r w:rsidRPr="00283AA5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instrText xml:space="preserve"> SEQ Table \* ARABIC </w:instrText>
      </w:r>
      <w:r w:rsidRPr="00283AA5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fldChar w:fldCharType="separate"/>
      </w:r>
      <w:r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>2</w:t>
      </w:r>
      <w:r w:rsidRPr="00283AA5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fldChar w:fldCharType="end"/>
      </w:r>
      <w:r w:rsidRPr="00283AA5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 xml:space="preserve">. </w:t>
      </w:r>
      <w:r w:rsidR="000C3554" w:rsidRPr="000C3554">
        <w:rPr>
          <w:rFonts w:ascii="Times New Roman" w:hAnsi="Times New Roman" w:cs="Times New Roman"/>
          <w:sz w:val="24"/>
          <w:szCs w:val="24"/>
        </w:rPr>
        <w:t xml:space="preserve">Biaya produksi usahatani </w:t>
      </w:r>
      <w:proofErr w:type="spellStart"/>
      <w:r w:rsidR="008907AB">
        <w:rPr>
          <w:rFonts w:ascii="Times New Roman" w:hAnsi="Times New Roman" w:cs="Times New Roman"/>
          <w:sz w:val="24"/>
          <w:szCs w:val="24"/>
          <w:lang w:val="en-US"/>
        </w:rPr>
        <w:t>iles-iles</w:t>
      </w:r>
      <w:proofErr w:type="spellEnd"/>
      <w:r w:rsidR="008907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tanaman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menghasilkan</w:t>
      </w:r>
      <w:proofErr w:type="spellEnd"/>
      <w:r w:rsidR="000C3554" w:rsidRPr="000C355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068" w:type="pct"/>
        <w:tblLook w:val="04A0" w:firstRow="1" w:lastRow="0" w:firstColumn="1" w:lastColumn="0" w:noHBand="0" w:noVBand="1"/>
      </w:tblPr>
      <w:tblGrid>
        <w:gridCol w:w="3308"/>
        <w:gridCol w:w="1269"/>
        <w:gridCol w:w="1383"/>
        <w:gridCol w:w="1278"/>
        <w:gridCol w:w="1383"/>
      </w:tblGrid>
      <w:tr w:rsidR="006D2DA5" w:rsidRPr="00C74EAA" w:rsidTr="00845890">
        <w:trPr>
          <w:trHeight w:val="116"/>
          <w:tblHeader/>
        </w:trPr>
        <w:tc>
          <w:tcPr>
            <w:tcW w:w="1749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2DA5" w:rsidRPr="00C74EAA" w:rsidRDefault="006D2DA5" w:rsidP="00C37BB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Uraian</w:t>
            </w:r>
            <w:proofErr w:type="spellEnd"/>
          </w:p>
        </w:tc>
        <w:tc>
          <w:tcPr>
            <w:tcW w:w="159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DA5" w:rsidRPr="00C74EAA" w:rsidRDefault="006D2DA5" w:rsidP="00C37BB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Tahun</w:t>
            </w:r>
            <w:proofErr w:type="spellEnd"/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1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DA5" w:rsidRPr="00C74EAA" w:rsidRDefault="006D2DA5" w:rsidP="00C37BB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Tahun</w:t>
            </w:r>
            <w:proofErr w:type="spellEnd"/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2</w:t>
            </w:r>
          </w:p>
        </w:tc>
      </w:tr>
      <w:tr w:rsidR="006D2DA5" w:rsidRPr="00C74EAA" w:rsidTr="00845890">
        <w:trPr>
          <w:trHeight w:val="70"/>
          <w:tblHeader/>
        </w:trPr>
        <w:tc>
          <w:tcPr>
            <w:tcW w:w="1749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D2DA5" w:rsidRPr="00C74EAA" w:rsidRDefault="006D2DA5" w:rsidP="00C37BB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2DA5" w:rsidRPr="00C74EAA" w:rsidRDefault="006D2DA5" w:rsidP="00C37BB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Fisik</w:t>
            </w:r>
            <w:proofErr w:type="spellEnd"/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2DA5" w:rsidRPr="00C74EAA" w:rsidRDefault="006D2DA5" w:rsidP="00C37BB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Nilai</w:t>
            </w:r>
            <w:proofErr w:type="spellEnd"/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(</w:t>
            </w:r>
            <w:proofErr w:type="spellStart"/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Rp</w:t>
            </w:r>
            <w:proofErr w:type="spellEnd"/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/ha)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2DA5" w:rsidRPr="00C74EAA" w:rsidRDefault="006D2DA5" w:rsidP="00C37BB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Fisik</w:t>
            </w:r>
            <w:proofErr w:type="spellEnd"/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2DA5" w:rsidRPr="00C74EAA" w:rsidRDefault="006D2DA5" w:rsidP="00C37BB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Nilai</w:t>
            </w:r>
            <w:proofErr w:type="spellEnd"/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(</w:t>
            </w:r>
            <w:proofErr w:type="spellStart"/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Rp</w:t>
            </w:r>
            <w:proofErr w:type="spellEnd"/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/ha)</w:t>
            </w:r>
          </w:p>
        </w:tc>
      </w:tr>
      <w:tr w:rsidR="006D2DA5" w:rsidRPr="00C74EAA" w:rsidTr="001B3F34">
        <w:trPr>
          <w:trHeight w:val="70"/>
        </w:trPr>
        <w:tc>
          <w:tcPr>
            <w:tcW w:w="1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Persiapan</w:t>
            </w:r>
            <w:proofErr w:type="spellEnd"/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lahan</w:t>
            </w:r>
            <w:proofErr w:type="spellEnd"/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/</w:t>
            </w:r>
            <w:proofErr w:type="spellStart"/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traktor</w:t>
            </w:r>
            <w:proofErr w:type="spellEnd"/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0.50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250,000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</w:tr>
      <w:tr w:rsidR="006D2DA5" w:rsidRPr="00C74EAA" w:rsidTr="001B3F34">
        <w:trPr>
          <w:trHeight w:val="110"/>
        </w:trPr>
        <w:tc>
          <w:tcPr>
            <w:tcW w:w="1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Tenaga</w:t>
            </w:r>
            <w:proofErr w:type="spellEnd"/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Kerja</w:t>
            </w:r>
            <w:proofErr w:type="spellEnd"/>
            <w:r w:rsidR="00A9454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/ ha </w:t>
            </w:r>
            <w:proofErr w:type="spellStart"/>
            <w:r w:rsidR="00A9454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karet</w:t>
            </w:r>
            <w:proofErr w:type="spellEnd"/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44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2,442,132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36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1,998,108</w:t>
            </w:r>
          </w:p>
        </w:tc>
      </w:tr>
      <w:tr w:rsidR="006D2DA5" w:rsidRPr="00C74EAA" w:rsidTr="001B3F34">
        <w:trPr>
          <w:trHeight w:val="110"/>
        </w:trPr>
        <w:tc>
          <w:tcPr>
            <w:tcW w:w="1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Transport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200,000</w:t>
            </w:r>
          </w:p>
        </w:tc>
      </w:tr>
      <w:tr w:rsidR="006D2DA5" w:rsidRPr="00C74EAA" w:rsidTr="001B3F34">
        <w:trPr>
          <w:trHeight w:val="110"/>
        </w:trPr>
        <w:tc>
          <w:tcPr>
            <w:tcW w:w="1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Bibit</w:t>
            </w:r>
            <w:proofErr w:type="spellEnd"/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iles-iles</w:t>
            </w:r>
            <w:proofErr w:type="spellEnd"/>
            <w:r w:rsidR="00A9454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/ha </w:t>
            </w:r>
            <w:proofErr w:type="spellStart"/>
            <w:r w:rsidR="00A9454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karet</w:t>
            </w:r>
            <w:proofErr w:type="spellEnd"/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9,600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28,800,000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  <w:tr w:rsidR="006D2DA5" w:rsidRPr="00C74EAA" w:rsidTr="001B3F34">
        <w:trPr>
          <w:trHeight w:val="110"/>
        </w:trPr>
        <w:tc>
          <w:tcPr>
            <w:tcW w:w="1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Dolomit</w:t>
            </w:r>
            <w:proofErr w:type="spellEnd"/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(kg/ha</w:t>
            </w:r>
            <w:r w:rsidR="001B3F34"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="001B3F34"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karet</w:t>
            </w:r>
            <w:proofErr w:type="spellEnd"/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)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2,400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2,808,000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  <w:tr w:rsidR="006D2DA5" w:rsidRPr="00C74EAA" w:rsidTr="001B3F34">
        <w:trPr>
          <w:trHeight w:val="110"/>
        </w:trPr>
        <w:tc>
          <w:tcPr>
            <w:tcW w:w="1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Pupuk</w:t>
            </w:r>
            <w:proofErr w:type="spellEnd"/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kandang</w:t>
            </w:r>
            <w:proofErr w:type="spellEnd"/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(kg</w:t>
            </w:r>
            <w:r w:rsidR="001B3F34"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/ha </w:t>
            </w:r>
            <w:proofErr w:type="spellStart"/>
            <w:r w:rsidR="001B3F34"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karet</w:t>
            </w:r>
            <w:proofErr w:type="spellEnd"/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)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4,200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1,344,000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  <w:tr w:rsidR="006D2DA5" w:rsidRPr="00C74EAA" w:rsidTr="001B3F34">
        <w:trPr>
          <w:trHeight w:val="110"/>
        </w:trPr>
        <w:tc>
          <w:tcPr>
            <w:tcW w:w="1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Urea (kg/ha</w:t>
            </w:r>
            <w:r w:rsidR="001B3F34"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="001B3F34"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karet</w:t>
            </w:r>
            <w:proofErr w:type="spellEnd"/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)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27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75,600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  <w:tr w:rsidR="006D2DA5" w:rsidRPr="00C74EAA" w:rsidTr="001B3F34">
        <w:trPr>
          <w:trHeight w:val="110"/>
        </w:trPr>
        <w:tc>
          <w:tcPr>
            <w:tcW w:w="1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SP-36 (kg/ha</w:t>
            </w:r>
            <w:r w:rsidR="001B3F34"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="001B3F34"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karet</w:t>
            </w:r>
            <w:proofErr w:type="spellEnd"/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)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66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237,600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  <w:tr w:rsidR="006D2DA5" w:rsidRPr="00C74EAA" w:rsidTr="001B3F34">
        <w:trPr>
          <w:trHeight w:val="110"/>
        </w:trPr>
        <w:tc>
          <w:tcPr>
            <w:tcW w:w="1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KCl</w:t>
            </w:r>
            <w:proofErr w:type="spellEnd"/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(kg/ha</w:t>
            </w:r>
            <w:r w:rsidR="001B3F34"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="001B3F34"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karet</w:t>
            </w:r>
            <w:proofErr w:type="spellEnd"/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)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78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526,500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  <w:tr w:rsidR="006D2DA5" w:rsidRPr="00C74EAA" w:rsidTr="001B3F34">
        <w:trPr>
          <w:trHeight w:val="110"/>
        </w:trPr>
        <w:tc>
          <w:tcPr>
            <w:tcW w:w="1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Insektisida</w:t>
            </w:r>
            <w:proofErr w:type="spellEnd"/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(l/ha</w:t>
            </w:r>
            <w:r w:rsidR="001B3F34"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="001B3F34"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karet</w:t>
            </w:r>
            <w:proofErr w:type="spellEnd"/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)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3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180,000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  <w:tr w:rsidR="006D2DA5" w:rsidRPr="00C74EAA" w:rsidTr="001B3F34">
        <w:trPr>
          <w:trHeight w:val="110"/>
        </w:trPr>
        <w:tc>
          <w:tcPr>
            <w:tcW w:w="1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Carbofuran</w:t>
            </w:r>
            <w:proofErr w:type="spellEnd"/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(kg/ha</w:t>
            </w:r>
            <w:r w:rsidR="001B3F34"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="001B3F34"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karet</w:t>
            </w:r>
            <w:proofErr w:type="spellEnd"/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)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3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22,500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  <w:tr w:rsidR="006D2DA5" w:rsidRPr="00C74EAA" w:rsidTr="001B3F34">
        <w:trPr>
          <w:trHeight w:val="110"/>
        </w:trPr>
        <w:tc>
          <w:tcPr>
            <w:tcW w:w="1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lastRenderedPageBreak/>
              <w:t>Herbisida</w:t>
            </w:r>
            <w:proofErr w:type="spellEnd"/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Round up (l/ha</w:t>
            </w:r>
            <w:r w:rsidR="001B3F34"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="001B3F34"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karet</w:t>
            </w:r>
            <w:proofErr w:type="spellEnd"/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)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3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195,000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  <w:tr w:rsidR="006D2DA5" w:rsidRPr="00C74EAA" w:rsidTr="001B3F34">
        <w:trPr>
          <w:trHeight w:val="112"/>
        </w:trPr>
        <w:tc>
          <w:tcPr>
            <w:tcW w:w="1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Biaya</w:t>
            </w:r>
            <w:proofErr w:type="spellEnd"/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Produksi</w:t>
            </w:r>
            <w:proofErr w:type="spellEnd"/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(</w:t>
            </w:r>
            <w:proofErr w:type="spellStart"/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Rp</w:t>
            </w:r>
            <w:proofErr w:type="spellEnd"/>
            <w:r w:rsid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/ha </w:t>
            </w:r>
            <w:proofErr w:type="spellStart"/>
            <w:r w:rsid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karet</w:t>
            </w:r>
            <w:proofErr w:type="spellEnd"/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)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36,881,332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2,198,108</w:t>
            </w:r>
          </w:p>
        </w:tc>
      </w:tr>
      <w:tr w:rsidR="006D2DA5" w:rsidRPr="00C74EAA" w:rsidTr="001B3F34">
        <w:trPr>
          <w:trHeight w:val="110"/>
        </w:trPr>
        <w:tc>
          <w:tcPr>
            <w:tcW w:w="1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Total </w:t>
            </w:r>
            <w:proofErr w:type="spellStart"/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Biaya</w:t>
            </w:r>
            <w:proofErr w:type="spellEnd"/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Produksi</w:t>
            </w:r>
            <w:proofErr w:type="spellEnd"/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(</w:t>
            </w:r>
            <w:proofErr w:type="spellStart"/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Rp</w:t>
            </w:r>
            <w:proofErr w:type="spellEnd"/>
            <w:r w:rsid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/ha </w:t>
            </w:r>
            <w:proofErr w:type="spellStart"/>
            <w:r w:rsid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karet</w:t>
            </w:r>
            <w:proofErr w:type="spellEnd"/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)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39,079,440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  <w:tr w:rsidR="006D2DA5" w:rsidRPr="00C74EAA" w:rsidTr="001B3F34">
        <w:trPr>
          <w:trHeight w:val="110"/>
        </w:trPr>
        <w:tc>
          <w:tcPr>
            <w:tcW w:w="1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Hasil</w:t>
            </w:r>
            <w:proofErr w:type="spellEnd"/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Produksi</w:t>
            </w:r>
            <w:proofErr w:type="spellEnd"/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(kg/ha</w:t>
            </w:r>
            <w:r w:rsidR="001B3F34"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="001B3F34"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karet</w:t>
            </w:r>
            <w:proofErr w:type="spellEnd"/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)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  <w:tr w:rsidR="006D2DA5" w:rsidRPr="00C74EAA" w:rsidTr="001B3F34">
        <w:trPr>
          <w:trHeight w:val="110"/>
        </w:trPr>
        <w:tc>
          <w:tcPr>
            <w:tcW w:w="1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Umbi</w:t>
            </w:r>
            <w:proofErr w:type="spellEnd"/>
            <w:r w:rsid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="0053252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basah</w:t>
            </w:r>
            <w:proofErr w:type="spellEnd"/>
            <w:r w:rsidR="0053252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(kg/ha </w:t>
            </w:r>
            <w:proofErr w:type="spellStart"/>
            <w:r w:rsid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karet</w:t>
            </w:r>
            <w:proofErr w:type="spellEnd"/>
            <w:r w:rsid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)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5,474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</w:tr>
      <w:tr w:rsidR="006D2DA5" w:rsidRPr="00C74EAA" w:rsidTr="001B3F34">
        <w:trPr>
          <w:trHeight w:val="110"/>
        </w:trPr>
        <w:tc>
          <w:tcPr>
            <w:tcW w:w="1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Harga</w:t>
            </w:r>
            <w:proofErr w:type="spellEnd"/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rata-rata</w:t>
            </w:r>
            <w:r w:rsidR="0053252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="0053252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umbi</w:t>
            </w:r>
            <w:proofErr w:type="spellEnd"/>
            <w:r w:rsidR="0053252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="0053252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basah</w:t>
            </w:r>
            <w:proofErr w:type="spellEnd"/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/kg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16,500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</w:tr>
      <w:tr w:rsidR="006D2DA5" w:rsidRPr="00C74EAA" w:rsidTr="001B3F34">
        <w:trPr>
          <w:trHeight w:val="110"/>
        </w:trPr>
        <w:tc>
          <w:tcPr>
            <w:tcW w:w="1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Penerimaan</w:t>
            </w:r>
            <w:proofErr w:type="spellEnd"/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(</w:t>
            </w:r>
            <w:proofErr w:type="spellStart"/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Rp</w:t>
            </w:r>
            <w:proofErr w:type="spellEnd"/>
            <w:r w:rsid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/ha </w:t>
            </w:r>
            <w:proofErr w:type="spellStart"/>
            <w:r w:rsid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karet</w:t>
            </w:r>
            <w:proofErr w:type="spellEnd"/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)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90,327,270</w:t>
            </w:r>
          </w:p>
        </w:tc>
      </w:tr>
      <w:tr w:rsidR="006D2DA5" w:rsidRPr="00C74EAA" w:rsidTr="001B3F34">
        <w:trPr>
          <w:trHeight w:val="110"/>
        </w:trPr>
        <w:tc>
          <w:tcPr>
            <w:tcW w:w="1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Keuntungan</w:t>
            </w:r>
            <w:proofErr w:type="spellEnd"/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(</w:t>
            </w:r>
            <w:proofErr w:type="spellStart"/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Rp</w:t>
            </w:r>
            <w:proofErr w:type="spellEnd"/>
            <w:r w:rsid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/ha </w:t>
            </w:r>
            <w:proofErr w:type="spellStart"/>
            <w:r w:rsid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karet</w:t>
            </w:r>
            <w:proofErr w:type="spellEnd"/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)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51,247,830</w:t>
            </w:r>
          </w:p>
        </w:tc>
      </w:tr>
      <w:tr w:rsidR="006D2DA5" w:rsidRPr="00C74EAA" w:rsidTr="001B3F34">
        <w:trPr>
          <w:trHeight w:val="110"/>
        </w:trPr>
        <w:tc>
          <w:tcPr>
            <w:tcW w:w="1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B/C Ratio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1.31</w:t>
            </w:r>
          </w:p>
        </w:tc>
      </w:tr>
      <w:tr w:rsidR="006D2DA5" w:rsidRPr="00C74EAA" w:rsidTr="001B3F34">
        <w:trPr>
          <w:trHeight w:val="110"/>
        </w:trPr>
        <w:tc>
          <w:tcPr>
            <w:tcW w:w="1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BEP </w:t>
            </w:r>
            <w:proofErr w:type="spellStart"/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Harga</w:t>
            </w:r>
            <w:proofErr w:type="spellEnd"/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(</w:t>
            </w:r>
            <w:proofErr w:type="spellStart"/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Rp</w:t>
            </w:r>
            <w:proofErr w:type="spellEnd"/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)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7,139</w:t>
            </w:r>
          </w:p>
        </w:tc>
      </w:tr>
      <w:tr w:rsidR="006D2DA5" w:rsidRPr="00C74EAA" w:rsidTr="001B3F34">
        <w:trPr>
          <w:trHeight w:val="80"/>
        </w:trPr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BEP </w:t>
            </w:r>
            <w:proofErr w:type="spellStart"/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Produksi</w:t>
            </w:r>
            <w:proofErr w:type="spellEnd"/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(kg/ha</w:t>
            </w:r>
            <w:r w:rsidR="0053252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="0053252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karet</w:t>
            </w:r>
            <w:proofErr w:type="spellEnd"/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)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DA5" w:rsidRPr="00C74EAA" w:rsidRDefault="006D2DA5" w:rsidP="00C37BB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C74EAA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2,368</w:t>
            </w:r>
          </w:p>
        </w:tc>
      </w:tr>
    </w:tbl>
    <w:p w:rsidR="001B3F34" w:rsidRPr="00EA11F0" w:rsidRDefault="001B3F34" w:rsidP="001B3F34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900" w:hanging="900"/>
        <w:contextualSpacing/>
        <w:jc w:val="both"/>
        <w:rPr>
          <w:rFonts w:ascii="Times New Roman" w:eastAsia="Times New Roman" w:hAnsi="Times New Roman" w:cs="Times New Roman"/>
          <w:i/>
          <w:noProof/>
          <w:color w:val="000000"/>
          <w:lang w:eastAsia="id-ID"/>
        </w:rPr>
      </w:pPr>
      <w:r w:rsidRPr="00EA11F0">
        <w:rPr>
          <w:rFonts w:ascii="Times New Roman" w:eastAsia="Arial" w:hAnsi="Times New Roman" w:cs="Times New Roman"/>
          <w:noProof/>
        </w:rPr>
        <w:t xml:space="preserve">Sumber </w:t>
      </w:r>
      <w:r>
        <w:rPr>
          <w:rFonts w:ascii="Times New Roman" w:eastAsia="Arial" w:hAnsi="Times New Roman" w:cs="Times New Roman"/>
          <w:noProof/>
        </w:rPr>
        <w:t>: Diolah dari data primer (2</w:t>
      </w:r>
      <w:r w:rsidR="00C37BB8">
        <w:rPr>
          <w:rFonts w:ascii="Times New Roman" w:eastAsia="Arial" w:hAnsi="Times New Roman" w:cs="Times New Roman"/>
          <w:noProof/>
          <w:lang w:val="en-US"/>
        </w:rPr>
        <w:t>018</w:t>
      </w:r>
      <w:r w:rsidRPr="00EA11F0">
        <w:rPr>
          <w:rFonts w:ascii="Times New Roman" w:eastAsia="Arial" w:hAnsi="Times New Roman" w:cs="Times New Roman"/>
          <w:noProof/>
        </w:rPr>
        <w:t xml:space="preserve">); </w:t>
      </w:r>
      <w:r w:rsidRPr="00EA11F0">
        <w:rPr>
          <w:rFonts w:ascii="Times New Roman" w:eastAsia="Times New Roman" w:hAnsi="Times New Roman" w:cs="Times New Roman"/>
          <w:noProof/>
          <w:color w:val="000000"/>
          <w:lang w:eastAsia="id-ID"/>
        </w:rPr>
        <w:t xml:space="preserve">Populasi dan areal </w:t>
      </w:r>
      <w:r>
        <w:rPr>
          <w:rFonts w:ascii="Times New Roman" w:eastAsia="Times New Roman" w:hAnsi="Times New Roman" w:cs="Times New Roman"/>
          <w:noProof/>
          <w:color w:val="000000"/>
          <w:lang w:val="en-US" w:eastAsia="id-ID"/>
        </w:rPr>
        <w:t xml:space="preserve">iles-iles </w:t>
      </w:r>
      <w:r w:rsidRPr="00EA11F0">
        <w:rPr>
          <w:rFonts w:ascii="Times New Roman" w:eastAsia="Times New Roman" w:hAnsi="Times New Roman" w:cs="Times New Roman"/>
          <w:noProof/>
          <w:color w:val="000000"/>
          <w:lang w:eastAsia="id-ID"/>
        </w:rPr>
        <w:t>sebagai tumpangsari</w:t>
      </w:r>
      <w:r>
        <w:rPr>
          <w:rFonts w:ascii="Times New Roman" w:eastAsia="Times New Roman" w:hAnsi="Times New Roman" w:cs="Times New Roman"/>
          <w:noProof/>
          <w:color w:val="000000"/>
          <w:lang w:eastAsia="id-ID"/>
        </w:rPr>
        <w:t xml:space="preserve"> karet adalah </w:t>
      </w:r>
      <w:r w:rsidRPr="00EA11F0">
        <w:rPr>
          <w:rFonts w:ascii="Times New Roman" w:eastAsia="Times New Roman" w:hAnsi="Times New Roman" w:cs="Times New Roman"/>
          <w:noProof/>
          <w:color w:val="000000"/>
          <w:lang w:eastAsia="id-ID"/>
        </w:rPr>
        <w:t>60% dari monokultur dengan jarak dari baris</w:t>
      </w:r>
      <w:r>
        <w:rPr>
          <w:rFonts w:ascii="Times New Roman" w:eastAsia="Times New Roman" w:hAnsi="Times New Roman" w:cs="Times New Roman"/>
          <w:noProof/>
          <w:color w:val="000000"/>
          <w:lang w:eastAsia="id-ID"/>
        </w:rPr>
        <w:t>an pohon karet adalah 1,0-1,5 m</w:t>
      </w:r>
    </w:p>
    <w:p w:rsidR="00C74EAA" w:rsidRDefault="00C74EAA" w:rsidP="00A9454A">
      <w:pPr>
        <w:spacing w:after="0" w:line="480" w:lineRule="auto"/>
        <w:ind w:firstLine="630"/>
        <w:jc w:val="both"/>
        <w:rPr>
          <w:rFonts w:ascii="Times New Roman" w:hAnsi="Times New Roman" w:cs="Times New Roman"/>
          <w:sz w:val="24"/>
          <w:szCs w:val="24"/>
        </w:rPr>
      </w:pPr>
    </w:p>
    <w:p w:rsidR="000C3554" w:rsidRDefault="000C3554" w:rsidP="005D73F5">
      <w:pPr>
        <w:spacing w:line="48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F45">
        <w:rPr>
          <w:rFonts w:ascii="Times New Roman" w:hAnsi="Times New Roman" w:cs="Times New Roman"/>
          <w:sz w:val="24"/>
          <w:szCs w:val="24"/>
        </w:rPr>
        <w:t xml:space="preserve">Penerimaan </w:t>
      </w:r>
      <w:proofErr w:type="spellStart"/>
      <w:r w:rsidR="009416B7" w:rsidRPr="00023F45">
        <w:rPr>
          <w:rFonts w:ascii="Times New Roman" w:hAnsi="Times New Roman" w:cs="Times New Roman"/>
          <w:sz w:val="24"/>
          <w:szCs w:val="24"/>
          <w:lang w:val="en-US"/>
        </w:rPr>
        <w:t>diperoleh</w:t>
      </w:r>
      <w:proofErr w:type="spellEnd"/>
      <w:r w:rsidR="009416B7" w:rsidRPr="00023F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416B7" w:rsidRPr="00023F45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9416B7" w:rsidRPr="00023F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3F45">
        <w:rPr>
          <w:rFonts w:ascii="Times New Roman" w:hAnsi="Times New Roman" w:cs="Times New Roman"/>
          <w:sz w:val="24"/>
          <w:szCs w:val="24"/>
        </w:rPr>
        <w:t xml:space="preserve">tahun </w:t>
      </w:r>
      <w:proofErr w:type="spellStart"/>
      <w:r w:rsidR="009416B7" w:rsidRPr="00023F45">
        <w:rPr>
          <w:rFonts w:ascii="Times New Roman" w:hAnsi="Times New Roman" w:cs="Times New Roman"/>
          <w:sz w:val="24"/>
          <w:szCs w:val="24"/>
          <w:lang w:val="en-US"/>
        </w:rPr>
        <w:t>kedua</w:t>
      </w:r>
      <w:proofErr w:type="spellEnd"/>
      <w:r w:rsidR="009416B7" w:rsidRPr="00023F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3F45">
        <w:rPr>
          <w:rFonts w:ascii="Times New Roman" w:hAnsi="Times New Roman" w:cs="Times New Roman"/>
          <w:sz w:val="24"/>
          <w:szCs w:val="24"/>
        </w:rPr>
        <w:t xml:space="preserve">berasal dari penjualan </w:t>
      </w:r>
      <w:proofErr w:type="spellStart"/>
      <w:r w:rsidR="009416B7" w:rsidRPr="00023F45">
        <w:rPr>
          <w:rFonts w:ascii="Times New Roman" w:hAnsi="Times New Roman" w:cs="Times New Roman"/>
          <w:sz w:val="24"/>
          <w:szCs w:val="24"/>
          <w:lang w:val="en-US"/>
        </w:rPr>
        <w:t>umbi</w:t>
      </w:r>
      <w:proofErr w:type="spellEnd"/>
      <w:r w:rsidR="009416B7" w:rsidRPr="00023F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73F5">
        <w:rPr>
          <w:rFonts w:ascii="Times New Roman" w:hAnsi="Times New Roman" w:cs="Times New Roman"/>
          <w:sz w:val="24"/>
          <w:szCs w:val="24"/>
          <w:lang w:val="en-US"/>
        </w:rPr>
        <w:t>basah</w:t>
      </w:r>
      <w:proofErr w:type="spellEnd"/>
      <w:r w:rsidR="005D73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3F45">
        <w:rPr>
          <w:rFonts w:ascii="Times New Roman" w:hAnsi="Times New Roman" w:cs="Times New Roman"/>
          <w:sz w:val="24"/>
          <w:szCs w:val="24"/>
        </w:rPr>
        <w:t>yaitu Rp</w:t>
      </w:r>
      <w:r w:rsidR="009416B7" w:rsidRPr="00023F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416B7" w:rsidRPr="000C35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9</w:t>
      </w:r>
      <w:r w:rsidR="00023F45" w:rsidRPr="00023F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0,327,27</w:t>
      </w:r>
      <w:r w:rsidR="009416B7" w:rsidRPr="000C35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0</w:t>
      </w:r>
      <w:r w:rsidR="009416B7" w:rsidRPr="00023F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,-. </w:t>
      </w:r>
      <w:r w:rsidRPr="00023F45">
        <w:rPr>
          <w:rFonts w:ascii="Times New Roman" w:hAnsi="Times New Roman" w:cs="Times New Roman"/>
          <w:sz w:val="24"/>
          <w:szCs w:val="24"/>
        </w:rPr>
        <w:t xml:space="preserve">Total keuntungan usahatani </w:t>
      </w:r>
      <w:proofErr w:type="spellStart"/>
      <w:r w:rsidR="009416B7" w:rsidRPr="00023F45">
        <w:rPr>
          <w:rFonts w:ascii="Times New Roman" w:hAnsi="Times New Roman" w:cs="Times New Roman"/>
          <w:sz w:val="24"/>
          <w:szCs w:val="24"/>
          <w:lang w:val="en-US"/>
        </w:rPr>
        <w:t>iles-iles</w:t>
      </w:r>
      <w:proofErr w:type="spellEnd"/>
      <w:r w:rsidR="005D73F5">
        <w:rPr>
          <w:rFonts w:ascii="Times New Roman" w:hAnsi="Times New Roman" w:cs="Times New Roman"/>
          <w:sz w:val="24"/>
          <w:szCs w:val="24"/>
        </w:rPr>
        <w:t xml:space="preserve"> selama dua</w:t>
      </w:r>
      <w:r w:rsidRPr="00023F45">
        <w:rPr>
          <w:rFonts w:ascii="Times New Roman" w:hAnsi="Times New Roman" w:cs="Times New Roman"/>
          <w:sz w:val="24"/>
          <w:szCs w:val="24"/>
        </w:rPr>
        <w:t xml:space="preserve"> tahun </w:t>
      </w:r>
      <w:r w:rsidR="00C74EAA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 w:rsidR="00C74EAA">
        <w:rPr>
          <w:rFonts w:ascii="Times New Roman" w:hAnsi="Times New Roman" w:cs="Times New Roman"/>
          <w:sz w:val="24"/>
          <w:szCs w:val="24"/>
          <w:lang w:val="en-US"/>
        </w:rPr>
        <w:t>ditanam</w:t>
      </w:r>
      <w:proofErr w:type="spellEnd"/>
      <w:r w:rsidR="00C74EAA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C74EAA">
        <w:rPr>
          <w:rFonts w:ascii="Times New Roman" w:hAnsi="Times New Roman" w:cs="Times New Roman"/>
          <w:sz w:val="24"/>
          <w:szCs w:val="24"/>
          <w:lang w:val="en-US"/>
        </w:rPr>
        <w:t>sela</w:t>
      </w:r>
      <w:proofErr w:type="spellEnd"/>
      <w:r w:rsidR="00C74E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74EAA">
        <w:rPr>
          <w:rFonts w:ascii="Times New Roman" w:hAnsi="Times New Roman" w:cs="Times New Roman"/>
          <w:sz w:val="24"/>
          <w:szCs w:val="24"/>
          <w:lang w:val="en-US"/>
        </w:rPr>
        <w:t>tanaman</w:t>
      </w:r>
      <w:proofErr w:type="spellEnd"/>
      <w:r w:rsidR="00C74E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74EAA">
        <w:rPr>
          <w:rFonts w:ascii="Times New Roman" w:hAnsi="Times New Roman" w:cs="Times New Roman"/>
          <w:sz w:val="24"/>
          <w:szCs w:val="24"/>
          <w:lang w:val="en-US"/>
        </w:rPr>
        <w:t>karet</w:t>
      </w:r>
      <w:proofErr w:type="spellEnd"/>
      <w:r w:rsidR="00C74E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3F45">
        <w:rPr>
          <w:rFonts w:ascii="Times New Roman" w:hAnsi="Times New Roman" w:cs="Times New Roman"/>
          <w:sz w:val="24"/>
          <w:szCs w:val="24"/>
        </w:rPr>
        <w:t>adalah Rp</w:t>
      </w:r>
      <w:r w:rsidR="009416B7" w:rsidRPr="00023F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3F5" w:rsidRPr="005D73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90,327,270</w:t>
      </w:r>
      <w:r w:rsidR="00023F45" w:rsidRPr="00023F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,-</w:t>
      </w:r>
      <w:r w:rsidR="00023F45" w:rsidRPr="00023F45">
        <w:rPr>
          <w:rFonts w:ascii="Times New Roman" w:hAnsi="Times New Roman" w:cs="Times New Roman"/>
          <w:sz w:val="24"/>
          <w:szCs w:val="24"/>
        </w:rPr>
        <w:t>. Nilai B/C ratio 1.31</w:t>
      </w:r>
      <w:r w:rsidR="009416B7" w:rsidRPr="00023F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3F45">
        <w:rPr>
          <w:rFonts w:ascii="Times New Roman" w:hAnsi="Times New Roman" w:cs="Times New Roman"/>
          <w:sz w:val="24"/>
          <w:szCs w:val="24"/>
        </w:rPr>
        <w:t xml:space="preserve">&gt;0 menunjukan bahwa usahatani </w:t>
      </w:r>
      <w:proofErr w:type="spellStart"/>
      <w:r w:rsidR="009416B7" w:rsidRPr="00023F45">
        <w:rPr>
          <w:rFonts w:ascii="Times New Roman" w:hAnsi="Times New Roman" w:cs="Times New Roman"/>
          <w:sz w:val="24"/>
          <w:szCs w:val="24"/>
          <w:lang w:val="en-US"/>
        </w:rPr>
        <w:t>iles-iles</w:t>
      </w:r>
      <w:proofErr w:type="spellEnd"/>
      <w:r w:rsidR="009416B7" w:rsidRPr="00023F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4EAA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 w:rsidR="00C74EAA">
        <w:rPr>
          <w:rFonts w:ascii="Times New Roman" w:hAnsi="Times New Roman" w:cs="Times New Roman"/>
          <w:sz w:val="24"/>
          <w:szCs w:val="24"/>
          <w:lang w:val="en-US"/>
        </w:rPr>
        <w:t>ditanam</w:t>
      </w:r>
      <w:proofErr w:type="spellEnd"/>
      <w:r w:rsidR="00C74EAA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C74EAA">
        <w:rPr>
          <w:rFonts w:ascii="Times New Roman" w:hAnsi="Times New Roman" w:cs="Times New Roman"/>
          <w:sz w:val="24"/>
          <w:szCs w:val="24"/>
          <w:lang w:val="en-US"/>
        </w:rPr>
        <w:t>sela</w:t>
      </w:r>
      <w:proofErr w:type="spellEnd"/>
      <w:r w:rsidR="00C74E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74EAA">
        <w:rPr>
          <w:rFonts w:ascii="Times New Roman" w:hAnsi="Times New Roman" w:cs="Times New Roman"/>
          <w:sz w:val="24"/>
          <w:szCs w:val="24"/>
          <w:lang w:val="en-US"/>
        </w:rPr>
        <w:t>tanaman</w:t>
      </w:r>
      <w:proofErr w:type="spellEnd"/>
      <w:r w:rsidR="00C74E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74EAA">
        <w:rPr>
          <w:rFonts w:ascii="Times New Roman" w:hAnsi="Times New Roman" w:cs="Times New Roman"/>
          <w:sz w:val="24"/>
          <w:szCs w:val="24"/>
          <w:lang w:val="en-US"/>
        </w:rPr>
        <w:t>karet</w:t>
      </w:r>
      <w:proofErr w:type="spellEnd"/>
      <w:r w:rsidR="00C74E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73F5">
        <w:rPr>
          <w:rFonts w:ascii="Times New Roman" w:hAnsi="Times New Roman" w:cs="Times New Roman"/>
          <w:sz w:val="24"/>
          <w:szCs w:val="24"/>
          <w:lang w:val="en-US"/>
        </w:rPr>
        <w:t>menghasilkan</w:t>
      </w:r>
      <w:proofErr w:type="spellEnd"/>
      <w:r w:rsidR="005D73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3F45">
        <w:rPr>
          <w:rFonts w:ascii="Times New Roman" w:hAnsi="Times New Roman" w:cs="Times New Roman"/>
          <w:sz w:val="24"/>
          <w:szCs w:val="24"/>
        </w:rPr>
        <w:t xml:space="preserve">layak </w:t>
      </w:r>
      <w:proofErr w:type="spellStart"/>
      <w:r w:rsidR="00C74EAA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C74E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3F45">
        <w:rPr>
          <w:rFonts w:ascii="Times New Roman" w:hAnsi="Times New Roman" w:cs="Times New Roman"/>
          <w:sz w:val="24"/>
          <w:szCs w:val="24"/>
        </w:rPr>
        <w:t>dikembangkan. Nilai BEP (</w:t>
      </w:r>
      <w:r w:rsidRPr="00023F45">
        <w:rPr>
          <w:rFonts w:ascii="Times New Roman" w:hAnsi="Times New Roman" w:cs="Times New Roman"/>
          <w:i/>
          <w:sz w:val="24"/>
          <w:szCs w:val="24"/>
        </w:rPr>
        <w:t>Break Event Point</w:t>
      </w:r>
      <w:r w:rsidRPr="00023F45">
        <w:rPr>
          <w:rFonts w:ascii="Times New Roman" w:hAnsi="Times New Roman" w:cs="Times New Roman"/>
          <w:sz w:val="24"/>
          <w:szCs w:val="24"/>
        </w:rPr>
        <w:t xml:space="preserve">) adalah suatu keadaan </w:t>
      </w:r>
      <w:r w:rsidR="00C74EAA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 w:rsidR="00C74EAA">
        <w:rPr>
          <w:rFonts w:ascii="Times New Roman" w:hAnsi="Times New Roman" w:cs="Times New Roman"/>
          <w:sz w:val="24"/>
          <w:szCs w:val="24"/>
          <w:lang w:val="en-US"/>
        </w:rPr>
        <w:t>menunjukkan</w:t>
      </w:r>
      <w:proofErr w:type="spellEnd"/>
      <w:r w:rsidR="00C74E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74EAA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="00C74E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3F45">
        <w:rPr>
          <w:rFonts w:ascii="Times New Roman" w:hAnsi="Times New Roman" w:cs="Times New Roman"/>
          <w:sz w:val="24"/>
          <w:szCs w:val="24"/>
        </w:rPr>
        <w:t>usahatani tidak mendapat untung maupun rugi</w:t>
      </w:r>
      <w:r w:rsidR="005D73F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023F45">
        <w:rPr>
          <w:rFonts w:ascii="Times New Roman" w:hAnsi="Times New Roman" w:cs="Times New Roman"/>
          <w:sz w:val="24"/>
          <w:szCs w:val="24"/>
        </w:rPr>
        <w:t>impas</w:t>
      </w:r>
      <w:r w:rsidR="005D73F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74EA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74EAA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="00C74EAA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Pr="00023F45">
        <w:rPr>
          <w:rFonts w:ascii="Times New Roman" w:hAnsi="Times New Roman" w:cs="Times New Roman"/>
          <w:sz w:val="24"/>
          <w:szCs w:val="24"/>
        </w:rPr>
        <w:t>enghasilan</w:t>
      </w:r>
      <w:r w:rsidR="00C74E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74EAA"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r w:rsidR="00C74E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74EAA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C74E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3F45">
        <w:rPr>
          <w:rFonts w:ascii="Times New Roman" w:hAnsi="Times New Roman" w:cs="Times New Roman"/>
          <w:sz w:val="24"/>
          <w:szCs w:val="24"/>
        </w:rPr>
        <w:t>tota</w:t>
      </w:r>
      <w:r w:rsidR="009416B7" w:rsidRPr="00023F45">
        <w:rPr>
          <w:rFonts w:ascii="Times New Roman" w:hAnsi="Times New Roman" w:cs="Times New Roman"/>
          <w:sz w:val="24"/>
          <w:szCs w:val="24"/>
        </w:rPr>
        <w:t xml:space="preserve">l biaya. Pada usahatani iles-iles </w:t>
      </w:r>
      <w:r w:rsidR="00C74EAA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 w:rsidR="00C74EAA">
        <w:rPr>
          <w:rFonts w:ascii="Times New Roman" w:hAnsi="Times New Roman" w:cs="Times New Roman"/>
          <w:sz w:val="24"/>
          <w:szCs w:val="24"/>
          <w:lang w:val="en-US"/>
        </w:rPr>
        <w:t>ditanam</w:t>
      </w:r>
      <w:proofErr w:type="spellEnd"/>
      <w:r w:rsidR="00C74EAA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C74EAA">
        <w:rPr>
          <w:rFonts w:ascii="Times New Roman" w:hAnsi="Times New Roman" w:cs="Times New Roman"/>
          <w:sz w:val="24"/>
          <w:szCs w:val="24"/>
          <w:lang w:val="en-US"/>
        </w:rPr>
        <w:t>sela</w:t>
      </w:r>
      <w:proofErr w:type="spellEnd"/>
      <w:r w:rsidR="00C74E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416B7" w:rsidRPr="00023F45">
        <w:rPr>
          <w:rFonts w:ascii="Times New Roman" w:hAnsi="Times New Roman" w:cs="Times New Roman"/>
          <w:sz w:val="24"/>
          <w:szCs w:val="24"/>
        </w:rPr>
        <w:t>tanaman karet</w:t>
      </w:r>
      <w:r w:rsidR="005D73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73F5">
        <w:rPr>
          <w:rFonts w:ascii="Times New Roman" w:hAnsi="Times New Roman" w:cs="Times New Roman"/>
          <w:sz w:val="24"/>
          <w:szCs w:val="24"/>
          <w:lang w:val="en-US"/>
        </w:rPr>
        <w:t>menghasilkan</w:t>
      </w:r>
      <w:proofErr w:type="spellEnd"/>
      <w:r w:rsidRPr="00023F45">
        <w:rPr>
          <w:rFonts w:ascii="Times New Roman" w:hAnsi="Times New Roman" w:cs="Times New Roman"/>
          <w:sz w:val="24"/>
          <w:szCs w:val="24"/>
        </w:rPr>
        <w:t>, BEP tercapai pada harga umbi Rp</w:t>
      </w:r>
      <w:r w:rsidR="009416B7" w:rsidRPr="00023F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27B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7.</w:t>
      </w:r>
      <w:r w:rsidR="00023F45" w:rsidRPr="006D2D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139</w:t>
      </w:r>
      <w:r w:rsidR="005D73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,-</w:t>
      </w:r>
      <w:r w:rsidRPr="00023F45">
        <w:rPr>
          <w:rFonts w:ascii="Times New Roman" w:hAnsi="Times New Roman" w:cs="Times New Roman"/>
          <w:sz w:val="24"/>
          <w:szCs w:val="24"/>
        </w:rPr>
        <w:t xml:space="preserve">/kg dengan produksi </w:t>
      </w:r>
      <w:r w:rsidR="00B327B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2.</w:t>
      </w:r>
      <w:r w:rsidR="00023F45" w:rsidRPr="006D2D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368</w:t>
      </w:r>
      <w:r w:rsidR="009416B7" w:rsidRPr="00023F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 w:rsidRPr="00023F45">
        <w:rPr>
          <w:rFonts w:ascii="Times New Roman" w:hAnsi="Times New Roman" w:cs="Times New Roman"/>
          <w:sz w:val="24"/>
          <w:szCs w:val="24"/>
        </w:rPr>
        <w:t>kg/ha.</w:t>
      </w:r>
    </w:p>
    <w:p w:rsidR="0053252C" w:rsidRDefault="00A771BB" w:rsidP="005D73F5">
      <w:pPr>
        <w:spacing w:after="0" w:line="480" w:lineRule="auto"/>
        <w:ind w:firstLine="540"/>
        <w:jc w:val="both"/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</w:pPr>
      <w:r w:rsidRPr="00A771BB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 xml:space="preserve">Keuntungan </w:t>
      </w:r>
      <w:r w:rsidR="00C74EAA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val="en-US" w:eastAsia="id-ID"/>
        </w:rPr>
        <w:t xml:space="preserve">sistem </w:t>
      </w:r>
      <w:r w:rsidRPr="00A771BB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>tumpangsari ditentukan dengan menggunakan anali</w:t>
      </w:r>
      <w:r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 xml:space="preserve">sis </w:t>
      </w:r>
      <w:r w:rsidR="00C74EAA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val="en-US" w:eastAsia="id-ID"/>
        </w:rPr>
        <w:t xml:space="preserve">Nisbah Kesetaraan Lahan </w:t>
      </w:r>
      <w:r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>(</w:t>
      </w:r>
      <w:r w:rsidR="00C74EAA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val="en-US" w:eastAsia="id-ID"/>
        </w:rPr>
        <w:t>NKL</w:t>
      </w:r>
      <w:r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 xml:space="preserve">), </w:t>
      </w:r>
      <w:r w:rsidR="005B2CFC" w:rsidRPr="00283AA5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 xml:space="preserve">merupakan rasio antara area yang dibutuhkan dalam </w:t>
      </w:r>
      <w:r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val="en-US" w:eastAsia="id-ID"/>
        </w:rPr>
        <w:t xml:space="preserve">sistem </w:t>
      </w:r>
      <w:r w:rsidR="005B2CFC" w:rsidRPr="00283AA5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 xml:space="preserve"> </w:t>
      </w:r>
      <w:r w:rsidR="005B2CFC" w:rsidRPr="00283AA5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lastRenderedPageBreak/>
        <w:t xml:space="preserve">monokultur dengan unit area </w:t>
      </w:r>
      <w:r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val="en-US" w:eastAsia="id-ID"/>
        </w:rPr>
        <w:t xml:space="preserve">sistem </w:t>
      </w:r>
      <w:r w:rsidR="005B2CFC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>tumpangsari</w:t>
      </w:r>
      <w:r w:rsidR="005B2CFC" w:rsidRPr="00283AA5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 xml:space="preserve"> pada tingkat manajemen yang sama untuk memberikan jumlah hasil yang sama</w:t>
      </w:r>
      <w:r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val="en-US" w:eastAsia="id-ID"/>
        </w:rPr>
        <w:t xml:space="preserve"> </w:t>
      </w:r>
      <w:r w:rsidRPr="00283AA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monokultur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283AA5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fldChar w:fldCharType="begin" w:fldLock="1"/>
      </w:r>
      <w:r w:rsidRPr="00283AA5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instrText>ADDIN CSL_CITATION { "citationItems" : [ { "id" : "ITEM-1", "itemData" : { "author" : [ { "dropping-particle" : "", "family" : "Sumadi, S., Azwar, F., dan Muara", "given" : "J.", "non-dropping-particle" : "", "parse-names" : false, "suffix" : "" } ], "container-title" : "Jurnal Penelitian Hutan Tanaman", "id" : "ITEM-1", "issued" : { "date-parts" : [ [ "2006" ] ] }, "page" : "73-81", "title" : "Pemodelan penduga volume pohon pulai darat", "type" : "article-journal", "volume" : "3(2)" }, "uris" : [ "http://www.mendeley.com/documents/?uuid=7436b538-5e12-4767-b488-6614e2597e72" ] } ], "mendeley" : { "formattedCitation" : "(Sumadi, S., Azwar, F., dan Muara 2006)", "manualFormatting" : "(Sumadi et al., 2006)", "plainTextFormattedCitation" : "(Sumadi, S., Azwar, F., dan Muara 2006)", "previouslyFormattedCitation" : "(Sumadi, S., Azwar, F., dan Muara 2006)" }, "properties" : { "noteIndex" : 0 }, "schema" : "https://github.com/citation-style-language/schema/raw/master/csl-citation.json" }</w:instrText>
      </w:r>
      <w:r w:rsidRPr="00283AA5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Arial" w:hAnsi="Times New Roman" w:cs="Times New Roman"/>
          <w:noProof/>
          <w:color w:val="000000"/>
          <w:sz w:val="24"/>
          <w:szCs w:val="24"/>
          <w:lang w:val="en-US"/>
        </w:rPr>
        <w:t>(Jalloh et al., 2003)</w:t>
      </w:r>
      <w:r w:rsidRPr="00283AA5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</w:t>
      </w:r>
      <w:r w:rsidR="005B2CFC" w:rsidRPr="00407D36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 </w:t>
      </w:r>
      <w:r w:rsidR="0053252C" w:rsidRPr="0053252C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H</w:t>
      </w:r>
      <w:r w:rsidR="0053252C" w:rsidRPr="00283AA5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 xml:space="preserve">asil </w:t>
      </w:r>
      <w:r w:rsidR="0053252C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>skenario antara sistem monokultur</w:t>
      </w:r>
      <w:r w:rsidR="0053252C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val="en-US" w:eastAsia="id-ID"/>
        </w:rPr>
        <w:t xml:space="preserve"> dan tumpangsari</w:t>
      </w:r>
      <w:r w:rsidR="0053252C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 xml:space="preserve"> </w:t>
      </w:r>
      <w:r w:rsidR="0053252C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val="en-US" w:eastAsia="id-ID"/>
        </w:rPr>
        <w:t>disajika</w:t>
      </w:r>
      <w:r w:rsidR="005D73F5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val="en-US" w:eastAsia="id-ID"/>
        </w:rPr>
        <w:t>n</w:t>
      </w:r>
      <w:r w:rsidR="0053252C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val="en-US" w:eastAsia="id-ID"/>
        </w:rPr>
        <w:t xml:space="preserve"> pada </w:t>
      </w:r>
      <w:r w:rsidR="005B2CFC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>Tabel 2</w:t>
      </w:r>
      <w:r w:rsidR="0053252C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val="en-US" w:eastAsia="id-ID"/>
        </w:rPr>
        <w:t>.</w:t>
      </w:r>
      <w:r w:rsidR="005B2CFC" w:rsidRPr="00283AA5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 xml:space="preserve"> </w:t>
      </w:r>
    </w:p>
    <w:p w:rsidR="0053252C" w:rsidRPr="00283AA5" w:rsidRDefault="0053252C" w:rsidP="0053252C">
      <w:pPr>
        <w:spacing w:before="120"/>
        <w:ind w:left="990" w:right="29" w:hanging="990"/>
        <w:jc w:val="both"/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</w:pPr>
      <w:r w:rsidRPr="00283AA5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 xml:space="preserve">Tabel </w:t>
      </w:r>
      <w:r w:rsidRPr="00283AA5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fldChar w:fldCharType="begin"/>
      </w:r>
      <w:r w:rsidRPr="00283AA5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instrText xml:space="preserve"> SEQ Table \* ARABIC </w:instrText>
      </w:r>
      <w:r w:rsidRPr="00283AA5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fldChar w:fldCharType="separate"/>
      </w:r>
      <w:r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>2</w:t>
      </w:r>
      <w:r w:rsidRPr="00283AA5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fldChar w:fldCharType="end"/>
      </w:r>
      <w:r w:rsidRPr="00283AA5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>. Pote</w:t>
      </w:r>
      <w:r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 xml:space="preserve">nsi </w:t>
      </w:r>
      <w:r w:rsidRPr="00283AA5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 xml:space="preserve">hasil </w:t>
      </w:r>
      <w:r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val="en-US" w:eastAsia="id-ID"/>
        </w:rPr>
        <w:t xml:space="preserve">iles-iles </w:t>
      </w:r>
      <w:r w:rsidRPr="00283AA5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 xml:space="preserve">di sela </w:t>
      </w:r>
      <w:r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val="en-US" w:eastAsia="id-ID"/>
        </w:rPr>
        <w:t xml:space="preserve">tanaman karet </w:t>
      </w:r>
      <w:r w:rsidRPr="00283AA5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>menghasilkan</w:t>
      </w:r>
      <w:r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val="en-US" w:eastAsia="id-ID"/>
        </w:rPr>
        <w:t>.</w:t>
      </w:r>
      <w:r w:rsidRPr="00283AA5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 xml:space="preserve"> </w:t>
      </w:r>
    </w:p>
    <w:tbl>
      <w:tblPr>
        <w:tblW w:w="8550" w:type="dxa"/>
        <w:tblInd w:w="108" w:type="dxa"/>
        <w:tblLook w:val="04A0" w:firstRow="1" w:lastRow="0" w:firstColumn="1" w:lastColumn="0" w:noHBand="0" w:noVBand="1"/>
      </w:tblPr>
      <w:tblGrid>
        <w:gridCol w:w="4174"/>
        <w:gridCol w:w="2648"/>
        <w:gridCol w:w="1728"/>
      </w:tblGrid>
      <w:tr w:rsidR="0053252C" w:rsidRPr="00C35A85" w:rsidTr="00641731">
        <w:trPr>
          <w:trHeight w:val="257"/>
        </w:trPr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52C" w:rsidRPr="00C35A85" w:rsidRDefault="0053252C" w:rsidP="00C37BB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C35A85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Perlakuan</w:t>
            </w:r>
            <w:proofErr w:type="spellEnd"/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52C" w:rsidRPr="00C35A85" w:rsidRDefault="0053252C" w:rsidP="00C37BB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C35A85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Populasi</w:t>
            </w:r>
            <w:proofErr w:type="spellEnd"/>
            <w:r w:rsidRPr="00C35A85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(ha</w:t>
            </w:r>
            <w:r w:rsidRPr="00C35A85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 w:eastAsia="en-US"/>
              </w:rPr>
              <w:t>−1</w:t>
            </w:r>
            <w:r w:rsidRPr="00C35A85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52C" w:rsidRPr="00C35A85" w:rsidRDefault="0053252C" w:rsidP="00C37BB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C35A85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Hasil</w:t>
            </w:r>
            <w:proofErr w:type="spellEnd"/>
            <w:r w:rsidRPr="00C35A85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(kg.ha</w:t>
            </w:r>
            <w:r w:rsidRPr="00C35A85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 w:eastAsia="en-US"/>
              </w:rPr>
              <w:t>-1</w:t>
            </w:r>
            <w:r w:rsidRPr="00C35A85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)</w:t>
            </w:r>
          </w:p>
        </w:tc>
      </w:tr>
      <w:tr w:rsidR="0053252C" w:rsidRPr="00C35A85" w:rsidTr="00641731">
        <w:trPr>
          <w:trHeight w:val="257"/>
        </w:trPr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52C" w:rsidRPr="00C35A85" w:rsidRDefault="002D773F" w:rsidP="00C37BB8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>Sistem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="0053252C" w:rsidRPr="00C35A85"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>Monokultur</w:t>
            </w:r>
            <w:proofErr w:type="spellEnd"/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52C" w:rsidRPr="00C35A85" w:rsidRDefault="0053252C" w:rsidP="00C37BB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C35A85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52C" w:rsidRPr="00C35A85" w:rsidRDefault="0053252C" w:rsidP="00C37BB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C35A85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</w:tr>
      <w:tr w:rsidR="0053252C" w:rsidRPr="00C35A85" w:rsidTr="00641731">
        <w:trPr>
          <w:trHeight w:val="257"/>
        </w:trPr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52C" w:rsidRPr="00C35A85" w:rsidRDefault="0053252C" w:rsidP="00C37BB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C35A85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Karet</w:t>
            </w:r>
            <w:proofErr w:type="spellEnd"/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52C" w:rsidRPr="00C35A85" w:rsidRDefault="0053252C" w:rsidP="00C37BB8">
            <w:pPr>
              <w:spacing w:after="0" w:line="480" w:lineRule="auto"/>
              <w:ind w:right="1122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C35A85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500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52C" w:rsidRPr="00C35A85" w:rsidRDefault="00B327B5" w:rsidP="00C37BB8">
            <w:pPr>
              <w:spacing w:after="0" w:line="480" w:lineRule="auto"/>
              <w:ind w:right="495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1.</w:t>
            </w:r>
            <w:r w:rsidR="0053252C" w:rsidRPr="00C35A85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014</w:t>
            </w:r>
          </w:p>
        </w:tc>
      </w:tr>
      <w:tr w:rsidR="0053252C" w:rsidRPr="00C35A85" w:rsidTr="00641731">
        <w:trPr>
          <w:trHeight w:val="257"/>
        </w:trPr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52C" w:rsidRPr="00C35A85" w:rsidRDefault="0053252C" w:rsidP="00C37BB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C35A85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Iles-</w:t>
            </w:r>
            <w:proofErr w:type="spellStart"/>
            <w:r w:rsidRPr="00C35A85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iles</w:t>
            </w:r>
            <w:proofErr w:type="spellEnd"/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52C" w:rsidRPr="00C35A85" w:rsidRDefault="00B327B5" w:rsidP="00C37BB8">
            <w:pPr>
              <w:spacing w:after="0" w:line="480" w:lineRule="auto"/>
              <w:ind w:right="1122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16.</w:t>
            </w:r>
            <w:r w:rsidR="0053252C" w:rsidRPr="00C35A85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000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52C" w:rsidRPr="00C35A85" w:rsidRDefault="00B327B5" w:rsidP="00C37BB8">
            <w:pPr>
              <w:spacing w:after="0" w:line="480" w:lineRule="auto"/>
              <w:ind w:right="495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9.</w:t>
            </w:r>
            <w:r w:rsidR="0053252C" w:rsidRPr="00C35A85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124</w:t>
            </w:r>
          </w:p>
        </w:tc>
      </w:tr>
      <w:tr w:rsidR="0053252C" w:rsidRPr="00C35A85" w:rsidTr="00641731">
        <w:trPr>
          <w:trHeight w:val="257"/>
        </w:trPr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52C" w:rsidRPr="00C35A85" w:rsidRDefault="002D773F" w:rsidP="00C37BB8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>Sistem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="0053252C" w:rsidRPr="00C35A85"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>Tumpangsari</w:t>
            </w:r>
            <w:proofErr w:type="spellEnd"/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52C" w:rsidRPr="00C35A85" w:rsidRDefault="0053252C" w:rsidP="00C37BB8">
            <w:pPr>
              <w:spacing w:after="0" w:line="480" w:lineRule="auto"/>
              <w:ind w:right="1122"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52C" w:rsidRPr="00C35A85" w:rsidRDefault="0053252C" w:rsidP="00C37BB8">
            <w:pPr>
              <w:spacing w:after="0" w:line="480" w:lineRule="auto"/>
              <w:ind w:right="495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  <w:tr w:rsidR="0053252C" w:rsidRPr="00C35A85" w:rsidTr="00641731">
        <w:trPr>
          <w:trHeight w:val="257"/>
        </w:trPr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52C" w:rsidRPr="00C35A85" w:rsidRDefault="0053252C" w:rsidP="00C37BB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C35A85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Karet</w:t>
            </w:r>
            <w:proofErr w:type="spellEnd"/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52C" w:rsidRPr="00C35A85" w:rsidRDefault="0053252C" w:rsidP="00C37BB8">
            <w:pPr>
              <w:spacing w:after="0" w:line="480" w:lineRule="auto"/>
              <w:ind w:right="1122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C35A85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500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52C" w:rsidRPr="00C35A85" w:rsidRDefault="00B327B5" w:rsidP="00C37BB8">
            <w:pPr>
              <w:spacing w:after="0" w:line="480" w:lineRule="auto"/>
              <w:ind w:right="495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1.</w:t>
            </w:r>
            <w:r w:rsidR="0053252C" w:rsidRPr="00C35A85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260</w:t>
            </w:r>
          </w:p>
        </w:tc>
      </w:tr>
      <w:tr w:rsidR="0053252C" w:rsidRPr="00C35A85" w:rsidTr="00641731">
        <w:trPr>
          <w:trHeight w:val="131"/>
        </w:trPr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52C" w:rsidRPr="00C35A85" w:rsidRDefault="0053252C" w:rsidP="00C37BB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C35A85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Iles-</w:t>
            </w:r>
            <w:proofErr w:type="spellStart"/>
            <w:r w:rsidRPr="00C35A85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iles</w:t>
            </w:r>
            <w:proofErr w:type="spellEnd"/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52C" w:rsidRPr="00C35A85" w:rsidRDefault="00B327B5" w:rsidP="00C37BB8">
            <w:pPr>
              <w:spacing w:after="0" w:line="480" w:lineRule="auto"/>
              <w:ind w:right="1122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9.</w:t>
            </w:r>
            <w:r w:rsidR="0053252C" w:rsidRPr="00C35A85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52C" w:rsidRPr="00C35A85" w:rsidRDefault="00B327B5" w:rsidP="00C37BB8">
            <w:pPr>
              <w:spacing w:after="0" w:line="480" w:lineRule="auto"/>
              <w:ind w:right="495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5.</w:t>
            </w:r>
            <w:r w:rsidR="0053252C" w:rsidRPr="00C35A85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474</w:t>
            </w:r>
          </w:p>
        </w:tc>
      </w:tr>
    </w:tbl>
    <w:p w:rsidR="0053252C" w:rsidRPr="00970B4C" w:rsidRDefault="0053252C" w:rsidP="00C37BB8">
      <w:pPr>
        <w:pBdr>
          <w:top w:val="nil"/>
          <w:left w:val="nil"/>
          <w:bottom w:val="nil"/>
          <w:right w:val="nil"/>
          <w:between w:val="nil"/>
        </w:pBdr>
        <w:spacing w:before="120" w:after="0" w:line="480" w:lineRule="auto"/>
        <w:ind w:left="900" w:hanging="900"/>
        <w:contextualSpacing/>
        <w:jc w:val="both"/>
        <w:rPr>
          <w:rFonts w:ascii="Times New Roman" w:eastAsia="Times New Roman" w:hAnsi="Times New Roman" w:cs="Times New Roman"/>
          <w:i/>
          <w:noProof/>
          <w:color w:val="000000"/>
          <w:lang w:val="en-US" w:eastAsia="id-ID"/>
        </w:rPr>
      </w:pPr>
      <w:r w:rsidRPr="00EA11F0">
        <w:rPr>
          <w:rFonts w:ascii="Times New Roman" w:eastAsia="Arial" w:hAnsi="Times New Roman" w:cs="Times New Roman"/>
          <w:noProof/>
        </w:rPr>
        <w:t xml:space="preserve">Sumber </w:t>
      </w:r>
      <w:r>
        <w:rPr>
          <w:rFonts w:ascii="Times New Roman" w:eastAsia="Arial" w:hAnsi="Times New Roman" w:cs="Times New Roman"/>
          <w:noProof/>
        </w:rPr>
        <w:t>: Diolah dari data primer (20</w:t>
      </w:r>
      <w:r w:rsidR="00DC2EF9">
        <w:rPr>
          <w:rFonts w:ascii="Times New Roman" w:eastAsia="Arial" w:hAnsi="Times New Roman" w:cs="Times New Roman"/>
          <w:noProof/>
          <w:lang w:val="en-US"/>
        </w:rPr>
        <w:t>18</w:t>
      </w:r>
      <w:r w:rsidRPr="00EA11F0">
        <w:rPr>
          <w:rFonts w:ascii="Times New Roman" w:eastAsia="Arial" w:hAnsi="Times New Roman" w:cs="Times New Roman"/>
          <w:noProof/>
        </w:rPr>
        <w:t xml:space="preserve">); </w:t>
      </w:r>
      <w:r w:rsidRPr="00EA11F0">
        <w:rPr>
          <w:rFonts w:ascii="Times New Roman" w:eastAsia="Times New Roman" w:hAnsi="Times New Roman" w:cs="Times New Roman"/>
          <w:noProof/>
          <w:color w:val="000000"/>
          <w:lang w:eastAsia="id-ID"/>
        </w:rPr>
        <w:t xml:space="preserve">Populasi dan areal </w:t>
      </w:r>
      <w:r>
        <w:rPr>
          <w:rFonts w:ascii="Times New Roman" w:eastAsia="Times New Roman" w:hAnsi="Times New Roman" w:cs="Times New Roman"/>
          <w:noProof/>
          <w:color w:val="000000"/>
          <w:lang w:val="en-US" w:eastAsia="id-ID"/>
        </w:rPr>
        <w:t xml:space="preserve">iles-iles </w:t>
      </w:r>
      <w:r w:rsidRPr="00EA11F0">
        <w:rPr>
          <w:rFonts w:ascii="Times New Roman" w:eastAsia="Times New Roman" w:hAnsi="Times New Roman" w:cs="Times New Roman"/>
          <w:noProof/>
          <w:color w:val="000000"/>
          <w:lang w:eastAsia="id-ID"/>
        </w:rPr>
        <w:t>sebagai tumpangsari</w:t>
      </w:r>
      <w:r>
        <w:rPr>
          <w:rFonts w:ascii="Times New Roman" w:eastAsia="Times New Roman" w:hAnsi="Times New Roman" w:cs="Times New Roman"/>
          <w:noProof/>
          <w:color w:val="000000"/>
          <w:lang w:eastAsia="id-ID"/>
        </w:rPr>
        <w:t xml:space="preserve"> karet adalah </w:t>
      </w:r>
      <w:r w:rsidRPr="00EA11F0">
        <w:rPr>
          <w:rFonts w:ascii="Times New Roman" w:eastAsia="Times New Roman" w:hAnsi="Times New Roman" w:cs="Times New Roman"/>
          <w:noProof/>
          <w:color w:val="000000"/>
          <w:lang w:eastAsia="id-ID"/>
        </w:rPr>
        <w:t>60% dari monokultur dengan jarak dari baris</w:t>
      </w:r>
      <w:r>
        <w:rPr>
          <w:rFonts w:ascii="Times New Roman" w:eastAsia="Times New Roman" w:hAnsi="Times New Roman" w:cs="Times New Roman"/>
          <w:noProof/>
          <w:color w:val="000000"/>
          <w:lang w:eastAsia="id-ID"/>
        </w:rPr>
        <w:t>an pohon karet adalah 1,0-1,5 m</w:t>
      </w:r>
      <w:r w:rsidR="00970B4C">
        <w:rPr>
          <w:rFonts w:ascii="Times New Roman" w:eastAsia="Times New Roman" w:hAnsi="Times New Roman" w:cs="Times New Roman"/>
          <w:noProof/>
          <w:color w:val="000000"/>
          <w:lang w:val="en-US" w:eastAsia="id-ID"/>
        </w:rPr>
        <w:t>; hasil iles-iles berupa umbi basah dan hasil karet berupa lateks.</w:t>
      </w:r>
    </w:p>
    <w:p w:rsidR="0053252C" w:rsidRPr="009B036A" w:rsidRDefault="0053252C" w:rsidP="0053252C">
      <w:pPr>
        <w:tabs>
          <w:tab w:val="left" w:pos="630"/>
          <w:tab w:val="left" w:pos="810"/>
        </w:tabs>
        <w:spacing w:before="120"/>
        <w:ind w:left="630" w:right="29" w:hanging="630"/>
        <w:jc w:val="both"/>
        <w:rPr>
          <w:rFonts w:ascii="Times New Roman" w:eastAsia="Arial" w:hAnsi="Times New Roman" w:cs="Times New Roman"/>
          <w:noProof/>
        </w:rPr>
      </w:pPr>
      <m:oMathPara>
        <m:oMathParaPr>
          <m:jc m:val="left"/>
        </m:oMathParaPr>
        <m:oMath>
          <m:r>
            <w:rPr>
              <w:rFonts w:ascii="Cambria Math" w:eastAsia="Arial" w:hAnsi="Cambria Math" w:cs="Times New Roman"/>
              <w:noProof/>
            </w:rPr>
            <m:t>NKL=</m:t>
          </m:r>
          <m:d>
            <m:dPr>
              <m:ctrlPr>
                <w:rPr>
                  <w:rFonts w:ascii="Cambria Math" w:eastAsia="Arial" w:hAnsi="Cambria Math" w:cs="Times New Roman"/>
                  <w:noProof/>
                </w:rPr>
              </m:ctrlPr>
            </m:dPr>
            <m:e>
              <m:f>
                <m:fPr>
                  <m:ctrlPr>
                    <w:rPr>
                      <w:rFonts w:ascii="Cambria Math" w:eastAsia="Arial" w:hAnsi="Cambria Math" w:cs="Times New Roman"/>
                      <w:noProof/>
                    </w:rPr>
                  </m:ctrlPr>
                </m:fPr>
                <m:num>
                  <m:r>
                    <w:rPr>
                      <w:rFonts w:ascii="Cambria Math" w:eastAsia="Arial" w:hAnsi="Cambria Math" w:cs="Times New Roman"/>
                      <w:noProof/>
                    </w:rPr>
                    <m:t>1.260</m:t>
                  </m:r>
                </m:num>
                <m:den>
                  <m:r>
                    <w:rPr>
                      <w:rFonts w:ascii="Cambria Math" w:eastAsia="Arial" w:hAnsi="Cambria Math" w:cs="Times New Roman"/>
                      <w:noProof/>
                    </w:rPr>
                    <m:t>1.014</m:t>
                  </m:r>
                </m:den>
              </m:f>
              <m:r>
                <w:rPr>
                  <w:rFonts w:ascii="Cambria Math" w:eastAsia="Arial" w:hAnsi="Cambria Math" w:cs="Times New Roman"/>
                  <w:noProof/>
                </w:rPr>
                <m:t xml:space="preserve">+ </m:t>
              </m:r>
              <m:f>
                <m:fPr>
                  <m:ctrlPr>
                    <w:rPr>
                      <w:rFonts w:ascii="Cambria Math" w:eastAsia="Arial" w:hAnsi="Cambria Math" w:cs="Times New Roman"/>
                      <w:noProof/>
                    </w:rPr>
                  </m:ctrlPr>
                </m:fPr>
                <m:num>
                  <m:r>
                    <w:rPr>
                      <w:rFonts w:ascii="Cambria Math" w:eastAsia="Arial" w:hAnsi="Cambria Math" w:cs="Times New Roman"/>
                      <w:noProof/>
                    </w:rPr>
                    <m:t>5.474</m:t>
                  </m:r>
                </m:num>
                <m:den>
                  <m:r>
                    <w:rPr>
                      <w:rFonts w:ascii="Cambria Math" w:eastAsia="Arial" w:hAnsi="Cambria Math" w:cs="Times New Roman"/>
                      <w:noProof/>
                    </w:rPr>
                    <m:t>9.124</m:t>
                  </m:r>
                </m:den>
              </m:f>
            </m:e>
          </m:d>
        </m:oMath>
      </m:oMathPara>
    </w:p>
    <w:p w:rsidR="0053252C" w:rsidRPr="00283AA5" w:rsidRDefault="0053252C" w:rsidP="0053252C">
      <w:pPr>
        <w:tabs>
          <w:tab w:val="left" w:pos="540"/>
          <w:tab w:val="left" w:pos="810"/>
        </w:tabs>
        <w:spacing w:before="120"/>
        <w:ind w:left="540" w:right="29" w:hanging="540"/>
        <w:jc w:val="both"/>
        <w:rPr>
          <w:rFonts w:ascii="Times New Roman" w:eastAsia="Arial" w:hAnsi="Times New Roman" w:cs="Times New Roman"/>
          <w:noProof/>
          <w:sz w:val="24"/>
          <w:szCs w:val="24"/>
        </w:rPr>
      </w:pPr>
      <w:r>
        <w:rPr>
          <w:rFonts w:ascii="Times New Roman" w:eastAsia="Arial" w:hAnsi="Times New Roman" w:cs="Times New Roman"/>
          <w:noProof/>
          <w:sz w:val="24"/>
          <w:szCs w:val="24"/>
        </w:rPr>
        <w:t xml:space="preserve">   </w:t>
      </w:r>
      <w:r>
        <w:rPr>
          <w:rFonts w:ascii="Times New Roman" w:eastAsia="Arial" w:hAnsi="Times New Roman" w:cs="Times New Roman"/>
          <w:noProof/>
          <w:sz w:val="24"/>
          <w:szCs w:val="24"/>
        </w:rPr>
        <w:tab/>
        <w:t>=</w:t>
      </w:r>
      <w:r>
        <w:rPr>
          <w:rFonts w:ascii="Times New Roman" w:eastAsia="Arial" w:hAnsi="Times New Roman" w:cs="Times New Roman"/>
          <w:noProof/>
          <w:sz w:val="24"/>
          <w:szCs w:val="24"/>
        </w:rPr>
        <w:tab/>
      </w:r>
      <w:r>
        <w:rPr>
          <w:rFonts w:ascii="Times New Roman" w:eastAsia="Arial" w:hAnsi="Times New Roman" w:cs="Times New Roman"/>
          <w:noProof/>
          <w:sz w:val="24"/>
          <w:szCs w:val="24"/>
          <w:lang w:val="en-US"/>
        </w:rPr>
        <w:t>1.24</w:t>
      </w:r>
      <w:r w:rsidR="00B327B5">
        <w:rPr>
          <w:rFonts w:ascii="Times New Roman" w:eastAsia="Arial" w:hAnsi="Times New Roman" w:cs="Times New Roman"/>
          <w:noProof/>
          <w:sz w:val="24"/>
          <w:szCs w:val="24"/>
        </w:rPr>
        <w:t xml:space="preserve"> + 0.</w:t>
      </w:r>
      <w:r w:rsidRPr="00283AA5">
        <w:rPr>
          <w:rFonts w:ascii="Times New Roman" w:eastAsia="Arial" w:hAnsi="Times New Roman" w:cs="Times New Roman"/>
          <w:noProof/>
          <w:sz w:val="24"/>
          <w:szCs w:val="24"/>
        </w:rPr>
        <w:t>6</w:t>
      </w:r>
      <w:r>
        <w:rPr>
          <w:rFonts w:ascii="Times New Roman" w:eastAsia="Arial" w:hAnsi="Times New Roman" w:cs="Times New Roman"/>
          <w:noProof/>
          <w:sz w:val="24"/>
          <w:szCs w:val="24"/>
          <w:lang w:val="en-US"/>
        </w:rPr>
        <w:t>0</w:t>
      </w:r>
    </w:p>
    <w:p w:rsidR="0053252C" w:rsidRDefault="00B327B5" w:rsidP="0053252C">
      <w:pPr>
        <w:tabs>
          <w:tab w:val="left" w:pos="630"/>
          <w:tab w:val="left" w:pos="810"/>
        </w:tabs>
        <w:spacing w:before="120"/>
        <w:ind w:left="630" w:right="29" w:hanging="90"/>
        <w:jc w:val="both"/>
        <w:rPr>
          <w:rFonts w:ascii="Times New Roman" w:eastAsia="Arial" w:hAnsi="Times New Roman" w:cs="Times New Roman"/>
          <w:noProof/>
        </w:rPr>
      </w:pPr>
      <w:r>
        <w:rPr>
          <w:rFonts w:ascii="Times New Roman" w:eastAsia="Arial" w:hAnsi="Times New Roman" w:cs="Times New Roman"/>
          <w:noProof/>
        </w:rPr>
        <w:t xml:space="preserve">= </w:t>
      </w:r>
      <w:r>
        <w:rPr>
          <w:rFonts w:ascii="Times New Roman" w:eastAsia="Arial" w:hAnsi="Times New Roman" w:cs="Times New Roman"/>
          <w:noProof/>
        </w:rPr>
        <w:tab/>
        <w:t>1.</w:t>
      </w:r>
      <w:r w:rsidR="0053252C" w:rsidRPr="00283AA5">
        <w:rPr>
          <w:rFonts w:ascii="Times New Roman" w:eastAsia="Arial" w:hAnsi="Times New Roman" w:cs="Times New Roman"/>
          <w:noProof/>
        </w:rPr>
        <w:t>84 ha</w:t>
      </w:r>
    </w:p>
    <w:p w:rsidR="005B2CFC" w:rsidRDefault="005B2CFC" w:rsidP="005D73F5">
      <w:pPr>
        <w:spacing w:after="0" w:line="480" w:lineRule="auto"/>
        <w:ind w:firstLine="540"/>
        <w:jc w:val="both"/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</w:pPr>
      <w:r w:rsidRPr="00283AA5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 xml:space="preserve">Total area yang dibutuhkan untuk </w:t>
      </w:r>
      <w:r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val="en-US" w:eastAsia="id-ID"/>
        </w:rPr>
        <w:t xml:space="preserve">tanaman karet </w:t>
      </w:r>
      <w:r w:rsidRPr="00283AA5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 xml:space="preserve">dan </w:t>
      </w:r>
      <w:r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val="en-US" w:eastAsia="id-ID"/>
        </w:rPr>
        <w:t>iles-iles</w:t>
      </w:r>
      <w:r w:rsidRPr="00283AA5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 xml:space="preserve"> </w:t>
      </w:r>
      <w:r w:rsidR="00C74EAA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val="en-US" w:eastAsia="id-ID"/>
        </w:rPr>
        <w:t xml:space="preserve">yang </w:t>
      </w:r>
      <w:r w:rsidRPr="00283AA5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 xml:space="preserve">ditanam dalam </w:t>
      </w:r>
      <w:r w:rsidR="00C74EAA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val="en-US" w:eastAsia="id-ID"/>
        </w:rPr>
        <w:t xml:space="preserve">sistem </w:t>
      </w:r>
      <w:r w:rsidRPr="00283AA5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 xml:space="preserve">monokultur untuk menghasilkan setara dengan satu </w:t>
      </w:r>
      <w:r w:rsidR="009F1A12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>hektar</w:t>
      </w:r>
      <w:r w:rsidR="00C74EAA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 xml:space="preserve"> sistem</w:t>
      </w:r>
      <w:r w:rsidRPr="00283AA5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 xml:space="preserve"> tumpang sari adalah 1,84. Ini berarti pola </w:t>
      </w:r>
      <w:r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>tumpangsari</w:t>
      </w:r>
      <w:r w:rsidRPr="00283AA5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 xml:space="preserve"> memiliki keunggulan dibandingkan dengan monokultur.</w:t>
      </w:r>
    </w:p>
    <w:p w:rsidR="00A771BB" w:rsidRDefault="0065146A" w:rsidP="0065146A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noProof/>
          <w:position w:val="-1"/>
          <w:sz w:val="24"/>
          <w:szCs w:val="24"/>
          <w:lang w:val="en-US" w:eastAsia="id-ID"/>
        </w:rPr>
      </w:pPr>
      <w:r w:rsidRPr="0065146A">
        <w:rPr>
          <w:rFonts w:ascii="Times New Roman" w:eastAsia="Calibri" w:hAnsi="Times New Roman" w:cs="Times New Roman"/>
          <w:b/>
          <w:bCs/>
          <w:noProof/>
          <w:position w:val="-1"/>
          <w:sz w:val="24"/>
          <w:szCs w:val="24"/>
          <w:lang w:val="en-US" w:eastAsia="id-ID"/>
        </w:rPr>
        <w:t>KESIMPULAN</w:t>
      </w:r>
    </w:p>
    <w:p w:rsidR="0065146A" w:rsidRPr="00D60503" w:rsidRDefault="0065146A" w:rsidP="0065146A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Usahatani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iles-iles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tanaman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sela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diantara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tanaman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karet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menghasilkan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41BD1">
        <w:rPr>
          <w:rFonts w:ascii="Times New Roman" w:hAnsi="Times New Roman" w:cs="Times New Roman"/>
          <w:sz w:val="24"/>
          <w:szCs w:val="24"/>
          <w:lang w:val="en-US"/>
        </w:rPr>
        <w:t>selama</w:t>
      </w:r>
      <w:proofErr w:type="spellEnd"/>
      <w:r w:rsidR="00A41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41BD1">
        <w:rPr>
          <w:rFonts w:ascii="Times New Roman" w:hAnsi="Times New Roman" w:cs="Times New Roman"/>
          <w:sz w:val="24"/>
          <w:szCs w:val="24"/>
          <w:lang w:val="en-US"/>
        </w:rPr>
        <w:t>dua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="00A41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41BD1">
        <w:rPr>
          <w:rFonts w:ascii="Times New Roman" w:hAnsi="Times New Roman" w:cs="Times New Roman"/>
          <w:sz w:val="24"/>
          <w:szCs w:val="24"/>
          <w:lang w:val="en-US"/>
        </w:rPr>
        <w:t>pengamatan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menghambat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pertumbuhan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tanaman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karet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3195C">
        <w:rPr>
          <w:rFonts w:ascii="Times New Roman" w:hAnsi="Times New Roman" w:cs="Times New Roman"/>
          <w:sz w:val="24"/>
          <w:szCs w:val="24"/>
        </w:rPr>
        <w:t xml:space="preserve">tidak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berbeda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nyata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6F4F">
        <w:rPr>
          <w:rFonts w:ascii="Times New Roman" w:hAnsi="Times New Roman" w:cs="Times New Roman"/>
          <w:sz w:val="24"/>
          <w:szCs w:val="24"/>
        </w:rPr>
        <w:t>(P</w:t>
      </w:r>
      <w:r w:rsidR="00D60503">
        <w:rPr>
          <w:rFonts w:ascii="Times New Roman" w:hAnsi="Times New Roman" w:cs="Times New Roman"/>
          <w:sz w:val="24"/>
          <w:szCs w:val="24"/>
        </w:rPr>
        <w:t>=0.</w:t>
      </w:r>
      <w:r w:rsidRPr="00D3195C">
        <w:rPr>
          <w:rFonts w:ascii="Times New Roman" w:hAnsi="Times New Roman" w:cs="Times New Roman"/>
          <w:sz w:val="24"/>
          <w:szCs w:val="24"/>
          <w:lang w:val="en-US"/>
        </w:rPr>
        <w:t>255</w:t>
      </w:r>
      <w:r w:rsidRPr="00D3195C">
        <w:rPr>
          <w:rFonts w:ascii="Times New Roman" w:hAnsi="Times New Roman" w:cs="Times New Roman"/>
          <w:sz w:val="24"/>
          <w:szCs w:val="24"/>
        </w:rPr>
        <w:t>)</w:t>
      </w:r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dibandingkan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monokultur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nam</w:t>
      </w:r>
      <w:r w:rsidR="00D60503">
        <w:rPr>
          <w:rFonts w:ascii="Times New Roman" w:hAnsi="Times New Roman" w:cs="Times New Roman"/>
          <w:sz w:val="24"/>
          <w:szCs w:val="24"/>
          <w:lang w:val="en-US"/>
        </w:rPr>
        <w:t>un</w:t>
      </w:r>
      <w:proofErr w:type="spellEnd"/>
      <w:r w:rsidR="00D605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0503">
        <w:rPr>
          <w:rFonts w:ascii="Times New Roman" w:hAnsi="Times New Roman" w:cs="Times New Roman"/>
          <w:sz w:val="24"/>
          <w:szCs w:val="24"/>
          <w:lang w:val="en-US"/>
        </w:rPr>
        <w:lastRenderedPageBreak/>
        <w:t>berpengaruh</w:t>
      </w:r>
      <w:proofErr w:type="spellEnd"/>
      <w:r w:rsidR="00D605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0503">
        <w:rPr>
          <w:rFonts w:ascii="Times New Roman" w:hAnsi="Times New Roman" w:cs="Times New Roman"/>
          <w:sz w:val="24"/>
          <w:szCs w:val="24"/>
          <w:lang w:val="en-US"/>
        </w:rPr>
        <w:t>nyata</w:t>
      </w:r>
      <w:proofErr w:type="spellEnd"/>
      <w:r w:rsidR="00D60503">
        <w:rPr>
          <w:rFonts w:ascii="Times New Roman" w:hAnsi="Times New Roman" w:cs="Times New Roman"/>
          <w:sz w:val="24"/>
          <w:szCs w:val="24"/>
          <w:lang w:val="en-US"/>
        </w:rPr>
        <w:t xml:space="preserve"> (P=0.</w:t>
      </w:r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0013)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41BD1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="00A41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41BD1">
        <w:rPr>
          <w:rFonts w:ascii="Times New Roman" w:hAnsi="Times New Roman" w:cs="Times New Roman"/>
          <w:sz w:val="24"/>
          <w:szCs w:val="24"/>
          <w:lang w:val="en-US"/>
        </w:rPr>
        <w:t>lateks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195C">
        <w:rPr>
          <w:rFonts w:ascii="Times New Roman" w:hAnsi="Times New Roman" w:cs="Times New Roman"/>
          <w:sz w:val="24"/>
          <w:szCs w:val="24"/>
          <w:lang w:val="en-US"/>
        </w:rPr>
        <w:t>karet</w:t>
      </w:r>
      <w:proofErr w:type="spellEnd"/>
      <w:r w:rsidRPr="00D319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6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503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="00D605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3F45">
        <w:rPr>
          <w:rFonts w:ascii="Times New Roman" w:hAnsi="Times New Roman" w:cs="Times New Roman"/>
          <w:sz w:val="24"/>
          <w:szCs w:val="24"/>
        </w:rPr>
        <w:t>BEP</w:t>
      </w:r>
      <w:r w:rsidR="00D605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0503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="00D605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0503">
        <w:rPr>
          <w:rFonts w:ascii="Times New Roman" w:hAnsi="Times New Roman" w:cs="Times New Roman"/>
          <w:sz w:val="24"/>
          <w:szCs w:val="24"/>
          <w:lang w:val="en-US"/>
        </w:rPr>
        <w:t>usahatani</w:t>
      </w:r>
      <w:proofErr w:type="spellEnd"/>
      <w:r w:rsidR="00D605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0503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D605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3F45">
        <w:rPr>
          <w:rFonts w:ascii="Times New Roman" w:hAnsi="Times New Roman" w:cs="Times New Roman"/>
          <w:sz w:val="24"/>
          <w:szCs w:val="24"/>
        </w:rPr>
        <w:t xml:space="preserve">tercapai </w:t>
      </w:r>
      <w:proofErr w:type="spellStart"/>
      <w:r w:rsidR="00D60503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D605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3F45">
        <w:rPr>
          <w:rFonts w:ascii="Times New Roman" w:hAnsi="Times New Roman" w:cs="Times New Roman"/>
          <w:sz w:val="24"/>
          <w:szCs w:val="24"/>
        </w:rPr>
        <w:t xml:space="preserve">harga umbi </w:t>
      </w:r>
      <w:proofErr w:type="spellStart"/>
      <w:r w:rsidR="00D60503">
        <w:rPr>
          <w:rFonts w:ascii="Times New Roman" w:hAnsi="Times New Roman" w:cs="Times New Roman"/>
          <w:sz w:val="24"/>
          <w:szCs w:val="24"/>
          <w:lang w:val="en-US"/>
        </w:rPr>
        <w:t>basah</w:t>
      </w:r>
      <w:proofErr w:type="spellEnd"/>
      <w:r w:rsidR="00D605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3F45">
        <w:rPr>
          <w:rFonts w:ascii="Times New Roman" w:hAnsi="Times New Roman" w:cs="Times New Roman"/>
          <w:sz w:val="24"/>
          <w:szCs w:val="24"/>
        </w:rPr>
        <w:t>Rp</w:t>
      </w:r>
      <w:r w:rsidRPr="00023F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605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7.</w:t>
      </w:r>
      <w:r w:rsidRPr="006D2D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139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,-</w:t>
      </w:r>
      <w:r w:rsidRPr="00023F45">
        <w:rPr>
          <w:rFonts w:ascii="Times New Roman" w:hAnsi="Times New Roman" w:cs="Times New Roman"/>
          <w:sz w:val="24"/>
          <w:szCs w:val="24"/>
        </w:rPr>
        <w:t xml:space="preserve">/kg dengan produksi </w:t>
      </w:r>
      <w:r w:rsidR="00D605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2.</w:t>
      </w:r>
      <w:r w:rsidRPr="006D2D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368</w:t>
      </w:r>
      <w:r w:rsidRPr="00023F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 w:rsidRPr="00023F45">
        <w:rPr>
          <w:rFonts w:ascii="Times New Roman" w:hAnsi="Times New Roman" w:cs="Times New Roman"/>
          <w:sz w:val="24"/>
          <w:szCs w:val="24"/>
        </w:rPr>
        <w:t>kg/ha</w:t>
      </w:r>
      <w:r w:rsidR="001333F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1333FE">
        <w:rPr>
          <w:rFonts w:ascii="Times New Roman" w:hAnsi="Times New Roman" w:cs="Times New Roman"/>
          <w:sz w:val="24"/>
          <w:szCs w:val="24"/>
          <w:lang w:val="en-US"/>
        </w:rPr>
        <w:t>sedangkan</w:t>
      </w:r>
      <w:proofErr w:type="spellEnd"/>
      <w:r w:rsidR="001333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333F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D60503">
        <w:rPr>
          <w:rFonts w:ascii="Times New Roman" w:hAnsi="Times New Roman" w:cs="Times New Roman"/>
          <w:sz w:val="24"/>
          <w:szCs w:val="24"/>
          <w:lang w:val="en-US"/>
        </w:rPr>
        <w:t>ilai</w:t>
      </w:r>
      <w:proofErr w:type="spellEnd"/>
      <w:r w:rsidR="00D60503">
        <w:rPr>
          <w:rFonts w:ascii="Times New Roman" w:hAnsi="Times New Roman" w:cs="Times New Roman"/>
          <w:sz w:val="24"/>
          <w:szCs w:val="24"/>
          <w:lang w:val="en-US"/>
        </w:rPr>
        <w:t xml:space="preserve"> NKL </w:t>
      </w:r>
      <w:proofErr w:type="spellStart"/>
      <w:r w:rsidR="00D60503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D605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0503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="00D605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60503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val="en-US" w:eastAsia="id-ID"/>
        </w:rPr>
        <w:t xml:space="preserve">usahatani ini </w:t>
      </w:r>
      <w:r w:rsidR="00B327B5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>adalah 1.</w:t>
      </w:r>
      <w:r w:rsidRPr="00283AA5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>84</w:t>
      </w:r>
      <w:r w:rsidR="00D60503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val="en-US" w:eastAsia="id-ID"/>
        </w:rPr>
        <w:t>.</w:t>
      </w:r>
    </w:p>
    <w:p w:rsidR="003B63B2" w:rsidRDefault="003B63B2" w:rsidP="009F1A12">
      <w:pPr>
        <w:widowControl w:val="0"/>
        <w:autoSpaceDE w:val="0"/>
        <w:autoSpaceDN w:val="0"/>
        <w:adjustRightInd w:val="0"/>
        <w:spacing w:after="240" w:line="240" w:lineRule="auto"/>
        <w:ind w:left="540" w:hanging="540"/>
        <w:jc w:val="center"/>
        <w:rPr>
          <w:rFonts w:ascii="Times New Roman" w:eastAsia="SimSun" w:hAnsi="Times New Roman" w:cs="Times New Roman"/>
          <w:b/>
          <w:bCs/>
          <w:noProof/>
          <w:kern w:val="2"/>
          <w:sz w:val="24"/>
          <w:szCs w:val="24"/>
          <w:lang w:eastAsia="zh-CN"/>
        </w:rPr>
      </w:pPr>
    </w:p>
    <w:p w:rsidR="0046021A" w:rsidRPr="00283AA5" w:rsidRDefault="0046021A" w:rsidP="009F1A12">
      <w:pPr>
        <w:widowControl w:val="0"/>
        <w:autoSpaceDE w:val="0"/>
        <w:autoSpaceDN w:val="0"/>
        <w:adjustRightInd w:val="0"/>
        <w:spacing w:after="240" w:line="240" w:lineRule="auto"/>
        <w:ind w:left="540" w:hanging="540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83AA5">
        <w:rPr>
          <w:rFonts w:ascii="Times New Roman" w:eastAsia="SimSun" w:hAnsi="Times New Roman" w:cs="Times New Roman"/>
          <w:b/>
          <w:bCs/>
          <w:noProof/>
          <w:kern w:val="2"/>
          <w:sz w:val="24"/>
          <w:szCs w:val="24"/>
          <w:lang w:eastAsia="zh-CN"/>
        </w:rPr>
        <w:t>DAFTAR PUSTAKA</w:t>
      </w:r>
      <w:r w:rsidRPr="00283AA5">
        <w:rPr>
          <w:rFonts w:ascii="Times New Roman" w:eastAsia="SimSun" w:hAnsi="Times New Roman" w:cs="Times New Roman"/>
          <w:b/>
          <w:bCs/>
          <w:noProof/>
          <w:kern w:val="2"/>
          <w:sz w:val="24"/>
          <w:szCs w:val="24"/>
          <w:lang w:eastAsia="zh-CN"/>
        </w:rPr>
        <w:fldChar w:fldCharType="begin" w:fldLock="1"/>
      </w:r>
      <w:r w:rsidRPr="00283AA5">
        <w:rPr>
          <w:rFonts w:ascii="Times New Roman" w:eastAsia="SimSun" w:hAnsi="Times New Roman" w:cs="Times New Roman"/>
          <w:b/>
          <w:bCs/>
          <w:noProof/>
          <w:kern w:val="2"/>
          <w:sz w:val="24"/>
          <w:szCs w:val="24"/>
          <w:lang w:eastAsia="zh-CN"/>
        </w:rPr>
        <w:instrText xml:space="preserve">ADDIN Mendeley Bibliography CSL_BIBLIOGRAPHY </w:instrText>
      </w:r>
      <w:r w:rsidRPr="00283AA5">
        <w:rPr>
          <w:rFonts w:ascii="Times New Roman" w:eastAsia="SimSun" w:hAnsi="Times New Roman" w:cs="Times New Roman"/>
          <w:b/>
          <w:bCs/>
          <w:noProof/>
          <w:kern w:val="2"/>
          <w:sz w:val="24"/>
          <w:szCs w:val="24"/>
          <w:lang w:eastAsia="zh-CN"/>
        </w:rPr>
        <w:fldChar w:fldCharType="separate"/>
      </w:r>
    </w:p>
    <w:p w:rsidR="0046021A" w:rsidRPr="008B476C" w:rsidRDefault="0046021A" w:rsidP="009F1A12">
      <w:pPr>
        <w:pStyle w:val="Heading1"/>
        <w:numPr>
          <w:ilvl w:val="0"/>
          <w:numId w:val="0"/>
        </w:numPr>
        <w:spacing w:after="120" w:line="240" w:lineRule="auto"/>
        <w:ind w:left="540" w:hanging="540"/>
        <w:jc w:val="both"/>
        <w:rPr>
          <w:rStyle w:val="leftsubtextartikel"/>
          <w:b w:val="0"/>
          <w:szCs w:val="24"/>
          <w:lang w:val="en-US"/>
        </w:rPr>
      </w:pPr>
      <w:r w:rsidRPr="008B476C">
        <w:rPr>
          <w:rStyle w:val="leftsubtextartikel"/>
          <w:b w:val="0"/>
          <w:szCs w:val="24"/>
          <w:lang w:val="en-US"/>
        </w:rPr>
        <w:t xml:space="preserve">Ansil, P. N., Wills, P. J., Varun, R., &amp; Latha, M. S. (2014). </w:t>
      </w:r>
      <w:r w:rsidRPr="008B476C">
        <w:rPr>
          <w:rStyle w:val="title-text"/>
          <w:b w:val="0"/>
          <w:szCs w:val="24"/>
        </w:rPr>
        <w:t>Cytotoxic and apoptotic activities of </w:t>
      </w:r>
      <w:r w:rsidRPr="008B476C">
        <w:rPr>
          <w:rStyle w:val="Emphasis"/>
          <w:b w:val="0"/>
          <w:szCs w:val="24"/>
        </w:rPr>
        <w:t>Amorphophallus campanulatus</w:t>
      </w:r>
      <w:r w:rsidRPr="008B476C">
        <w:rPr>
          <w:rStyle w:val="title-text"/>
          <w:b w:val="0"/>
          <w:szCs w:val="24"/>
        </w:rPr>
        <w:t> (Roxb.) Bl. tuber extracts against human colon carcinoma cell line HCT-15</w:t>
      </w:r>
      <w:r w:rsidRPr="008B476C">
        <w:rPr>
          <w:rStyle w:val="title-text"/>
          <w:b w:val="0"/>
          <w:szCs w:val="24"/>
          <w:lang w:val="en-US"/>
        </w:rPr>
        <w:t>.</w:t>
      </w:r>
      <w:r w:rsidRPr="008B476C">
        <w:rPr>
          <w:rStyle w:val="leftsubtextartikel"/>
          <w:b w:val="0"/>
          <w:szCs w:val="24"/>
          <w:lang w:val="en-US"/>
        </w:rPr>
        <w:t xml:space="preserve"> </w:t>
      </w:r>
      <w:r w:rsidRPr="008B476C">
        <w:rPr>
          <w:rStyle w:val="leftsubtextartikel"/>
          <w:b w:val="0"/>
          <w:i/>
          <w:szCs w:val="24"/>
          <w:lang w:val="en-US"/>
        </w:rPr>
        <w:t>Saudi Journal of Biological Sciences</w:t>
      </w:r>
      <w:r w:rsidRPr="008B476C">
        <w:rPr>
          <w:rStyle w:val="leftsubtextartikel"/>
          <w:b w:val="0"/>
          <w:szCs w:val="24"/>
          <w:lang w:val="en-US"/>
        </w:rPr>
        <w:t xml:space="preserve">, 21(6), </w:t>
      </w:r>
      <w:r w:rsidRPr="008B476C">
        <w:rPr>
          <w:b w:val="0"/>
          <w:szCs w:val="24"/>
        </w:rPr>
        <w:t>524-531</w:t>
      </w:r>
      <w:r w:rsidRPr="008B476C">
        <w:rPr>
          <w:rStyle w:val="leftsubtextartikel"/>
          <w:b w:val="0"/>
          <w:szCs w:val="24"/>
          <w:lang w:val="en-US"/>
        </w:rPr>
        <w:t>.</w:t>
      </w:r>
    </w:p>
    <w:p w:rsidR="006A0EB8" w:rsidRPr="00283AA5" w:rsidRDefault="006A0EB8" w:rsidP="009F1A12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283AA5">
        <w:rPr>
          <w:rFonts w:ascii="Times New Roman" w:hAnsi="Times New Roman" w:cs="Times New Roman"/>
          <w:bCs/>
          <w:noProof/>
          <w:sz w:val="24"/>
          <w:szCs w:val="24"/>
        </w:rPr>
        <w:t xml:space="preserve">As-syakur, A.R. (2009). Evaluasi </w:t>
      </w:r>
      <w:r>
        <w:rPr>
          <w:rFonts w:ascii="Times New Roman" w:hAnsi="Times New Roman" w:cs="Times New Roman"/>
          <w:bCs/>
          <w:noProof/>
          <w:sz w:val="24"/>
          <w:szCs w:val="24"/>
        </w:rPr>
        <w:t>z</w:t>
      </w:r>
      <w:r w:rsidRPr="00283AA5">
        <w:rPr>
          <w:rFonts w:ascii="Times New Roman" w:hAnsi="Times New Roman" w:cs="Times New Roman"/>
          <w:bCs/>
          <w:noProof/>
          <w:sz w:val="24"/>
          <w:szCs w:val="24"/>
        </w:rPr>
        <w:t xml:space="preserve">ona </w:t>
      </w:r>
      <w:r>
        <w:rPr>
          <w:rFonts w:ascii="Times New Roman" w:hAnsi="Times New Roman" w:cs="Times New Roman"/>
          <w:bCs/>
          <w:noProof/>
          <w:sz w:val="24"/>
          <w:szCs w:val="24"/>
        </w:rPr>
        <w:t>a</w:t>
      </w:r>
      <w:r w:rsidRPr="00283AA5">
        <w:rPr>
          <w:rFonts w:ascii="Times New Roman" w:hAnsi="Times New Roman" w:cs="Times New Roman"/>
          <w:bCs/>
          <w:noProof/>
          <w:sz w:val="24"/>
          <w:szCs w:val="24"/>
        </w:rPr>
        <w:t xml:space="preserve">groklimat </w:t>
      </w:r>
      <w:r>
        <w:rPr>
          <w:rFonts w:ascii="Times New Roman" w:hAnsi="Times New Roman" w:cs="Times New Roman"/>
          <w:bCs/>
          <w:noProof/>
          <w:sz w:val="24"/>
          <w:szCs w:val="24"/>
        </w:rPr>
        <w:t>d</w:t>
      </w:r>
      <w:r w:rsidRPr="00283AA5">
        <w:rPr>
          <w:rFonts w:ascii="Times New Roman" w:hAnsi="Times New Roman" w:cs="Times New Roman"/>
          <w:bCs/>
          <w:noProof/>
          <w:sz w:val="24"/>
          <w:szCs w:val="24"/>
        </w:rPr>
        <w:t xml:space="preserve">ari </w:t>
      </w:r>
      <w:r>
        <w:rPr>
          <w:rFonts w:ascii="Times New Roman" w:hAnsi="Times New Roman" w:cs="Times New Roman"/>
          <w:bCs/>
          <w:noProof/>
          <w:sz w:val="24"/>
          <w:szCs w:val="24"/>
        </w:rPr>
        <w:t>k</w:t>
      </w:r>
      <w:r w:rsidRPr="00283AA5">
        <w:rPr>
          <w:rFonts w:ascii="Times New Roman" w:hAnsi="Times New Roman" w:cs="Times New Roman"/>
          <w:bCs/>
          <w:noProof/>
          <w:sz w:val="24"/>
          <w:szCs w:val="24"/>
        </w:rPr>
        <w:t xml:space="preserve">lasifikasi Schimidt-Ferguson </w:t>
      </w:r>
      <w:r>
        <w:rPr>
          <w:rFonts w:ascii="Times New Roman" w:hAnsi="Times New Roman" w:cs="Times New Roman"/>
          <w:bCs/>
          <w:noProof/>
          <w:sz w:val="24"/>
          <w:szCs w:val="24"/>
        </w:rPr>
        <w:t>m</w:t>
      </w:r>
      <w:r w:rsidRPr="00283AA5">
        <w:rPr>
          <w:rFonts w:ascii="Times New Roman" w:hAnsi="Times New Roman" w:cs="Times New Roman"/>
          <w:bCs/>
          <w:noProof/>
          <w:sz w:val="24"/>
          <w:szCs w:val="24"/>
        </w:rPr>
        <w:t xml:space="preserve">enggunakan </w:t>
      </w:r>
      <w:r>
        <w:rPr>
          <w:rFonts w:ascii="Times New Roman" w:hAnsi="Times New Roman" w:cs="Times New Roman"/>
          <w:bCs/>
          <w:noProof/>
          <w:sz w:val="24"/>
          <w:szCs w:val="24"/>
        </w:rPr>
        <w:t>a</w:t>
      </w:r>
      <w:r w:rsidRPr="00283AA5">
        <w:rPr>
          <w:rFonts w:ascii="Times New Roman" w:hAnsi="Times New Roman" w:cs="Times New Roman"/>
          <w:bCs/>
          <w:noProof/>
          <w:sz w:val="24"/>
          <w:szCs w:val="24"/>
        </w:rPr>
        <w:t xml:space="preserve">plikasi Sistem Informasi Geografi (SIG). </w:t>
      </w:r>
      <w:r w:rsidRPr="00283AA5">
        <w:rPr>
          <w:rFonts w:ascii="Times New Roman" w:hAnsi="Times New Roman" w:cs="Times New Roman"/>
          <w:bCs/>
          <w:i/>
          <w:noProof/>
          <w:sz w:val="24"/>
          <w:szCs w:val="24"/>
        </w:rPr>
        <w:t>Jurnal Pijar MIPA</w:t>
      </w:r>
      <w:r w:rsidRPr="00283AA5">
        <w:rPr>
          <w:rFonts w:ascii="Times New Roman" w:hAnsi="Times New Roman" w:cs="Times New Roman"/>
          <w:bCs/>
          <w:noProof/>
          <w:sz w:val="24"/>
          <w:szCs w:val="24"/>
        </w:rPr>
        <w:t>, 3(1), 17-22.</w:t>
      </w:r>
    </w:p>
    <w:p w:rsidR="0046021A" w:rsidRPr="00283AA5" w:rsidRDefault="0046021A" w:rsidP="009F1A12">
      <w:pPr>
        <w:spacing w:after="120" w:line="240" w:lineRule="auto"/>
        <w:ind w:left="540" w:hanging="540"/>
        <w:jc w:val="both"/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</w:pPr>
      <w:r w:rsidRPr="00283AA5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 xml:space="preserve">Esekhade, T.U., Idoko, S.O., Osazuwa, Kore, I.K., </w:t>
      </w:r>
      <w:r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 xml:space="preserve">&amp; </w:t>
      </w:r>
      <w:r w:rsidRPr="00283AA5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 xml:space="preserve">Mesike, C.S. (2014). Effect of intercropping on the gestation period of rubber. </w:t>
      </w:r>
      <w:r w:rsidRPr="00283AA5">
        <w:rPr>
          <w:rFonts w:ascii="Times New Roman" w:eastAsia="Calibri" w:hAnsi="Times New Roman" w:cs="Times New Roman"/>
          <w:bCs/>
          <w:i/>
          <w:noProof/>
          <w:position w:val="-1"/>
          <w:sz w:val="24"/>
          <w:szCs w:val="24"/>
          <w:lang w:eastAsia="id-ID"/>
        </w:rPr>
        <w:t>Journal of Agricultural Research</w:t>
      </w:r>
      <w:r w:rsidRPr="00283AA5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>, 3(8), 150</w:t>
      </w:r>
      <w:r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>-</w:t>
      </w:r>
      <w:r w:rsidRPr="00283AA5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>153.</w:t>
      </w:r>
    </w:p>
    <w:p w:rsidR="0046021A" w:rsidRPr="008B476C" w:rsidRDefault="0046021A" w:rsidP="009F1A12">
      <w:pPr>
        <w:pBdr>
          <w:top w:val="nil"/>
          <w:left w:val="nil"/>
          <w:bottom w:val="nil"/>
          <w:right w:val="nil"/>
          <w:between w:val="nil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540" w:hanging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B476C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 xml:space="preserve">Ferry, Y., Pranowo, D., &amp; Rusli. (2013). The effect of intercropping on the growth of immature rubber in a gradual felling system. </w:t>
      </w:r>
      <w:r w:rsidRPr="008B476C">
        <w:rPr>
          <w:rFonts w:ascii="Times New Roman" w:eastAsia="Arial" w:hAnsi="Times New Roman" w:cs="Times New Roman"/>
          <w:i/>
          <w:noProof/>
          <w:color w:val="000000"/>
          <w:sz w:val="24"/>
          <w:szCs w:val="24"/>
        </w:rPr>
        <w:t>Buletin Riset Tanaman Industri</w:t>
      </w:r>
      <w:r w:rsidRPr="008B476C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,</w:t>
      </w:r>
      <w:r w:rsidRPr="008B476C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 xml:space="preserve"> 4</w:t>
      </w:r>
      <w:r w:rsidRPr="008B476C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(3)</w:t>
      </w:r>
      <w:r w:rsidRPr="008B476C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, 225-230.</w:t>
      </w:r>
    </w:p>
    <w:p w:rsidR="0046021A" w:rsidRPr="006472FB" w:rsidRDefault="0046021A" w:rsidP="009F1A12">
      <w:pPr>
        <w:spacing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72FB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Fikriati, M. (2010).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r w:rsidRPr="006472FB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Adaptation test of soybean</w:t>
      </w:r>
      <w:r w:rsidRPr="006472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d-ID"/>
        </w:rPr>
        <w:t xml:space="preserve"> (Glycine max (L.) Merr.) </w:t>
      </w:r>
      <w:r w:rsidRPr="006472FB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shade tolerance under rubber in rubber smallholder in Sarolangun District,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r w:rsidRPr="006472FB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Jambi. Skripsi Institut Pertanian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r w:rsidRPr="006472FB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Bogor,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r w:rsidRPr="006472FB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Indonesia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r w:rsidRPr="006472FB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r w:rsidRPr="006472FB">
        <w:rPr>
          <w:rFonts w:ascii="Times New Roman" w:eastAsia="Calibri" w:hAnsi="Times New Roman" w:cs="Times New Roman"/>
          <w:color w:val="000000"/>
          <w:position w:val="-1"/>
          <w:sz w:val="24"/>
          <w:szCs w:val="24"/>
          <w:lang w:eastAsia="id-ID"/>
        </w:rPr>
        <w:t>http://repository.ipb.ac.id/jspui/bitstream/123456789/27130/6/Bab%20I%20Pendahulua</w:t>
      </w:r>
      <w:r>
        <w:rPr>
          <w:rFonts w:ascii="Times New Roman" w:eastAsia="Calibri" w:hAnsi="Times New Roman" w:cs="Times New Roman"/>
          <w:color w:val="000000"/>
          <w:position w:val="-1"/>
          <w:sz w:val="24"/>
          <w:szCs w:val="24"/>
          <w:lang w:val="en-US" w:eastAsia="id-ID"/>
        </w:rPr>
        <w:t xml:space="preserve"> </w:t>
      </w:r>
      <w:r w:rsidRPr="006472FB">
        <w:rPr>
          <w:rFonts w:ascii="Times New Roman" w:eastAsia="Calibri" w:hAnsi="Times New Roman" w:cs="Times New Roman"/>
          <w:color w:val="000000"/>
          <w:position w:val="-1"/>
          <w:sz w:val="24"/>
          <w:szCs w:val="24"/>
          <w:lang w:eastAsia="id-ID"/>
        </w:rPr>
        <w:t>n%20A10dpr-3.pdf</w:t>
      </w:r>
      <w:r w:rsidRPr="006472FB">
        <w:rPr>
          <w:rFonts w:ascii="Times New Roman" w:eastAsia="Calibri" w:hAnsi="Times New Roman" w:cs="Times New Roman"/>
          <w:color w:val="000000"/>
          <w:position w:val="-1"/>
          <w:sz w:val="24"/>
          <w:szCs w:val="24"/>
          <w:lang w:val="en-US" w:eastAsia="id-ID"/>
        </w:rPr>
        <w:t>.</w:t>
      </w:r>
    </w:p>
    <w:p w:rsidR="0046021A" w:rsidRPr="008B476C" w:rsidRDefault="0046021A" w:rsidP="009F1A12">
      <w:pPr>
        <w:spacing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B476C">
        <w:rPr>
          <w:rFonts w:ascii="Times New Roman" w:hAnsi="Times New Roman" w:cs="Times New Roman"/>
          <w:sz w:val="24"/>
          <w:szCs w:val="24"/>
        </w:rPr>
        <w:t>Harijati, N</w:t>
      </w:r>
      <w:r w:rsidRPr="008B476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B476C">
        <w:rPr>
          <w:rFonts w:ascii="Times New Roman" w:hAnsi="Times New Roman" w:cs="Times New Roman"/>
          <w:sz w:val="24"/>
          <w:szCs w:val="24"/>
        </w:rPr>
        <w:t xml:space="preserve">, </w:t>
      </w:r>
      <w:r w:rsidRPr="008B476C">
        <w:rPr>
          <w:rFonts w:ascii="Times New Roman" w:hAnsi="Times New Roman" w:cs="Times New Roman"/>
          <w:sz w:val="24"/>
          <w:szCs w:val="24"/>
          <w:lang w:val="en-US"/>
        </w:rPr>
        <w:t xml:space="preserve">&amp; </w:t>
      </w:r>
      <w:r w:rsidRPr="008B476C">
        <w:rPr>
          <w:rFonts w:ascii="Times New Roman" w:hAnsi="Times New Roman" w:cs="Times New Roman"/>
          <w:sz w:val="24"/>
          <w:szCs w:val="24"/>
        </w:rPr>
        <w:t>Mastuti</w:t>
      </w:r>
      <w:r w:rsidRPr="008B476C">
        <w:rPr>
          <w:rFonts w:ascii="Times New Roman" w:hAnsi="Times New Roman" w:cs="Times New Roman"/>
          <w:sz w:val="24"/>
          <w:szCs w:val="24"/>
          <w:lang w:val="en-US"/>
        </w:rPr>
        <w:t>, R</w:t>
      </w:r>
      <w:r w:rsidRPr="008B476C">
        <w:rPr>
          <w:rFonts w:ascii="Times New Roman" w:hAnsi="Times New Roman" w:cs="Times New Roman"/>
          <w:sz w:val="24"/>
          <w:szCs w:val="24"/>
        </w:rPr>
        <w:t xml:space="preserve">. </w:t>
      </w:r>
      <w:r w:rsidRPr="008B476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8B476C">
        <w:rPr>
          <w:rFonts w:ascii="Times New Roman" w:hAnsi="Times New Roman" w:cs="Times New Roman"/>
          <w:sz w:val="24"/>
          <w:szCs w:val="24"/>
        </w:rPr>
        <w:t>2014</w:t>
      </w:r>
      <w:r w:rsidRPr="008B476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8B476C">
        <w:rPr>
          <w:rFonts w:ascii="Times New Roman" w:hAnsi="Times New Roman" w:cs="Times New Roman"/>
          <w:sz w:val="24"/>
          <w:szCs w:val="24"/>
        </w:rPr>
        <w:t>. Estimation of diverse porang (</w:t>
      </w:r>
      <w:r w:rsidRPr="008B476C">
        <w:rPr>
          <w:rFonts w:ascii="Times New Roman" w:hAnsi="Times New Roman" w:cs="Times New Roman"/>
          <w:i/>
          <w:sz w:val="24"/>
          <w:szCs w:val="24"/>
        </w:rPr>
        <w:t>Amorphophallus muelleri</w:t>
      </w:r>
      <w:r w:rsidRPr="008B476C">
        <w:rPr>
          <w:rFonts w:ascii="Times New Roman" w:hAnsi="Times New Roman" w:cs="Times New Roman"/>
          <w:sz w:val="24"/>
          <w:szCs w:val="24"/>
        </w:rPr>
        <w:t xml:space="preserve"> Blume) age in forest area based on brancing pattern of leaf petiolule. </w:t>
      </w:r>
      <w:r w:rsidRPr="008B476C">
        <w:rPr>
          <w:rFonts w:ascii="Times New Roman" w:hAnsi="Times New Roman" w:cs="Times New Roman"/>
          <w:i/>
          <w:sz w:val="24"/>
          <w:szCs w:val="24"/>
        </w:rPr>
        <w:t>Research Journal of Life Science</w:t>
      </w:r>
      <w:r w:rsidRPr="008B476C">
        <w:rPr>
          <w:rFonts w:ascii="Times New Roman" w:hAnsi="Times New Roman" w:cs="Times New Roman"/>
          <w:sz w:val="24"/>
          <w:szCs w:val="24"/>
        </w:rPr>
        <w:t>, 1(1)</w:t>
      </w:r>
      <w:r w:rsidRPr="008B476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B476C">
        <w:rPr>
          <w:rFonts w:ascii="Times New Roman" w:hAnsi="Times New Roman" w:cs="Times New Roman"/>
          <w:sz w:val="24"/>
          <w:szCs w:val="24"/>
        </w:rPr>
        <w:t>20-25.</w:t>
      </w:r>
    </w:p>
    <w:p w:rsidR="0046021A" w:rsidRPr="00283AA5" w:rsidRDefault="0046021A" w:rsidP="009F1A12">
      <w:pPr>
        <w:spacing w:after="120" w:line="240" w:lineRule="auto"/>
        <w:ind w:left="540" w:hanging="540"/>
        <w:jc w:val="both"/>
        <w:rPr>
          <w:rFonts w:ascii="Times New Roman" w:eastAsia="Arial" w:hAnsi="Times New Roman" w:cs="Times New Roman"/>
          <w:noProof/>
          <w:color w:val="000000"/>
          <w:sz w:val="24"/>
          <w:szCs w:val="24"/>
        </w:rPr>
      </w:pPr>
      <w:r w:rsidRPr="00283AA5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 xml:space="preserve">Hondrade, R.F., Edwin, H., Zheng, L., Elazegui, F., Lynne, J.A., Duque, E., Christopher, C.M., Casiana M.VC., </w:t>
      </w:r>
      <w:r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&amp;</w:t>
      </w:r>
      <w:r w:rsidRPr="00283AA5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 xml:space="preserve"> Garrett, K.A. (2017). Cropping system diversification for food production in Mindanao rubber plantations: a rice cultivar mixture and rice intercropped with mungbean. </w:t>
      </w:r>
      <w:r w:rsidRPr="00283AA5">
        <w:rPr>
          <w:rFonts w:ascii="Times New Roman" w:hAnsi="Times New Roman" w:cs="Times New Roman"/>
          <w:i/>
          <w:noProof/>
          <w:sz w:val="24"/>
          <w:szCs w:val="24"/>
        </w:rPr>
        <w:t>Peer Journal,</w:t>
      </w:r>
      <w:r w:rsidRPr="00283AA5">
        <w:rPr>
          <w:rFonts w:ascii="Times New Roman" w:hAnsi="Times New Roman" w:cs="Times New Roman"/>
          <w:noProof/>
          <w:sz w:val="24"/>
          <w:szCs w:val="24"/>
        </w:rPr>
        <w:t xml:space="preserve"> 5, 1-20. </w:t>
      </w:r>
      <w:r w:rsidRPr="00283AA5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DOI 10.7717/peerj.2975.</w:t>
      </w:r>
    </w:p>
    <w:p w:rsidR="00A771BB" w:rsidRPr="00A771BB" w:rsidRDefault="00A771BB" w:rsidP="009F1A12">
      <w:pPr>
        <w:spacing w:after="120" w:line="240" w:lineRule="auto"/>
        <w:ind w:left="540" w:hanging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771BB">
        <w:rPr>
          <w:rFonts w:ascii="Times New Roman" w:eastAsia="Arial" w:hAnsi="Times New Roman" w:cs="Times New Roman"/>
          <w:color w:val="000000"/>
          <w:sz w:val="24"/>
          <w:szCs w:val="24"/>
        </w:rPr>
        <w:t>Jalloh, M. B. (2003). Modeling of solar radiation interception and biomass production in an intercropping system of rubber with banana and pineapple. PhD Thesis, University Putra Malaysia. http://webopac.upm.edu.my.</w:t>
      </w:r>
    </w:p>
    <w:p w:rsidR="00C671F1" w:rsidRPr="00C671F1" w:rsidRDefault="00C671F1" w:rsidP="009F1A12">
      <w:pPr>
        <w:spacing w:after="120" w:line="240" w:lineRule="auto"/>
        <w:ind w:left="540" w:hanging="540"/>
        <w:jc w:val="both"/>
        <w:rPr>
          <w:rStyle w:val="leftsubtextartikel"/>
          <w:rFonts w:ascii="Times New Roman" w:hAnsi="Times New Roman"/>
          <w:sz w:val="24"/>
          <w:szCs w:val="24"/>
          <w:lang w:val="en-US"/>
        </w:rPr>
      </w:pPr>
      <w:r>
        <w:rPr>
          <w:rStyle w:val="leftsubtextartikel"/>
          <w:rFonts w:ascii="Times New Roman" w:hAnsi="Times New Roman"/>
          <w:sz w:val="24"/>
          <w:szCs w:val="24"/>
          <w:lang w:val="en-US"/>
        </w:rPr>
        <w:t xml:space="preserve">Kasno, A. (2008). Iles-iles umbi-umbian potensial sebagai tabungan tahunan. </w:t>
      </w:r>
      <w:r w:rsidRPr="00C671F1">
        <w:rPr>
          <w:rStyle w:val="leftsubtextartikel"/>
          <w:rFonts w:ascii="Times New Roman" w:hAnsi="Times New Roman"/>
          <w:i/>
          <w:sz w:val="24"/>
          <w:szCs w:val="24"/>
          <w:lang w:val="en-US"/>
        </w:rPr>
        <w:t>Buletin Palawija</w:t>
      </w:r>
      <w:r>
        <w:rPr>
          <w:rStyle w:val="leftsubtextartikel"/>
          <w:rFonts w:ascii="Times New Roman" w:hAnsi="Times New Roman"/>
          <w:sz w:val="24"/>
          <w:szCs w:val="24"/>
          <w:lang w:val="en-US"/>
        </w:rPr>
        <w:t>, 15, 15-20.</w:t>
      </w:r>
    </w:p>
    <w:p w:rsidR="0046021A" w:rsidRPr="008B476C" w:rsidRDefault="0046021A" w:rsidP="009F1A12">
      <w:pPr>
        <w:spacing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476C">
        <w:rPr>
          <w:rStyle w:val="leftsubtextartikel"/>
          <w:rFonts w:ascii="Times New Roman" w:hAnsi="Times New Roman"/>
          <w:sz w:val="24"/>
          <w:szCs w:val="24"/>
        </w:rPr>
        <w:t>Khan. A.</w:t>
      </w:r>
      <w:r w:rsidRPr="008B476C">
        <w:rPr>
          <w:rStyle w:val="leftsubtextartikel"/>
          <w:rFonts w:ascii="Times New Roman" w:hAnsi="Times New Roman"/>
          <w:sz w:val="24"/>
          <w:szCs w:val="24"/>
          <w:lang w:val="en-US"/>
        </w:rPr>
        <w:t>,</w:t>
      </w:r>
      <w:r w:rsidRPr="008B476C">
        <w:rPr>
          <w:rStyle w:val="leftsubtextartikel"/>
          <w:rFonts w:ascii="Times New Roman" w:hAnsi="Times New Roman"/>
          <w:sz w:val="24"/>
          <w:szCs w:val="24"/>
        </w:rPr>
        <w:t xml:space="preserve"> Rahman</w:t>
      </w:r>
      <w:r w:rsidRPr="008B476C">
        <w:rPr>
          <w:rStyle w:val="leftsubtextartikel"/>
          <w:rFonts w:ascii="Times New Roman" w:hAnsi="Times New Roman"/>
          <w:sz w:val="24"/>
          <w:szCs w:val="24"/>
          <w:lang w:val="en-US"/>
        </w:rPr>
        <w:t>,</w:t>
      </w:r>
      <w:r w:rsidRPr="008B476C">
        <w:rPr>
          <w:rStyle w:val="leftsubtextartikel"/>
          <w:rFonts w:ascii="Times New Roman" w:hAnsi="Times New Roman"/>
          <w:sz w:val="24"/>
          <w:szCs w:val="24"/>
        </w:rPr>
        <w:t xml:space="preserve"> </w:t>
      </w:r>
      <w:r w:rsidRPr="008B476C">
        <w:rPr>
          <w:rStyle w:val="leftsubtextartikel"/>
          <w:rFonts w:ascii="Times New Roman" w:hAnsi="Times New Roman"/>
          <w:sz w:val="24"/>
          <w:szCs w:val="24"/>
          <w:lang w:val="en-US"/>
        </w:rPr>
        <w:t xml:space="preserve">M., &amp; </w:t>
      </w:r>
      <w:r w:rsidRPr="008B476C">
        <w:rPr>
          <w:rStyle w:val="leftsubtextartikel"/>
          <w:rFonts w:ascii="Times New Roman" w:hAnsi="Times New Roman"/>
          <w:sz w:val="24"/>
          <w:szCs w:val="24"/>
        </w:rPr>
        <w:t>Islam</w:t>
      </w:r>
      <w:r w:rsidRPr="008B476C">
        <w:rPr>
          <w:rStyle w:val="leftsubtextartikel"/>
          <w:rFonts w:ascii="Times New Roman" w:hAnsi="Times New Roman"/>
          <w:sz w:val="24"/>
          <w:szCs w:val="24"/>
          <w:lang w:val="en-US"/>
        </w:rPr>
        <w:t>, S</w:t>
      </w:r>
      <w:r w:rsidRPr="008B476C">
        <w:rPr>
          <w:rStyle w:val="leftsubtextartikel"/>
          <w:rFonts w:ascii="Times New Roman" w:hAnsi="Times New Roman"/>
          <w:sz w:val="24"/>
          <w:szCs w:val="24"/>
        </w:rPr>
        <w:t xml:space="preserve">. </w:t>
      </w:r>
      <w:r w:rsidRPr="008B476C">
        <w:rPr>
          <w:rStyle w:val="leftsubtextartikel"/>
          <w:rFonts w:ascii="Times New Roman" w:hAnsi="Times New Roman"/>
          <w:sz w:val="24"/>
          <w:szCs w:val="24"/>
          <w:lang w:val="en-US"/>
        </w:rPr>
        <w:t>(</w:t>
      </w:r>
      <w:r w:rsidRPr="008B476C">
        <w:rPr>
          <w:rStyle w:val="leftsubtextartikel"/>
          <w:rFonts w:ascii="Times New Roman" w:hAnsi="Times New Roman"/>
          <w:sz w:val="24"/>
          <w:szCs w:val="24"/>
        </w:rPr>
        <w:t>2008</w:t>
      </w:r>
      <w:r w:rsidRPr="008B476C">
        <w:rPr>
          <w:rStyle w:val="leftsubtextartikel"/>
          <w:rFonts w:ascii="Times New Roman" w:hAnsi="Times New Roman"/>
          <w:sz w:val="24"/>
          <w:szCs w:val="24"/>
          <w:lang w:val="en-US"/>
        </w:rPr>
        <w:t>)</w:t>
      </w:r>
      <w:r w:rsidRPr="008B476C">
        <w:rPr>
          <w:rStyle w:val="leftsubtextartikel"/>
          <w:rFonts w:ascii="Times New Roman" w:hAnsi="Times New Roman"/>
          <w:sz w:val="24"/>
          <w:szCs w:val="24"/>
        </w:rPr>
        <w:t>. Antibacterial</w:t>
      </w:r>
      <w:r w:rsidRPr="008B476C">
        <w:rPr>
          <w:rStyle w:val="leftsubtextartikel"/>
          <w:rFonts w:ascii="Times New Roman" w:hAnsi="Times New Roman"/>
          <w:sz w:val="24"/>
          <w:szCs w:val="24"/>
          <w:lang w:val="en-US"/>
        </w:rPr>
        <w:t>,</w:t>
      </w:r>
      <w:r w:rsidRPr="008B476C">
        <w:rPr>
          <w:rStyle w:val="leftsubtextartikel"/>
          <w:rFonts w:ascii="Times New Roman" w:hAnsi="Times New Roman"/>
          <w:sz w:val="24"/>
          <w:szCs w:val="24"/>
        </w:rPr>
        <w:t xml:space="preserve"> </w:t>
      </w:r>
      <w:r w:rsidRPr="008B476C">
        <w:rPr>
          <w:rStyle w:val="leftsubtextartikel"/>
          <w:rFonts w:ascii="Times New Roman" w:hAnsi="Times New Roman"/>
          <w:sz w:val="24"/>
          <w:szCs w:val="24"/>
          <w:lang w:val="en-US"/>
        </w:rPr>
        <w:t>a</w:t>
      </w:r>
      <w:r w:rsidRPr="008B476C">
        <w:rPr>
          <w:rStyle w:val="leftsubtextartikel"/>
          <w:rFonts w:ascii="Times New Roman" w:hAnsi="Times New Roman"/>
          <w:sz w:val="24"/>
          <w:szCs w:val="24"/>
        </w:rPr>
        <w:t>ntifungal</w:t>
      </w:r>
      <w:r w:rsidRPr="008B476C">
        <w:rPr>
          <w:rStyle w:val="leftsubtextartikel"/>
          <w:rFonts w:ascii="Times New Roman" w:hAnsi="Times New Roman"/>
          <w:sz w:val="24"/>
          <w:szCs w:val="24"/>
          <w:lang w:val="en-US"/>
        </w:rPr>
        <w:t>,</w:t>
      </w:r>
      <w:r w:rsidRPr="008B476C">
        <w:rPr>
          <w:rStyle w:val="leftsubtextartikel"/>
          <w:rFonts w:ascii="Times New Roman" w:hAnsi="Times New Roman"/>
          <w:sz w:val="24"/>
          <w:szCs w:val="24"/>
        </w:rPr>
        <w:t xml:space="preserve"> and cytotoxic activities of tuberous roots of </w:t>
      </w:r>
      <w:r w:rsidRPr="008B476C">
        <w:rPr>
          <w:rStyle w:val="leftsubtextartikel"/>
          <w:rFonts w:ascii="Times New Roman" w:hAnsi="Times New Roman"/>
          <w:i/>
          <w:sz w:val="24"/>
          <w:szCs w:val="24"/>
        </w:rPr>
        <w:t xml:space="preserve">Amorphophallus camphanulatus. </w:t>
      </w:r>
      <w:r w:rsidRPr="008B476C">
        <w:rPr>
          <w:rStyle w:val="leftsubtextartikel"/>
          <w:rFonts w:ascii="Times New Roman" w:hAnsi="Times New Roman"/>
          <w:i/>
          <w:sz w:val="24"/>
          <w:szCs w:val="24"/>
          <w:lang w:val="en-US"/>
        </w:rPr>
        <w:t>Indian Journal of Pharmacology</w:t>
      </w:r>
      <w:r w:rsidRPr="008B476C">
        <w:rPr>
          <w:rStyle w:val="leftsubtextartikel"/>
          <w:rFonts w:ascii="Times New Roman" w:hAnsi="Times New Roman"/>
          <w:i/>
          <w:sz w:val="24"/>
          <w:szCs w:val="24"/>
        </w:rPr>
        <w:t>. Biol</w:t>
      </w:r>
      <w:r w:rsidRPr="008B476C">
        <w:rPr>
          <w:rStyle w:val="leftsubtextartikel"/>
          <w:rFonts w:ascii="Times New Roman" w:hAnsi="Times New Roman"/>
          <w:i/>
          <w:sz w:val="24"/>
          <w:szCs w:val="24"/>
          <w:lang w:val="en-US"/>
        </w:rPr>
        <w:t>ogy</w:t>
      </w:r>
      <w:r w:rsidRPr="008B476C">
        <w:rPr>
          <w:rStyle w:val="leftsubtextartikel"/>
          <w:rFonts w:ascii="Times New Roman" w:hAnsi="Times New Roman"/>
          <w:sz w:val="24"/>
          <w:szCs w:val="24"/>
        </w:rPr>
        <w:t xml:space="preserve">, </w:t>
      </w:r>
      <w:r w:rsidRPr="008B476C">
        <w:rPr>
          <w:rStyle w:val="leftsubtextartikel"/>
          <w:rFonts w:ascii="Times New Roman" w:hAnsi="Times New Roman"/>
          <w:sz w:val="24"/>
          <w:szCs w:val="24"/>
          <w:lang w:val="en-US"/>
        </w:rPr>
        <w:t>40(1), 41-44.</w:t>
      </w:r>
    </w:p>
    <w:p w:rsidR="008B3020" w:rsidRPr="00283AA5" w:rsidRDefault="008B3020" w:rsidP="008B3020">
      <w:pPr>
        <w:spacing w:after="0"/>
        <w:ind w:left="720" w:hanging="720"/>
        <w:jc w:val="both"/>
        <w:rPr>
          <w:rFonts w:ascii="Times New Roman" w:eastAsia="Arial" w:hAnsi="Times New Roman" w:cs="Times New Roman"/>
          <w:noProof/>
          <w:sz w:val="24"/>
          <w:szCs w:val="24"/>
        </w:rPr>
      </w:pPr>
      <w:r w:rsidRPr="00283AA5">
        <w:rPr>
          <w:rFonts w:ascii="Times New Roman" w:eastAsia="Arial" w:hAnsi="Times New Roman" w:cs="Times New Roman"/>
          <w:noProof/>
          <w:sz w:val="24"/>
          <w:szCs w:val="24"/>
        </w:rPr>
        <w:lastRenderedPageBreak/>
        <w:t>Khongdee, N.</w:t>
      </w:r>
      <w:r>
        <w:rPr>
          <w:rFonts w:ascii="Times New Roman" w:eastAsia="Arial" w:hAnsi="Times New Roman" w:cs="Times New Roman"/>
          <w:noProof/>
          <w:sz w:val="24"/>
          <w:szCs w:val="24"/>
        </w:rPr>
        <w:t>,</w:t>
      </w:r>
      <w:r w:rsidRPr="00283AA5">
        <w:rPr>
          <w:rFonts w:ascii="Times New Roman" w:eastAsia="Arial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noProof/>
          <w:sz w:val="24"/>
          <w:szCs w:val="24"/>
        </w:rPr>
        <w:t>&amp;</w:t>
      </w:r>
      <w:r w:rsidRPr="00283AA5">
        <w:rPr>
          <w:rFonts w:ascii="Times New Roman" w:eastAsia="Arial" w:hAnsi="Times New Roman" w:cs="Times New Roman"/>
          <w:noProof/>
          <w:sz w:val="24"/>
          <w:szCs w:val="24"/>
        </w:rPr>
        <w:t xml:space="preserve"> Pansak, W. (2015). Effect of rubber intercropping on plant nutrients and soil moisture on slop land of</w:t>
      </w:r>
      <w:r>
        <w:rPr>
          <w:rFonts w:ascii="Times New Roman" w:eastAsia="Arial" w:hAnsi="Times New Roman" w:cs="Times New Roman"/>
          <w:noProof/>
          <w:sz w:val="24"/>
          <w:szCs w:val="24"/>
          <w:lang w:val="en-US"/>
        </w:rPr>
        <w:t xml:space="preserve"> </w:t>
      </w:r>
      <w:r w:rsidRPr="00283AA5">
        <w:rPr>
          <w:rFonts w:ascii="Times New Roman" w:eastAsia="Arial" w:hAnsi="Times New Roman" w:cs="Times New Roman"/>
          <w:noProof/>
          <w:sz w:val="24"/>
          <w:szCs w:val="24"/>
        </w:rPr>
        <w:t xml:space="preserve">Northern Thailand. </w:t>
      </w:r>
      <w:r w:rsidRPr="00283AA5">
        <w:rPr>
          <w:rFonts w:ascii="Times New Roman" w:eastAsia="Arial" w:hAnsi="Times New Roman" w:cs="Times New Roman"/>
          <w:i/>
          <w:noProof/>
          <w:sz w:val="24"/>
          <w:szCs w:val="24"/>
        </w:rPr>
        <w:t>Research &amp; Innovation</w:t>
      </w:r>
      <w:r w:rsidRPr="00283AA5">
        <w:rPr>
          <w:rFonts w:ascii="Times New Roman" w:eastAsia="Arial" w:hAnsi="Times New Roman" w:cs="Times New Roman"/>
          <w:noProof/>
          <w:sz w:val="24"/>
          <w:szCs w:val="24"/>
        </w:rPr>
        <w:t>, 475-482. https://www.researchgate.net/publication/283623721.</w:t>
      </w:r>
    </w:p>
    <w:p w:rsidR="0046021A" w:rsidRPr="008B476C" w:rsidRDefault="0046021A" w:rsidP="009F1A12">
      <w:pPr>
        <w:spacing w:after="120" w:line="240" w:lineRule="auto"/>
        <w:ind w:left="540" w:hanging="540"/>
        <w:jc w:val="both"/>
        <w:rPr>
          <w:rFonts w:ascii="Times New Roman" w:eastAsia="Arial" w:hAnsi="Times New Roman" w:cs="Times New Roman"/>
          <w:noProof/>
          <w:sz w:val="24"/>
          <w:szCs w:val="24"/>
        </w:rPr>
      </w:pPr>
      <w:r w:rsidRPr="008B476C">
        <w:rPr>
          <w:rFonts w:ascii="Times New Roman" w:eastAsia="Arial" w:hAnsi="Times New Roman" w:cs="Times New Roman"/>
          <w:noProof/>
          <w:sz w:val="24"/>
          <w:szCs w:val="24"/>
        </w:rPr>
        <w:t>Mousavi, S.</w:t>
      </w:r>
      <w:r w:rsidRPr="008B476C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r w:rsidRPr="008B476C">
        <w:rPr>
          <w:rFonts w:ascii="Times New Roman" w:eastAsia="Arial" w:hAnsi="Times New Roman" w:cs="Times New Roman"/>
          <w:noProof/>
          <w:sz w:val="24"/>
          <w:szCs w:val="24"/>
        </w:rPr>
        <w:t xml:space="preserve">R., &amp; Eskandari, H. (2011). </w:t>
      </w:r>
      <w:r w:rsidRPr="008B476C">
        <w:rPr>
          <w:rFonts w:ascii="Times New Roman" w:eastAsia="Arial" w:hAnsi="Times New Roman" w:cs="Times New Roman"/>
          <w:sz w:val="24"/>
          <w:szCs w:val="24"/>
          <w:lang w:val="en-US"/>
        </w:rPr>
        <w:t>A</w:t>
      </w:r>
      <w:r w:rsidRPr="008B476C">
        <w:rPr>
          <w:rFonts w:ascii="Times New Roman" w:eastAsia="Arial" w:hAnsi="Times New Roman" w:cs="Times New Roman"/>
          <w:sz w:val="24"/>
          <w:szCs w:val="24"/>
        </w:rPr>
        <w:t xml:space="preserve"> general overview on intercropping and its advantages in  sustainable agriculture</w:t>
      </w:r>
      <w:r w:rsidRPr="008B476C">
        <w:rPr>
          <w:rFonts w:ascii="Times New Roman" w:eastAsia="Arial" w:hAnsi="Times New Roman" w:cs="Times New Roman"/>
          <w:noProof/>
          <w:sz w:val="24"/>
          <w:szCs w:val="24"/>
        </w:rPr>
        <w:t xml:space="preserve">. </w:t>
      </w:r>
      <w:r w:rsidRPr="008B476C">
        <w:rPr>
          <w:rFonts w:ascii="Times New Roman" w:eastAsia="Arial" w:hAnsi="Times New Roman" w:cs="Times New Roman"/>
          <w:i/>
          <w:noProof/>
          <w:sz w:val="24"/>
          <w:szCs w:val="24"/>
        </w:rPr>
        <w:t>J. Appl. Environ. Biol. Sci.</w:t>
      </w:r>
      <w:r w:rsidRPr="008B476C">
        <w:rPr>
          <w:rFonts w:ascii="Times New Roman" w:eastAsia="Arial" w:hAnsi="Times New Roman" w:cs="Times New Roman"/>
          <w:noProof/>
          <w:sz w:val="24"/>
          <w:szCs w:val="24"/>
        </w:rPr>
        <w:t>, 1</w:t>
      </w:r>
      <w:r w:rsidRPr="008B476C">
        <w:rPr>
          <w:rFonts w:ascii="Times New Roman" w:eastAsia="Arial" w:hAnsi="Times New Roman" w:cs="Times New Roman"/>
          <w:sz w:val="24"/>
          <w:szCs w:val="24"/>
          <w:lang w:val="en-US"/>
        </w:rPr>
        <w:t>(</w:t>
      </w:r>
      <w:r w:rsidRPr="008B476C">
        <w:rPr>
          <w:rFonts w:ascii="Times New Roman" w:eastAsia="Arial" w:hAnsi="Times New Roman" w:cs="Times New Roman"/>
          <w:noProof/>
          <w:sz w:val="24"/>
          <w:szCs w:val="24"/>
        </w:rPr>
        <w:t>11</w:t>
      </w:r>
      <w:r w:rsidRPr="008B476C">
        <w:rPr>
          <w:rFonts w:ascii="Times New Roman" w:eastAsia="Arial" w:hAnsi="Times New Roman" w:cs="Times New Roman"/>
          <w:sz w:val="24"/>
          <w:szCs w:val="24"/>
          <w:lang w:val="en-US"/>
        </w:rPr>
        <w:t>)</w:t>
      </w:r>
      <w:r w:rsidRPr="008B476C">
        <w:rPr>
          <w:rFonts w:ascii="Times New Roman" w:eastAsia="Arial" w:hAnsi="Times New Roman" w:cs="Times New Roman"/>
          <w:noProof/>
          <w:sz w:val="24"/>
          <w:szCs w:val="24"/>
        </w:rPr>
        <w:t xml:space="preserve">, 482-486. </w:t>
      </w:r>
    </w:p>
    <w:p w:rsidR="0046021A" w:rsidRPr="002548AC" w:rsidRDefault="0046021A" w:rsidP="009F1A12">
      <w:pPr>
        <w:spacing w:after="120" w:line="240" w:lineRule="auto"/>
        <w:ind w:left="648" w:hangingChars="270" w:hanging="64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  <w:r w:rsidRPr="002548A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Ogwuche, P., Umar, H. Y., Esekhade, T. U., &amp; Francis, S. Y. (2012). Economies of intercropping natural rubber with arable crops: a panacea for poverty alleviation of rubber farmers. </w:t>
      </w:r>
      <w:r w:rsidRPr="002548AC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Journal of Agriculture Social Science</w:t>
      </w:r>
      <w:r w:rsidRPr="002548AC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,</w:t>
      </w:r>
      <w:r w:rsidRPr="002548A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8</w:t>
      </w:r>
      <w:r w:rsidRPr="002548AC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(3)</w:t>
      </w:r>
      <w:r w:rsidRPr="002548AC">
        <w:rPr>
          <w:rFonts w:ascii="Times New Roman" w:eastAsia="Times New Roman" w:hAnsi="Times New Roman" w:cs="Times New Roman"/>
          <w:sz w:val="24"/>
          <w:szCs w:val="24"/>
          <w:lang w:eastAsia="id-ID"/>
        </w:rPr>
        <w:t>, 100–102.</w:t>
      </w:r>
      <w:r w:rsidRPr="002548AC">
        <w:rPr>
          <w:rFonts w:ascii="Times New Roman" w:hAnsi="Times New Roman" w:cs="Times New Roman"/>
          <w:i/>
          <w:iCs/>
          <w:sz w:val="24"/>
          <w:szCs w:val="24"/>
          <w:shd w:val="clear" w:color="auto" w:fill="F0F0F0"/>
        </w:rPr>
        <w:t xml:space="preserve"> </w:t>
      </w:r>
    </w:p>
    <w:p w:rsidR="0046021A" w:rsidRPr="008B476C" w:rsidRDefault="0046021A" w:rsidP="009F1A12">
      <w:pPr>
        <w:spacing w:after="120" w:line="240" w:lineRule="auto"/>
        <w:ind w:left="540" w:hanging="5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B476C">
        <w:rPr>
          <w:rFonts w:ascii="Times New Roman" w:eastAsia="Arial" w:hAnsi="Times New Roman" w:cs="Times New Roman"/>
          <w:noProof/>
          <w:sz w:val="24"/>
          <w:szCs w:val="24"/>
        </w:rPr>
        <w:t xml:space="preserve">Pansak, W. (2015). Assessing rubber intercropping strategies in Northern Thailand using the water, nutrient, light capture in agroforestry systems model. </w:t>
      </w:r>
      <w:r w:rsidRPr="008B476C">
        <w:rPr>
          <w:rFonts w:ascii="Times New Roman" w:eastAsia="Arial" w:hAnsi="Times New Roman" w:cs="Times New Roman"/>
          <w:i/>
          <w:noProof/>
          <w:sz w:val="24"/>
          <w:szCs w:val="24"/>
        </w:rPr>
        <w:t>Kasetsart Journal,</w:t>
      </w:r>
      <w:r w:rsidRPr="008B476C">
        <w:rPr>
          <w:rFonts w:ascii="Times New Roman" w:eastAsia="Arial" w:hAnsi="Times New Roman" w:cs="Times New Roman"/>
          <w:noProof/>
          <w:sz w:val="24"/>
          <w:szCs w:val="24"/>
        </w:rPr>
        <w:t xml:space="preserve"> 49, 785−794.</w:t>
      </w:r>
    </w:p>
    <w:p w:rsidR="0046021A" w:rsidRDefault="0046021A" w:rsidP="009F1A12">
      <w:pPr>
        <w:spacing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 w:rsidRPr="00D3195C">
        <w:rPr>
          <w:rFonts w:ascii="Times New Roman" w:hAnsi="Times New Roman" w:cs="Times New Roman"/>
          <w:sz w:val="24"/>
          <w:szCs w:val="24"/>
          <w:lang w:eastAsia="id-ID"/>
        </w:rPr>
        <w:t>Pathiratna, L</w:t>
      </w:r>
      <w:r>
        <w:rPr>
          <w:rFonts w:ascii="Times New Roman" w:hAnsi="Times New Roman" w:cs="Times New Roman"/>
          <w:sz w:val="24"/>
          <w:szCs w:val="24"/>
          <w:lang w:val="en-US" w:eastAsia="id-ID"/>
        </w:rPr>
        <w:t>.</w:t>
      </w:r>
      <w:r w:rsidRPr="00D3195C">
        <w:rPr>
          <w:rFonts w:ascii="Times New Roman" w:hAnsi="Times New Roman" w:cs="Times New Roman"/>
          <w:sz w:val="24"/>
          <w:szCs w:val="24"/>
          <w:lang w:eastAsia="id-ID"/>
        </w:rPr>
        <w:t xml:space="preserve"> S</w:t>
      </w:r>
      <w:r>
        <w:rPr>
          <w:rFonts w:ascii="Times New Roman" w:hAnsi="Times New Roman" w:cs="Times New Roman"/>
          <w:sz w:val="24"/>
          <w:szCs w:val="24"/>
          <w:lang w:val="en-US" w:eastAsia="id-ID"/>
        </w:rPr>
        <w:t>.</w:t>
      </w:r>
      <w:r w:rsidRPr="00D3195C">
        <w:rPr>
          <w:rFonts w:ascii="Times New Roman" w:hAnsi="Times New Roman" w:cs="Times New Roman"/>
          <w:sz w:val="24"/>
          <w:szCs w:val="24"/>
          <w:lang w:eastAsia="id-ID"/>
        </w:rPr>
        <w:t xml:space="preserve"> S</w:t>
      </w:r>
      <w:r>
        <w:rPr>
          <w:rFonts w:ascii="Times New Roman" w:hAnsi="Times New Roman" w:cs="Times New Roman"/>
          <w:sz w:val="24"/>
          <w:szCs w:val="24"/>
          <w:lang w:val="en-US" w:eastAsia="id-ID"/>
        </w:rPr>
        <w:t xml:space="preserve">., &amp; </w:t>
      </w:r>
      <w:r w:rsidRPr="00D3195C">
        <w:rPr>
          <w:rFonts w:ascii="Times New Roman" w:hAnsi="Times New Roman" w:cs="Times New Roman"/>
          <w:sz w:val="24"/>
          <w:szCs w:val="24"/>
          <w:lang w:eastAsia="id-ID"/>
        </w:rPr>
        <w:t>Perera</w:t>
      </w:r>
      <w:r>
        <w:rPr>
          <w:rFonts w:ascii="Times New Roman" w:hAnsi="Times New Roman" w:cs="Times New Roman"/>
          <w:sz w:val="24"/>
          <w:szCs w:val="24"/>
          <w:lang w:val="en-US" w:eastAsia="id-ID"/>
        </w:rPr>
        <w:t>, M. K. P</w:t>
      </w:r>
      <w:r w:rsidRPr="00D3195C">
        <w:rPr>
          <w:rFonts w:ascii="Times New Roman" w:hAnsi="Times New Roman" w:cs="Times New Roman"/>
          <w:sz w:val="24"/>
          <w:szCs w:val="24"/>
          <w:lang w:eastAsia="id-ID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 w:eastAsia="id-ID"/>
        </w:rPr>
        <w:t>(</w:t>
      </w:r>
      <w:r w:rsidRPr="00D3195C">
        <w:rPr>
          <w:rFonts w:ascii="Times New Roman" w:hAnsi="Times New Roman" w:cs="Times New Roman"/>
          <w:sz w:val="24"/>
          <w:szCs w:val="24"/>
          <w:lang w:eastAsia="id-ID"/>
        </w:rPr>
        <w:t>2006</w:t>
      </w:r>
      <w:r>
        <w:rPr>
          <w:rFonts w:ascii="Times New Roman" w:hAnsi="Times New Roman" w:cs="Times New Roman"/>
          <w:sz w:val="24"/>
          <w:szCs w:val="24"/>
          <w:lang w:val="en-US" w:eastAsia="id-ID"/>
        </w:rPr>
        <w:t>)</w:t>
      </w:r>
      <w:r w:rsidRPr="00D3195C">
        <w:rPr>
          <w:rFonts w:ascii="Times New Roman" w:hAnsi="Times New Roman" w:cs="Times New Roman"/>
          <w:sz w:val="24"/>
          <w:szCs w:val="24"/>
          <w:lang w:eastAsia="id-ID"/>
        </w:rPr>
        <w:t xml:space="preserve">. </w:t>
      </w:r>
      <w:r w:rsidRPr="00D3195C">
        <w:rPr>
          <w:rFonts w:ascii="Times New Roman" w:hAnsi="Times New Roman" w:cs="Times New Roman"/>
          <w:bCs/>
          <w:sz w:val="24"/>
          <w:szCs w:val="24"/>
          <w:lang w:eastAsia="id-ID"/>
        </w:rPr>
        <w:t xml:space="preserve">Effect of competition from rubber </w:t>
      </w:r>
      <w:r w:rsidRPr="00D3195C">
        <w:rPr>
          <w:rFonts w:ascii="Times New Roman" w:hAnsi="Times New Roman" w:cs="Times New Roman"/>
          <w:bCs/>
          <w:i/>
          <w:iCs/>
          <w:sz w:val="24"/>
          <w:szCs w:val="24"/>
          <w:lang w:eastAsia="id-ID"/>
        </w:rPr>
        <w:t xml:space="preserve">(Hevea) </w:t>
      </w:r>
      <w:r w:rsidRPr="00D3195C">
        <w:rPr>
          <w:rFonts w:ascii="Times New Roman" w:hAnsi="Times New Roman" w:cs="Times New Roman"/>
          <w:bCs/>
          <w:sz w:val="24"/>
          <w:szCs w:val="24"/>
          <w:lang w:eastAsia="id-ID"/>
        </w:rPr>
        <w:t xml:space="preserve">on the yield of intercropped medicinal plants, </w:t>
      </w:r>
      <w:r w:rsidRPr="00D3195C">
        <w:rPr>
          <w:rFonts w:ascii="Times New Roman" w:hAnsi="Times New Roman" w:cs="Times New Roman"/>
          <w:bCs/>
          <w:i/>
          <w:iCs/>
          <w:sz w:val="24"/>
          <w:szCs w:val="24"/>
          <w:lang w:eastAsia="id-ID"/>
        </w:rPr>
        <w:t xml:space="preserve">Solatium virginianum </w:t>
      </w:r>
      <w:r w:rsidRPr="00D3195C">
        <w:rPr>
          <w:rFonts w:ascii="Times New Roman" w:hAnsi="Times New Roman" w:cs="Times New Roman"/>
          <w:bCs/>
          <w:sz w:val="24"/>
          <w:szCs w:val="24"/>
          <w:lang w:eastAsia="id-ID"/>
        </w:rPr>
        <w:t xml:space="preserve">Schrad., </w:t>
      </w:r>
      <w:r w:rsidRPr="00D3195C">
        <w:rPr>
          <w:rFonts w:ascii="Times New Roman" w:hAnsi="Times New Roman" w:cs="Times New Roman"/>
          <w:bCs/>
          <w:i/>
          <w:iCs/>
          <w:sz w:val="24"/>
          <w:szCs w:val="24"/>
          <w:lang w:eastAsia="id-ID"/>
        </w:rPr>
        <w:t xml:space="preserve">Aerva lanata </w:t>
      </w:r>
      <w:r w:rsidRPr="00D3195C">
        <w:rPr>
          <w:rFonts w:ascii="Times New Roman" w:hAnsi="Times New Roman" w:cs="Times New Roman"/>
          <w:bCs/>
          <w:sz w:val="24"/>
          <w:szCs w:val="24"/>
          <w:lang w:eastAsia="id-ID"/>
        </w:rPr>
        <w:t xml:space="preserve">(L.) Juss. Ex. Schult and </w:t>
      </w:r>
      <w:r w:rsidRPr="00D3195C">
        <w:rPr>
          <w:rFonts w:ascii="Times New Roman" w:hAnsi="Times New Roman" w:cs="Times New Roman"/>
          <w:bCs/>
          <w:i/>
          <w:iCs/>
          <w:sz w:val="24"/>
          <w:szCs w:val="24"/>
          <w:lang w:eastAsia="id-ID"/>
        </w:rPr>
        <w:t xml:space="preserve">Indigofera tinctoria </w:t>
      </w:r>
      <w:r w:rsidRPr="00D3195C">
        <w:rPr>
          <w:rFonts w:ascii="Times New Roman" w:hAnsi="Times New Roman" w:cs="Times New Roman"/>
          <w:bCs/>
          <w:sz w:val="24"/>
          <w:szCs w:val="24"/>
          <w:lang w:eastAsia="id-ID"/>
        </w:rPr>
        <w:t>L.</w:t>
      </w:r>
      <w:r w:rsidRPr="00D3195C">
        <w:rPr>
          <w:rFonts w:ascii="Times New Roman" w:hAnsi="Times New Roman" w:cs="Times New Roman"/>
          <w:i/>
          <w:iCs/>
          <w:sz w:val="24"/>
          <w:szCs w:val="24"/>
          <w:lang w:eastAsia="id-ID"/>
        </w:rPr>
        <w:t xml:space="preserve"> Journal of the Rubber Research Institute of Sri Lanka, </w:t>
      </w:r>
      <w:r w:rsidRPr="00D3195C">
        <w:rPr>
          <w:rFonts w:ascii="Times New Roman" w:hAnsi="Times New Roman" w:cs="Times New Roman"/>
          <w:sz w:val="24"/>
          <w:szCs w:val="24"/>
          <w:lang w:eastAsia="id-ID"/>
        </w:rPr>
        <w:t>87, 36-45.</w:t>
      </w:r>
    </w:p>
    <w:p w:rsidR="0046021A" w:rsidRPr="0004424B" w:rsidRDefault="0046021A" w:rsidP="009F1A12">
      <w:pPr>
        <w:spacing w:after="120" w:line="240" w:lineRule="auto"/>
        <w:ind w:left="648" w:hangingChars="270" w:hanging="648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04424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Raintree, J. (2005). Intercropping with rubber for risk management, improving livelihoods in the Lao PDR. </w:t>
      </w:r>
      <w:r w:rsidRPr="0004424B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Agriculture and Forestry Research</w:t>
      </w:r>
      <w:r w:rsidRPr="0004424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(2): 41-46. </w:t>
      </w:r>
    </w:p>
    <w:p w:rsidR="0046021A" w:rsidRPr="0007355E" w:rsidRDefault="0046021A" w:rsidP="009F1A12">
      <w:pPr>
        <w:spacing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en-US" w:eastAsia="id-ID"/>
        </w:rPr>
      </w:pPr>
      <w:r>
        <w:rPr>
          <w:rFonts w:ascii="Times New Roman" w:hAnsi="Times New Roman" w:cs="Times New Roman"/>
          <w:sz w:val="24"/>
          <w:szCs w:val="24"/>
          <w:lang w:val="en-US" w:eastAsia="id-ID"/>
        </w:rPr>
        <w:t>Rinojati, N. D., Putra, R. C., Afifah, E., &amp; Muliawansyah, I. (2016). Analisis efisiensi usahatani pisang diantara tanaman karet: studi kasus di kebun Cibungur PTPN VIII Jawa Barat. Warta Perkaretan, 35(1), 37-48. https:??doi.org/10.22302/ppk.wp.v35i1.79.</w:t>
      </w:r>
    </w:p>
    <w:p w:rsidR="0046021A" w:rsidRPr="00D3195C" w:rsidRDefault="0046021A" w:rsidP="009F1A12">
      <w:pPr>
        <w:pStyle w:val="Heading1"/>
        <w:numPr>
          <w:ilvl w:val="0"/>
          <w:numId w:val="0"/>
        </w:numPr>
        <w:spacing w:after="120" w:line="240" w:lineRule="auto"/>
        <w:ind w:left="540" w:hanging="540"/>
        <w:jc w:val="both"/>
        <w:rPr>
          <w:b w:val="0"/>
          <w:color w:val="000000"/>
          <w:szCs w:val="24"/>
        </w:rPr>
      </w:pPr>
      <w:r w:rsidRPr="00D3195C">
        <w:rPr>
          <w:b w:val="0"/>
          <w:color w:val="000000"/>
          <w:szCs w:val="24"/>
        </w:rPr>
        <w:t>Rodrigo, V.</w:t>
      </w:r>
      <w:r>
        <w:rPr>
          <w:b w:val="0"/>
          <w:color w:val="000000"/>
          <w:szCs w:val="24"/>
          <w:lang w:val="en-US"/>
        </w:rPr>
        <w:t xml:space="preserve"> </w:t>
      </w:r>
      <w:r w:rsidRPr="00D3195C">
        <w:rPr>
          <w:b w:val="0"/>
          <w:color w:val="000000"/>
          <w:szCs w:val="24"/>
        </w:rPr>
        <w:t>H.</w:t>
      </w:r>
      <w:r>
        <w:rPr>
          <w:b w:val="0"/>
          <w:color w:val="000000"/>
          <w:szCs w:val="24"/>
          <w:lang w:val="en-US"/>
        </w:rPr>
        <w:t xml:space="preserve"> </w:t>
      </w:r>
      <w:r w:rsidRPr="00D3195C">
        <w:rPr>
          <w:b w:val="0"/>
          <w:color w:val="000000"/>
          <w:szCs w:val="24"/>
        </w:rPr>
        <w:t>L., Silva</w:t>
      </w:r>
      <w:r>
        <w:rPr>
          <w:b w:val="0"/>
          <w:color w:val="000000"/>
          <w:szCs w:val="24"/>
          <w:lang w:val="en-US"/>
        </w:rPr>
        <w:t xml:space="preserve">, </w:t>
      </w:r>
      <w:r>
        <w:rPr>
          <w:b w:val="0"/>
          <w:color w:val="000000"/>
          <w:szCs w:val="24"/>
        </w:rPr>
        <w:t>T.</w:t>
      </w:r>
      <w:r>
        <w:rPr>
          <w:b w:val="0"/>
          <w:color w:val="000000"/>
          <w:szCs w:val="24"/>
          <w:lang w:val="en-US"/>
        </w:rPr>
        <w:t xml:space="preserve"> </w:t>
      </w:r>
      <w:r>
        <w:rPr>
          <w:b w:val="0"/>
          <w:color w:val="000000"/>
          <w:szCs w:val="24"/>
        </w:rPr>
        <w:t>U.</w:t>
      </w:r>
      <w:r>
        <w:rPr>
          <w:b w:val="0"/>
          <w:color w:val="000000"/>
          <w:szCs w:val="24"/>
          <w:lang w:val="en-US"/>
        </w:rPr>
        <w:t xml:space="preserve"> </w:t>
      </w:r>
      <w:r>
        <w:rPr>
          <w:b w:val="0"/>
          <w:color w:val="000000"/>
          <w:szCs w:val="24"/>
        </w:rPr>
        <w:t>K.,</w:t>
      </w:r>
      <w:r w:rsidRPr="00D3195C">
        <w:rPr>
          <w:b w:val="0"/>
          <w:color w:val="000000"/>
          <w:szCs w:val="24"/>
        </w:rPr>
        <w:t xml:space="preserve"> </w:t>
      </w:r>
      <w:r>
        <w:rPr>
          <w:b w:val="0"/>
          <w:color w:val="000000"/>
          <w:szCs w:val="24"/>
          <w:lang w:val="en-US"/>
        </w:rPr>
        <w:t>&amp;</w:t>
      </w:r>
      <w:r w:rsidRPr="00D3195C">
        <w:rPr>
          <w:b w:val="0"/>
          <w:color w:val="000000"/>
          <w:szCs w:val="24"/>
        </w:rPr>
        <w:t xml:space="preserve"> Munasinghe</w:t>
      </w:r>
      <w:r>
        <w:rPr>
          <w:b w:val="0"/>
          <w:color w:val="000000"/>
          <w:szCs w:val="24"/>
          <w:lang w:val="en-US"/>
        </w:rPr>
        <w:t xml:space="preserve">, </w:t>
      </w:r>
      <w:r w:rsidRPr="00D3195C">
        <w:rPr>
          <w:b w:val="0"/>
          <w:color w:val="000000"/>
          <w:szCs w:val="24"/>
        </w:rPr>
        <w:t xml:space="preserve">E.S. </w:t>
      </w:r>
      <w:r>
        <w:rPr>
          <w:b w:val="0"/>
          <w:color w:val="000000"/>
          <w:szCs w:val="24"/>
          <w:lang w:val="en-US"/>
        </w:rPr>
        <w:t>(</w:t>
      </w:r>
      <w:r w:rsidRPr="00D3195C">
        <w:rPr>
          <w:b w:val="0"/>
          <w:color w:val="000000"/>
          <w:szCs w:val="24"/>
        </w:rPr>
        <w:t>2004</w:t>
      </w:r>
      <w:r>
        <w:rPr>
          <w:b w:val="0"/>
          <w:color w:val="000000"/>
          <w:szCs w:val="24"/>
          <w:lang w:val="en-US"/>
        </w:rPr>
        <w:t>)</w:t>
      </w:r>
      <w:r w:rsidRPr="00D3195C">
        <w:rPr>
          <w:b w:val="0"/>
          <w:color w:val="000000"/>
          <w:szCs w:val="24"/>
        </w:rPr>
        <w:t>.  Improving the spatial arrangement of planting rubber (</w:t>
      </w:r>
      <w:r w:rsidRPr="00D3195C">
        <w:rPr>
          <w:rStyle w:val="Emphasis"/>
          <w:b w:val="0"/>
          <w:color w:val="000000"/>
          <w:szCs w:val="24"/>
        </w:rPr>
        <w:t>Hevea brasiliensis</w:t>
      </w:r>
      <w:r w:rsidRPr="00D3195C">
        <w:rPr>
          <w:b w:val="0"/>
          <w:color w:val="000000"/>
          <w:szCs w:val="24"/>
        </w:rPr>
        <w:t xml:space="preserve"> Muell. Arg.) for long-term intercropping. </w:t>
      </w:r>
      <w:r w:rsidRPr="00D4682B">
        <w:rPr>
          <w:b w:val="0"/>
          <w:i/>
          <w:color w:val="000000"/>
          <w:szCs w:val="24"/>
        </w:rPr>
        <w:t>Field Crops Research</w:t>
      </w:r>
      <w:r>
        <w:rPr>
          <w:b w:val="0"/>
          <w:color w:val="000000"/>
          <w:szCs w:val="24"/>
        </w:rPr>
        <w:t>, 89(2),</w:t>
      </w:r>
      <w:r w:rsidRPr="00D3195C">
        <w:rPr>
          <w:b w:val="0"/>
          <w:color w:val="000000"/>
          <w:szCs w:val="24"/>
        </w:rPr>
        <w:t xml:space="preserve"> 327-335.</w:t>
      </w:r>
    </w:p>
    <w:p w:rsidR="0046021A" w:rsidRPr="00085078" w:rsidRDefault="0046021A" w:rsidP="009F1A12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240" w:lineRule="auto"/>
        <w:ind w:left="540" w:hanging="54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</w:pPr>
      <w:r w:rsidRPr="00085078">
        <w:rPr>
          <w:rFonts w:ascii="Times New Roman" w:hAnsi="Times New Roman" w:cs="Times New Roman"/>
          <w:sz w:val="24"/>
          <w:szCs w:val="24"/>
        </w:rPr>
        <w:t xml:space="preserve">Rodrigo, V.H.L., Stirling, C.M., Silvaa, T.U.K., </w:t>
      </w:r>
      <w:r w:rsidRPr="00085078">
        <w:rPr>
          <w:rFonts w:ascii="Times New Roman" w:hAnsi="Times New Roman" w:cs="Times New Roman"/>
          <w:sz w:val="24"/>
          <w:szCs w:val="24"/>
          <w:lang w:val="en-US"/>
        </w:rPr>
        <w:t xml:space="preserve">&amp; </w:t>
      </w:r>
      <w:r w:rsidRPr="00085078">
        <w:rPr>
          <w:rFonts w:ascii="Times New Roman" w:hAnsi="Times New Roman" w:cs="Times New Roman"/>
          <w:sz w:val="24"/>
          <w:szCs w:val="24"/>
        </w:rPr>
        <w:t>Pathiranaa</w:t>
      </w:r>
      <w:r w:rsidRPr="0008507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85078">
        <w:rPr>
          <w:rFonts w:ascii="Times New Roman" w:hAnsi="Times New Roman" w:cs="Times New Roman"/>
          <w:sz w:val="24"/>
          <w:szCs w:val="24"/>
        </w:rPr>
        <w:t>P.D.</w:t>
      </w:r>
      <w:r w:rsidRPr="00085078">
        <w:rPr>
          <w:rFonts w:ascii="Times New Roman" w:hAnsi="Times New Roman" w:cs="Times New Roman"/>
          <w:sz w:val="24"/>
          <w:szCs w:val="24"/>
          <w:lang w:val="en-US"/>
        </w:rPr>
        <w:t xml:space="preserve"> (2005). </w:t>
      </w:r>
      <w:r w:rsidRPr="00085078">
        <w:rPr>
          <w:rFonts w:ascii="Times New Roman" w:hAnsi="Times New Roman" w:cs="Times New Roman"/>
          <w:sz w:val="24"/>
          <w:szCs w:val="24"/>
        </w:rPr>
        <w:t xml:space="preserve">The growth and yield of rubber at maturity is improved by intercropping with banana during the early stage of rubber cultivation. </w:t>
      </w:r>
      <w:r w:rsidRPr="00085078">
        <w:rPr>
          <w:rFonts w:ascii="Times New Roman" w:hAnsi="Times New Roman" w:cs="Times New Roman"/>
          <w:i/>
          <w:sz w:val="24"/>
          <w:szCs w:val="24"/>
        </w:rPr>
        <w:t>Field Crops Research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85078">
        <w:rPr>
          <w:rFonts w:ascii="Times New Roman" w:hAnsi="Times New Roman" w:cs="Times New Roman"/>
          <w:sz w:val="24"/>
          <w:szCs w:val="24"/>
        </w:rPr>
        <w:t>91 (2005) 23–33</w:t>
      </w:r>
      <w:r w:rsidRPr="0008507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85078">
        <w:rPr>
          <w:rFonts w:ascii="Times New Roman" w:hAnsi="Times New Roman" w:cs="Times New Roman"/>
          <w:sz w:val="24"/>
          <w:szCs w:val="24"/>
        </w:rPr>
        <w:t xml:space="preserve"> doi:10.1016/j.fcr.2004.05.005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6021A" w:rsidRPr="00283AA5" w:rsidRDefault="0046021A" w:rsidP="009F1A12">
      <w:pPr>
        <w:pBdr>
          <w:top w:val="nil"/>
          <w:left w:val="nil"/>
          <w:bottom w:val="nil"/>
          <w:right w:val="nil"/>
          <w:between w:val="nil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540" w:hanging="540"/>
        <w:jc w:val="both"/>
        <w:rPr>
          <w:rFonts w:ascii="Times New Roman" w:eastAsia="Arial" w:hAnsi="Times New Roman" w:cs="Times New Roman"/>
          <w:noProof/>
          <w:color w:val="000000"/>
          <w:sz w:val="24"/>
          <w:szCs w:val="24"/>
        </w:rPr>
      </w:pPr>
      <w:r w:rsidRPr="00202AB1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Romyen,</w:t>
      </w:r>
      <w:r w:rsidRPr="00283AA5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 xml:space="preserve"> A. Sausue, P., </w:t>
      </w:r>
      <w:r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 xml:space="preserve">&amp; </w:t>
      </w:r>
      <w:r w:rsidRPr="00283AA5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 xml:space="preserve">Charenjiratragul, S. (2018). Investigation of rubber-based intercropping system in Southern Thailand. </w:t>
      </w:r>
      <w:r w:rsidRPr="00283AA5">
        <w:rPr>
          <w:rFonts w:ascii="Times New Roman" w:eastAsia="Arial" w:hAnsi="Times New Roman" w:cs="Times New Roman"/>
          <w:i/>
          <w:noProof/>
          <w:color w:val="000000"/>
          <w:sz w:val="24"/>
          <w:szCs w:val="24"/>
        </w:rPr>
        <w:t>Kasetsart Journal of Social Sciences</w:t>
      </w:r>
      <w:r w:rsidRPr="00283AA5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, 39, 135-142.https://doi.org/10.1016/j.kjss.2017.12.002 2452-3151.</w:t>
      </w:r>
    </w:p>
    <w:p w:rsidR="0046021A" w:rsidRPr="008B476C" w:rsidRDefault="0046021A" w:rsidP="009F1A12">
      <w:pPr>
        <w:spacing w:line="240" w:lineRule="auto"/>
        <w:ind w:left="540" w:hanging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76C">
        <w:rPr>
          <w:rFonts w:ascii="Times New Roman" w:hAnsi="Times New Roman" w:cs="Times New Roman"/>
          <w:color w:val="000000"/>
          <w:sz w:val="24"/>
          <w:szCs w:val="24"/>
        </w:rPr>
        <w:t>Rosyid, M.</w:t>
      </w:r>
      <w:r w:rsidRPr="008B476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B476C">
        <w:rPr>
          <w:rFonts w:ascii="Times New Roman" w:hAnsi="Times New Roman" w:cs="Times New Roman"/>
          <w:color w:val="000000"/>
          <w:sz w:val="24"/>
          <w:szCs w:val="24"/>
        </w:rPr>
        <w:t xml:space="preserve">J. </w:t>
      </w:r>
      <w:r w:rsidRPr="008B476C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Pr="008B476C">
        <w:rPr>
          <w:rFonts w:ascii="Times New Roman" w:hAnsi="Times New Roman" w:cs="Times New Roman"/>
          <w:color w:val="000000"/>
          <w:sz w:val="24"/>
          <w:szCs w:val="24"/>
        </w:rPr>
        <w:t>2007</w:t>
      </w:r>
      <w:r w:rsidRPr="008B476C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Pr="008B476C">
        <w:rPr>
          <w:rFonts w:ascii="Times New Roman" w:hAnsi="Times New Roman" w:cs="Times New Roman"/>
          <w:color w:val="000000"/>
          <w:sz w:val="24"/>
          <w:szCs w:val="24"/>
        </w:rPr>
        <w:t xml:space="preserve">. Pengaruh tanaman sela terhadap pertumbuhan karet pada areal peremajaan partisipatif di kabupaten sarolangun, Jambi. </w:t>
      </w:r>
      <w:r w:rsidRPr="008B476C">
        <w:rPr>
          <w:rFonts w:ascii="Times New Roman" w:hAnsi="Times New Roman" w:cs="Times New Roman"/>
          <w:i/>
          <w:color w:val="000000"/>
          <w:sz w:val="24"/>
          <w:szCs w:val="24"/>
        </w:rPr>
        <w:t>J</w:t>
      </w:r>
      <w:r w:rsidRPr="008B476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urnal</w:t>
      </w:r>
      <w:r w:rsidRPr="008B476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Penelitian Karet</w:t>
      </w:r>
      <w:r w:rsidRPr="008B476C">
        <w:rPr>
          <w:rFonts w:ascii="Times New Roman" w:hAnsi="Times New Roman" w:cs="Times New Roman"/>
          <w:color w:val="000000"/>
          <w:sz w:val="24"/>
          <w:szCs w:val="24"/>
        </w:rPr>
        <w:t>, 25(2)</w:t>
      </w:r>
      <w:r w:rsidRPr="008B476C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Pr="008B476C">
        <w:rPr>
          <w:rFonts w:ascii="Times New Roman" w:hAnsi="Times New Roman" w:cs="Times New Roman"/>
          <w:color w:val="000000"/>
          <w:sz w:val="24"/>
          <w:szCs w:val="24"/>
        </w:rPr>
        <w:t xml:space="preserve"> 25-36.</w:t>
      </w:r>
    </w:p>
    <w:p w:rsidR="0046021A" w:rsidRPr="008B476C" w:rsidRDefault="0046021A" w:rsidP="009F1A12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540" w:hanging="54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</w:pPr>
      <w:r w:rsidRPr="008B476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Sahuri </w:t>
      </w:r>
      <w:r w:rsidRPr="008B476C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&amp;</w:t>
      </w:r>
      <w:r w:rsidRPr="008B476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Rosyid, M. J. (2015). </w:t>
      </w:r>
      <w:r w:rsidRPr="008B476C">
        <w:rPr>
          <w:rFonts w:ascii="Times New Roman" w:eastAsia="Arial" w:hAnsi="Times New Roman" w:cs="Times New Roman"/>
          <w:sz w:val="24"/>
          <w:szCs w:val="24"/>
        </w:rPr>
        <w:t>Optimization of land between rubber rows using cayenne pepper (</w:t>
      </w:r>
      <w:r w:rsidRPr="008B476C">
        <w:rPr>
          <w:rFonts w:ascii="Times New Roman" w:eastAsia="Arial" w:hAnsi="Times New Roman" w:cs="Times New Roman"/>
          <w:i/>
          <w:sz w:val="24"/>
          <w:szCs w:val="24"/>
        </w:rPr>
        <w:t>Capsicumfrutescens</w:t>
      </w:r>
      <w:r w:rsidRPr="008B476C">
        <w:rPr>
          <w:rFonts w:ascii="Times New Roman" w:eastAsia="Arial" w:hAnsi="Times New Roman" w:cs="Times New Roman"/>
          <w:sz w:val="24"/>
          <w:szCs w:val="24"/>
        </w:rPr>
        <w:t xml:space="preserve"> Linn.) as intercrops</w:t>
      </w:r>
      <w:r w:rsidRPr="008B476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</w:t>
      </w:r>
      <w:r w:rsidRPr="008B476C">
        <w:rPr>
          <w:rFonts w:ascii="Times New Roman" w:eastAsia="Arial" w:hAnsi="Times New Roman" w:cs="Times New Roman"/>
          <w:i/>
          <w:color w:val="000000"/>
          <w:sz w:val="24"/>
          <w:szCs w:val="24"/>
        </w:rPr>
        <w:t>Warta Perkaretan</w:t>
      </w:r>
      <w:r w:rsidRPr="008B476C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,</w:t>
      </w:r>
      <w:r w:rsidRPr="008B476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34</w:t>
      </w:r>
      <w:r w:rsidRPr="008B476C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(2)</w:t>
      </w:r>
      <w:r w:rsidRPr="008B476C">
        <w:rPr>
          <w:rFonts w:ascii="Times New Roman" w:eastAsia="Arial" w:hAnsi="Times New Roman" w:cs="Times New Roman"/>
          <w:color w:val="000000"/>
          <w:sz w:val="24"/>
          <w:szCs w:val="24"/>
        </w:rPr>
        <w:t>, 77-88.</w:t>
      </w:r>
      <w:r w:rsidRPr="008B476C">
        <w:rPr>
          <w:rFonts w:ascii="Times New Roman" w:hAnsi="Times New Roman" w:cs="Times New Roman"/>
          <w:sz w:val="24"/>
          <w:szCs w:val="24"/>
        </w:rPr>
        <w:t xml:space="preserve"> ISSN : 0216 – 6062</w:t>
      </w:r>
      <w:r w:rsidRPr="008B476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6021A" w:rsidRPr="008B476C" w:rsidRDefault="0046021A" w:rsidP="009F1A12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540" w:hanging="54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</w:pPr>
      <w:r w:rsidRPr="008B476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Sahuri. </w:t>
      </w:r>
      <w:r w:rsidRPr="008B476C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(</w:t>
      </w:r>
      <w:r w:rsidRPr="008B476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2017). Development of corn (Zea mays L.) in immature rubber period. </w:t>
      </w:r>
      <w:r w:rsidRPr="008B476C">
        <w:rPr>
          <w:rFonts w:ascii="Times New Roman" w:eastAsia="Arial" w:hAnsi="Times New Roman" w:cs="Times New Roman"/>
          <w:i/>
          <w:color w:val="000000"/>
          <w:sz w:val="24"/>
          <w:szCs w:val="24"/>
        </w:rPr>
        <w:t>Jurnal Analisis Kebijakan Pertanian</w:t>
      </w:r>
      <w:r w:rsidRPr="008B476C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,</w:t>
      </w:r>
      <w:r w:rsidRPr="008B476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15</w:t>
      </w:r>
      <w:r w:rsidRPr="008B476C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(2)</w:t>
      </w:r>
      <w:r w:rsidRPr="008B476C">
        <w:rPr>
          <w:rFonts w:ascii="Times New Roman" w:eastAsia="Arial" w:hAnsi="Times New Roman" w:cs="Times New Roman"/>
          <w:color w:val="000000"/>
          <w:sz w:val="24"/>
          <w:szCs w:val="24"/>
        </w:rPr>
        <w:t>, 113-126.</w:t>
      </w:r>
      <w:r w:rsidRPr="008B476C">
        <w:rPr>
          <w:rFonts w:ascii="Times New Roman" w:hAnsi="Times New Roman" w:cs="Times New Roman"/>
          <w:sz w:val="24"/>
          <w:szCs w:val="24"/>
        </w:rPr>
        <w:t xml:space="preserve"> DOI: http://dx.doi.org/10.21082/akp.v15n2.2017.113-126 1</w:t>
      </w:r>
      <w:r w:rsidRPr="008B476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6021A" w:rsidRPr="008B476C" w:rsidRDefault="0046021A" w:rsidP="009F1A12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76C">
        <w:rPr>
          <w:rFonts w:ascii="Times New Roman" w:hAnsi="Times New Roman" w:cs="Times New Roman"/>
          <w:sz w:val="24"/>
          <w:szCs w:val="24"/>
        </w:rPr>
        <w:lastRenderedPageBreak/>
        <w:t xml:space="preserve">Sahuri. </w:t>
      </w:r>
      <w:r w:rsidRPr="008B476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8B476C">
        <w:rPr>
          <w:rFonts w:ascii="Times New Roman" w:hAnsi="Times New Roman" w:cs="Times New Roman"/>
          <w:sz w:val="24"/>
          <w:szCs w:val="24"/>
        </w:rPr>
        <w:t>2019</w:t>
      </w:r>
      <w:r w:rsidRPr="008B476C">
        <w:rPr>
          <w:rFonts w:ascii="Times New Roman" w:hAnsi="Times New Roman" w:cs="Times New Roman"/>
          <w:sz w:val="24"/>
          <w:szCs w:val="24"/>
          <w:lang w:val="en-US"/>
        </w:rPr>
        <w:t>a)</w:t>
      </w:r>
      <w:r w:rsidRPr="008B476C">
        <w:rPr>
          <w:rFonts w:ascii="Times New Roman" w:hAnsi="Times New Roman" w:cs="Times New Roman"/>
          <w:sz w:val="24"/>
          <w:szCs w:val="24"/>
        </w:rPr>
        <w:t>. Technology of rubber-crop intercropping:  constraints and opportunities of sustainable development</w:t>
      </w:r>
      <w:r w:rsidRPr="008B476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B476C">
        <w:rPr>
          <w:rFonts w:ascii="Times New Roman" w:hAnsi="Times New Roman" w:cs="Times New Roman"/>
          <w:sz w:val="24"/>
          <w:szCs w:val="24"/>
        </w:rPr>
        <w:t>Jurnal Penelitian dan Pengembangan Pertanian, 38</w:t>
      </w:r>
      <w:r w:rsidRPr="008B476C">
        <w:rPr>
          <w:rFonts w:ascii="Times New Roman" w:hAnsi="Times New Roman" w:cs="Times New Roman"/>
          <w:sz w:val="24"/>
          <w:szCs w:val="24"/>
          <w:lang w:val="en-US"/>
        </w:rPr>
        <w:t>(1)</w:t>
      </w:r>
      <w:r w:rsidRPr="008B476C">
        <w:rPr>
          <w:rFonts w:ascii="Times New Roman" w:hAnsi="Times New Roman" w:cs="Times New Roman"/>
          <w:sz w:val="24"/>
          <w:szCs w:val="24"/>
        </w:rPr>
        <w:t>, 23-34. DOI: 10.21082/jp3.v38n1.2019.p23-34.</w:t>
      </w:r>
    </w:p>
    <w:p w:rsidR="0046021A" w:rsidRPr="008B476C" w:rsidRDefault="0046021A" w:rsidP="009F1A12">
      <w:pPr>
        <w:spacing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476C">
        <w:rPr>
          <w:rFonts w:ascii="Times New Roman" w:hAnsi="Times New Roman" w:cs="Times New Roman"/>
          <w:sz w:val="24"/>
          <w:szCs w:val="24"/>
        </w:rPr>
        <w:t>Sahuri, Cahyo</w:t>
      </w:r>
      <w:r w:rsidRPr="008B476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B476C">
        <w:rPr>
          <w:rFonts w:ascii="Times New Roman" w:hAnsi="Times New Roman" w:cs="Times New Roman"/>
          <w:sz w:val="24"/>
          <w:szCs w:val="24"/>
        </w:rPr>
        <w:t>A</w:t>
      </w:r>
      <w:r w:rsidRPr="008B476C">
        <w:rPr>
          <w:rFonts w:ascii="Times New Roman" w:hAnsi="Times New Roman" w:cs="Times New Roman"/>
          <w:sz w:val="24"/>
          <w:szCs w:val="24"/>
          <w:lang w:val="en-US"/>
        </w:rPr>
        <w:t>. N.</w:t>
      </w:r>
      <w:r w:rsidRPr="008B476C">
        <w:rPr>
          <w:rFonts w:ascii="Times New Roman" w:hAnsi="Times New Roman" w:cs="Times New Roman"/>
          <w:sz w:val="24"/>
          <w:szCs w:val="24"/>
        </w:rPr>
        <w:t>, Ardika</w:t>
      </w:r>
      <w:r w:rsidRPr="008B476C">
        <w:rPr>
          <w:rFonts w:ascii="Times New Roman" w:hAnsi="Times New Roman" w:cs="Times New Roman"/>
          <w:sz w:val="24"/>
          <w:szCs w:val="24"/>
          <w:lang w:val="en-US"/>
        </w:rPr>
        <w:t xml:space="preserve">, R., </w:t>
      </w:r>
      <w:r w:rsidRPr="008B476C">
        <w:rPr>
          <w:rFonts w:ascii="Times New Roman" w:hAnsi="Times New Roman" w:cs="Times New Roman"/>
          <w:sz w:val="24"/>
          <w:szCs w:val="24"/>
        </w:rPr>
        <w:t>Nugraha</w:t>
      </w:r>
      <w:r w:rsidRPr="008B476C">
        <w:rPr>
          <w:rFonts w:ascii="Times New Roman" w:hAnsi="Times New Roman" w:cs="Times New Roman"/>
          <w:sz w:val="24"/>
          <w:szCs w:val="24"/>
          <w:lang w:val="en-US"/>
        </w:rPr>
        <w:t xml:space="preserve">, I. S., </w:t>
      </w:r>
      <w:r w:rsidRPr="008B476C">
        <w:rPr>
          <w:rFonts w:ascii="Times New Roman" w:hAnsi="Times New Roman" w:cs="Times New Roman"/>
          <w:sz w:val="24"/>
          <w:szCs w:val="24"/>
        </w:rPr>
        <w:t>Alamsyah,</w:t>
      </w:r>
      <w:r w:rsidRPr="008B476C">
        <w:rPr>
          <w:rFonts w:ascii="Times New Roman" w:hAnsi="Times New Roman" w:cs="Times New Roman"/>
          <w:sz w:val="24"/>
          <w:szCs w:val="24"/>
          <w:lang w:val="en-US"/>
        </w:rPr>
        <w:t xml:space="preserve"> A.,</w:t>
      </w:r>
      <w:r w:rsidRPr="008B476C">
        <w:rPr>
          <w:rFonts w:ascii="Times New Roman" w:hAnsi="Times New Roman" w:cs="Times New Roman"/>
          <w:sz w:val="24"/>
          <w:szCs w:val="24"/>
        </w:rPr>
        <w:t xml:space="preserve"> </w:t>
      </w:r>
      <w:r w:rsidRPr="008B476C">
        <w:rPr>
          <w:rFonts w:ascii="Times New Roman" w:hAnsi="Times New Roman" w:cs="Times New Roman"/>
          <w:sz w:val="24"/>
          <w:szCs w:val="24"/>
          <w:lang w:val="en-US"/>
        </w:rPr>
        <w:t xml:space="preserve">&amp; </w:t>
      </w:r>
      <w:r w:rsidRPr="008B476C">
        <w:rPr>
          <w:rFonts w:ascii="Times New Roman" w:hAnsi="Times New Roman" w:cs="Times New Roman"/>
          <w:sz w:val="24"/>
          <w:szCs w:val="24"/>
        </w:rPr>
        <w:t xml:space="preserve"> Nurmansyah</w:t>
      </w:r>
      <w:r w:rsidRPr="008B476C">
        <w:rPr>
          <w:rFonts w:ascii="Times New Roman" w:hAnsi="Times New Roman" w:cs="Times New Roman"/>
          <w:sz w:val="24"/>
          <w:szCs w:val="24"/>
          <w:lang w:val="en-US"/>
        </w:rPr>
        <w:t xml:space="preserve">. (2019b). </w:t>
      </w:r>
      <w:r w:rsidRPr="008B476C">
        <w:rPr>
          <w:rFonts w:ascii="Times New Roman" w:hAnsi="Times New Roman" w:cs="Times New Roman"/>
          <w:sz w:val="24"/>
          <w:szCs w:val="24"/>
        </w:rPr>
        <w:t>Modification of Rubber (Hevea brasiliensis Muell. Arg.) Spacing for Long-term Intercropping</w:t>
      </w:r>
      <w:r w:rsidRPr="008B476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B476C">
        <w:rPr>
          <w:rFonts w:ascii="Times New Roman" w:hAnsi="Times New Roman" w:cs="Times New Roman"/>
          <w:i/>
          <w:sz w:val="24"/>
          <w:szCs w:val="24"/>
        </w:rPr>
        <w:t>Journal of</w:t>
      </w:r>
      <w:r w:rsidRPr="008B476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B476C">
        <w:rPr>
          <w:rFonts w:ascii="Times New Roman" w:hAnsi="Times New Roman" w:cs="Times New Roman"/>
          <w:i/>
          <w:sz w:val="24"/>
          <w:szCs w:val="24"/>
        </w:rPr>
        <w:t>Tropical Crop Science</w:t>
      </w:r>
      <w:r w:rsidRPr="008B476C">
        <w:rPr>
          <w:rFonts w:ascii="Times New Roman" w:hAnsi="Times New Roman" w:cs="Times New Roman"/>
          <w:sz w:val="24"/>
          <w:szCs w:val="24"/>
        </w:rPr>
        <w:t>, 6</w:t>
      </w:r>
      <w:r w:rsidRPr="008B476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8B476C">
        <w:rPr>
          <w:rFonts w:ascii="Times New Roman" w:hAnsi="Times New Roman" w:cs="Times New Roman"/>
          <w:sz w:val="24"/>
          <w:szCs w:val="24"/>
        </w:rPr>
        <w:t>1</w:t>
      </w:r>
      <w:r w:rsidRPr="008B476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8B476C">
        <w:rPr>
          <w:rFonts w:ascii="Times New Roman" w:hAnsi="Times New Roman" w:cs="Times New Roman"/>
          <w:sz w:val="24"/>
          <w:szCs w:val="24"/>
        </w:rPr>
        <w:t xml:space="preserve">, </w:t>
      </w:r>
      <w:r w:rsidRPr="008B476C">
        <w:rPr>
          <w:rFonts w:ascii="Times New Roman" w:hAnsi="Times New Roman" w:cs="Times New Roman"/>
          <w:sz w:val="24"/>
          <w:szCs w:val="24"/>
          <w:lang w:val="en-US"/>
        </w:rPr>
        <w:t>50-59.</w:t>
      </w:r>
      <w:r w:rsidRPr="008B476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8B476C">
        <w:rPr>
          <w:rStyle w:val="label"/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DOI: </w:t>
      </w:r>
      <w:hyperlink r:id="rId14" w:history="1">
        <w:r w:rsidRPr="008B476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https://doi.org/10.29244/jtcs.6.01.50-59</w:t>
        </w:r>
      </w:hyperlink>
      <w:r w:rsidRPr="008B476C">
        <w:rPr>
          <w:rStyle w:val="valu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</w:p>
    <w:p w:rsidR="0046021A" w:rsidRPr="008B476C" w:rsidRDefault="0046021A" w:rsidP="009F1A12">
      <w:pPr>
        <w:shd w:val="clear" w:color="auto" w:fill="FFFFFF"/>
        <w:spacing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476C">
        <w:rPr>
          <w:rFonts w:ascii="Times New Roman" w:hAnsi="Times New Roman" w:cs="Times New Roman"/>
          <w:sz w:val="24"/>
          <w:szCs w:val="24"/>
          <w:lang w:val="en-US"/>
        </w:rPr>
        <w:t xml:space="preserve">Sahuri. (2020). </w:t>
      </w:r>
      <w:r w:rsidRPr="008B476C">
        <w:rPr>
          <w:rFonts w:ascii="Times New Roman" w:hAnsi="Times New Roman" w:cs="Times New Roman"/>
          <w:sz w:val="24"/>
          <w:szCs w:val="24"/>
        </w:rPr>
        <w:t>Improvement the growth and yield of rubber through rubber based intercropping system</w:t>
      </w:r>
      <w:r w:rsidRPr="008B476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B476C">
        <w:rPr>
          <w:rFonts w:ascii="Times New Roman" w:hAnsi="Times New Roman" w:cs="Times New Roman"/>
          <w:sz w:val="24"/>
          <w:szCs w:val="24"/>
          <w:shd w:val="clear" w:color="auto" w:fill="FFFFFF"/>
        </w:rPr>
        <w:t>Jurnal Penelitian Hutan Tanaman (JPHT)</w:t>
      </w:r>
      <w:r w:rsidRPr="008B476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r w:rsidRPr="008B476C">
        <w:rPr>
          <w:rFonts w:ascii="Times New Roman" w:hAnsi="Times New Roman" w:cs="Times New Roman"/>
          <w:sz w:val="24"/>
          <w:szCs w:val="24"/>
        </w:rPr>
        <w:t>Jurnal Penelitian Hutan Tanaman</w:t>
      </w:r>
      <w:r w:rsidRPr="008B476C">
        <w:rPr>
          <w:rFonts w:ascii="Times New Roman" w:hAnsi="Times New Roman" w:cs="Times New Roman"/>
          <w:sz w:val="24"/>
          <w:szCs w:val="24"/>
          <w:lang w:val="en-US"/>
        </w:rPr>
        <w:t xml:space="preserve">, 17(1), </w:t>
      </w:r>
      <w:r w:rsidRPr="008B476C">
        <w:rPr>
          <w:rFonts w:ascii="Times New Roman" w:hAnsi="Times New Roman" w:cs="Times New Roman"/>
          <w:sz w:val="24"/>
          <w:szCs w:val="24"/>
        </w:rPr>
        <w:t>27</w:t>
      </w:r>
      <w:r w:rsidRPr="008B476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8B476C">
        <w:rPr>
          <w:rFonts w:ascii="Times New Roman" w:hAnsi="Times New Roman" w:cs="Times New Roman"/>
          <w:sz w:val="24"/>
          <w:szCs w:val="24"/>
        </w:rPr>
        <w:t>40</w:t>
      </w:r>
      <w:r w:rsidRPr="008B476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B476C">
        <w:rPr>
          <w:rFonts w:ascii="Times New Roman" w:hAnsi="Times New Roman" w:cs="Times New Roman"/>
          <w:sz w:val="24"/>
          <w:szCs w:val="24"/>
          <w:shd w:val="clear" w:color="auto" w:fill="FFFFFF"/>
        </w:rPr>
        <w:t>DOI: </w:t>
      </w:r>
      <w:hyperlink r:id="rId15" w:history="1">
        <w:r w:rsidRPr="008B476C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https://doi.org/10.20886/jpht.2020.17.1.27-40</w:t>
        </w:r>
      </w:hyperlink>
      <w:r w:rsidRPr="008B476C">
        <w:rPr>
          <w:rStyle w:val="Hyperlink"/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.</w:t>
      </w:r>
    </w:p>
    <w:p w:rsidR="000E0145" w:rsidRPr="000E0145" w:rsidRDefault="000E0145" w:rsidP="009F1A12">
      <w:pPr>
        <w:shd w:val="clear" w:color="auto" w:fill="FFFFFF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 w:rsidRPr="000E01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Santosa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,</w:t>
      </w:r>
      <w:r w:rsidRPr="000E01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.</w:t>
      </w:r>
      <w:r w:rsidRPr="000E01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, Sugiyama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,</w:t>
      </w:r>
      <w:r w:rsidRPr="000E01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N., Nakata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,</w:t>
      </w:r>
      <w:r w:rsidRPr="000E01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M., &amp; Lee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,</w:t>
      </w:r>
      <w:r w:rsidRPr="000E01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O.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 w:rsidRPr="000E01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N.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(</w:t>
      </w:r>
      <w:r w:rsidRPr="000E01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2006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)</w:t>
      </w:r>
      <w:r w:rsidRPr="000E01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. Growth and corm production of </w:t>
      </w:r>
      <w:r w:rsidRPr="000E01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n-US"/>
        </w:rPr>
        <w:t>Amorphophallus </w:t>
      </w:r>
      <w:r w:rsidRPr="000E01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at different shading levels in Indonesia. </w:t>
      </w:r>
      <w:r w:rsidRPr="000E01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n-US"/>
        </w:rPr>
        <w:t>Japanese Journal of Tropical Agriculture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, 50 (2),</w:t>
      </w:r>
      <w:r w:rsidRPr="000E01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87-91.</w:t>
      </w:r>
    </w:p>
    <w:p w:rsidR="005222F1" w:rsidRPr="005222F1" w:rsidRDefault="005222F1" w:rsidP="009F1A12">
      <w:pPr>
        <w:shd w:val="clear" w:color="auto" w:fill="FFFFFF"/>
        <w:spacing w:after="12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 w:rsidRPr="00522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Santosa, E. </w:t>
      </w:r>
      <w:r w:rsidR="000D04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(</w:t>
      </w:r>
      <w:r w:rsidRPr="00522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2014</w:t>
      </w:r>
      <w:r w:rsidR="000D04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)</w:t>
      </w:r>
      <w:r w:rsidRPr="00522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. Pengembangan tanaman iles-iles tumpangsari untuk kesejahteraan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 w:rsidRPr="00522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petani dan kemandirian industri pangan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 w:rsidRPr="00522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nasional. </w:t>
      </w:r>
      <w:r w:rsidRPr="005222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n-US"/>
        </w:rPr>
        <w:t>Risalah Kebijakan Pertanian dan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n-US"/>
        </w:rPr>
        <w:t xml:space="preserve"> </w:t>
      </w:r>
      <w:r w:rsidRPr="005222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n-US"/>
        </w:rPr>
        <w:t>Lingkungan</w:t>
      </w:r>
      <w:r w:rsidR="000D04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, 1(2), </w:t>
      </w:r>
      <w:r w:rsidRPr="00522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73-79.</w:t>
      </w:r>
    </w:p>
    <w:p w:rsidR="0046021A" w:rsidRPr="001675B2" w:rsidRDefault="0046021A" w:rsidP="009F1A12">
      <w:pPr>
        <w:pStyle w:val="Heading2"/>
        <w:shd w:val="clear" w:color="auto" w:fill="FFFFFF"/>
        <w:spacing w:before="0" w:after="105"/>
        <w:ind w:left="540" w:hanging="540"/>
        <w:jc w:val="both"/>
        <w:rPr>
          <w:rFonts w:ascii="Times New Roman" w:hAnsi="Times New Roman"/>
          <w:noProof w:val="0"/>
          <w:color w:val="auto"/>
          <w:sz w:val="24"/>
          <w:szCs w:val="24"/>
          <w:lang w:val="en-US"/>
        </w:rPr>
      </w:pPr>
      <w:r w:rsidRPr="00085078">
        <w:rPr>
          <w:rStyle w:val="Strong"/>
          <w:rFonts w:ascii="Times New Roman" w:hAnsi="Times New Roman"/>
          <w:b w:val="0"/>
          <w:color w:val="auto"/>
          <w:sz w:val="24"/>
          <w:szCs w:val="24"/>
          <w:shd w:val="clear" w:color="auto" w:fill="FFFFFF"/>
        </w:rPr>
        <w:t>Snoeck</w:t>
      </w:r>
      <w:r w:rsidR="000E0145">
        <w:rPr>
          <w:rStyle w:val="Strong"/>
          <w:rFonts w:ascii="Times New Roman" w:hAnsi="Times New Roman"/>
          <w:b w:val="0"/>
          <w:color w:val="auto"/>
          <w:sz w:val="24"/>
          <w:szCs w:val="24"/>
          <w:shd w:val="clear" w:color="auto" w:fill="FFFFFF"/>
          <w:lang w:val="en-US"/>
        </w:rPr>
        <w:t>,</w:t>
      </w:r>
      <w:r w:rsidRPr="00085078">
        <w:rPr>
          <w:rStyle w:val="Strong"/>
          <w:rFonts w:ascii="Times New Roman" w:hAnsi="Times New Roman"/>
          <w:b w:val="0"/>
          <w:color w:val="auto"/>
          <w:sz w:val="24"/>
          <w:szCs w:val="24"/>
          <w:shd w:val="clear" w:color="auto" w:fill="FFFFFF"/>
        </w:rPr>
        <w:t xml:space="preserve"> D., Lacote R., Lacrotte</w:t>
      </w:r>
      <w:r w:rsidR="000E0145">
        <w:rPr>
          <w:rStyle w:val="Strong"/>
          <w:rFonts w:ascii="Times New Roman" w:hAnsi="Times New Roman"/>
          <w:b w:val="0"/>
          <w:color w:val="auto"/>
          <w:sz w:val="24"/>
          <w:szCs w:val="24"/>
          <w:shd w:val="clear" w:color="auto" w:fill="FFFFFF"/>
          <w:lang w:val="en-US"/>
        </w:rPr>
        <w:t>,</w:t>
      </w:r>
      <w:r w:rsidRPr="00085078">
        <w:rPr>
          <w:rStyle w:val="Strong"/>
          <w:rFonts w:ascii="Times New Roman" w:hAnsi="Times New Roman"/>
          <w:b w:val="0"/>
          <w:color w:val="auto"/>
          <w:sz w:val="24"/>
          <w:szCs w:val="24"/>
          <w:shd w:val="clear" w:color="auto" w:fill="FFFFFF"/>
        </w:rPr>
        <w:t xml:space="preserve"> R., Keli</w:t>
      </w:r>
      <w:r w:rsidR="000E0145">
        <w:rPr>
          <w:rStyle w:val="Strong"/>
          <w:rFonts w:ascii="Times New Roman" w:hAnsi="Times New Roman"/>
          <w:b w:val="0"/>
          <w:color w:val="auto"/>
          <w:sz w:val="24"/>
          <w:szCs w:val="24"/>
          <w:shd w:val="clear" w:color="auto" w:fill="FFFFFF"/>
          <w:lang w:val="en-US"/>
        </w:rPr>
        <w:t>,</w:t>
      </w:r>
      <w:r w:rsidRPr="00085078">
        <w:rPr>
          <w:rStyle w:val="Strong"/>
          <w:rFonts w:ascii="Times New Roman" w:hAnsi="Times New Roman"/>
          <w:b w:val="0"/>
          <w:color w:val="auto"/>
          <w:sz w:val="24"/>
          <w:szCs w:val="24"/>
          <w:shd w:val="clear" w:color="auto" w:fill="FFFFFF"/>
        </w:rPr>
        <w:t xml:space="preserve"> Z.</w:t>
      </w:r>
      <w:r w:rsidR="000E0145">
        <w:rPr>
          <w:rStyle w:val="Strong"/>
          <w:rFonts w:ascii="Times New Roman" w:hAnsi="Times New Roman"/>
          <w:b w:val="0"/>
          <w:color w:val="auto"/>
          <w:sz w:val="24"/>
          <w:szCs w:val="24"/>
          <w:shd w:val="clear" w:color="auto" w:fill="FFFFFF"/>
          <w:lang w:val="en-US"/>
        </w:rPr>
        <w:t xml:space="preserve"> </w:t>
      </w:r>
      <w:r w:rsidRPr="00085078">
        <w:rPr>
          <w:rStyle w:val="Strong"/>
          <w:rFonts w:ascii="Times New Roman" w:hAnsi="Times New Roman"/>
          <w:b w:val="0"/>
          <w:color w:val="auto"/>
          <w:sz w:val="24"/>
          <w:szCs w:val="24"/>
          <w:shd w:val="clear" w:color="auto" w:fill="FFFFFF"/>
        </w:rPr>
        <w:t>J., Doumbia</w:t>
      </w:r>
      <w:r w:rsidR="000E0145">
        <w:rPr>
          <w:rStyle w:val="Strong"/>
          <w:rFonts w:ascii="Times New Roman" w:hAnsi="Times New Roman"/>
          <w:b w:val="0"/>
          <w:color w:val="auto"/>
          <w:sz w:val="24"/>
          <w:szCs w:val="24"/>
          <w:shd w:val="clear" w:color="auto" w:fill="FFFFFF"/>
          <w:lang w:val="en-US"/>
        </w:rPr>
        <w:t>,</w:t>
      </w:r>
      <w:r w:rsidRPr="00085078">
        <w:rPr>
          <w:rStyle w:val="Strong"/>
          <w:rFonts w:ascii="Times New Roman" w:hAnsi="Times New Roman"/>
          <w:b w:val="0"/>
          <w:color w:val="auto"/>
          <w:sz w:val="24"/>
          <w:szCs w:val="24"/>
          <w:shd w:val="clear" w:color="auto" w:fill="FFFFFF"/>
        </w:rPr>
        <w:t xml:space="preserve"> A., Chapuset</w:t>
      </w:r>
      <w:r w:rsidR="000E0145">
        <w:rPr>
          <w:rStyle w:val="Strong"/>
          <w:rFonts w:ascii="Times New Roman" w:hAnsi="Times New Roman"/>
          <w:b w:val="0"/>
          <w:color w:val="auto"/>
          <w:sz w:val="24"/>
          <w:szCs w:val="24"/>
          <w:shd w:val="clear" w:color="auto" w:fill="FFFFFF"/>
          <w:lang w:val="en-US"/>
        </w:rPr>
        <w:t>,</w:t>
      </w:r>
      <w:r w:rsidRPr="00085078">
        <w:rPr>
          <w:rStyle w:val="Strong"/>
          <w:rFonts w:ascii="Times New Roman" w:hAnsi="Times New Roman"/>
          <w:b w:val="0"/>
          <w:color w:val="auto"/>
          <w:sz w:val="24"/>
          <w:szCs w:val="24"/>
          <w:shd w:val="clear" w:color="auto" w:fill="FFFFFF"/>
        </w:rPr>
        <w:t xml:space="preserve"> T., Jagoret</w:t>
      </w:r>
      <w:r w:rsidR="000E0145">
        <w:rPr>
          <w:rStyle w:val="Strong"/>
          <w:rFonts w:ascii="Times New Roman" w:hAnsi="Times New Roman"/>
          <w:b w:val="0"/>
          <w:color w:val="auto"/>
          <w:sz w:val="24"/>
          <w:szCs w:val="24"/>
          <w:shd w:val="clear" w:color="auto" w:fill="FFFFFF"/>
          <w:lang w:val="en-US"/>
        </w:rPr>
        <w:t>,</w:t>
      </w:r>
      <w:r w:rsidRPr="00085078">
        <w:rPr>
          <w:rStyle w:val="Strong"/>
          <w:rFonts w:ascii="Times New Roman" w:hAnsi="Times New Roman"/>
          <w:b w:val="0"/>
          <w:color w:val="auto"/>
          <w:sz w:val="24"/>
          <w:szCs w:val="24"/>
          <w:shd w:val="clear" w:color="auto" w:fill="FFFFFF"/>
        </w:rPr>
        <w:t xml:space="preserve"> P., </w:t>
      </w:r>
      <w:r w:rsidRPr="00085078">
        <w:rPr>
          <w:rStyle w:val="Strong"/>
          <w:rFonts w:ascii="Times New Roman" w:hAnsi="Times New Roman"/>
          <w:b w:val="0"/>
          <w:color w:val="auto"/>
          <w:sz w:val="24"/>
          <w:szCs w:val="24"/>
          <w:shd w:val="clear" w:color="auto" w:fill="FFFFFF"/>
          <w:lang w:val="en-US"/>
        </w:rPr>
        <w:t xml:space="preserve">&amp; </w:t>
      </w:r>
      <w:r w:rsidRPr="00085078">
        <w:rPr>
          <w:rStyle w:val="Strong"/>
          <w:rFonts w:ascii="Times New Roman" w:hAnsi="Times New Roman"/>
          <w:b w:val="0"/>
          <w:color w:val="auto"/>
          <w:sz w:val="24"/>
          <w:szCs w:val="24"/>
          <w:shd w:val="clear" w:color="auto" w:fill="FFFFFF"/>
        </w:rPr>
        <w:t>Gohet</w:t>
      </w:r>
      <w:r w:rsidR="000E0145">
        <w:rPr>
          <w:rStyle w:val="Strong"/>
          <w:rFonts w:ascii="Times New Roman" w:hAnsi="Times New Roman"/>
          <w:b w:val="0"/>
          <w:color w:val="auto"/>
          <w:sz w:val="24"/>
          <w:szCs w:val="24"/>
          <w:shd w:val="clear" w:color="auto" w:fill="FFFFFF"/>
          <w:lang w:val="en-US"/>
        </w:rPr>
        <w:t>,</w:t>
      </w:r>
      <w:r w:rsidRPr="00085078">
        <w:rPr>
          <w:rStyle w:val="Strong"/>
          <w:rFonts w:ascii="Times New Roman" w:hAnsi="Times New Roman"/>
          <w:b w:val="0"/>
          <w:color w:val="auto"/>
          <w:sz w:val="24"/>
          <w:szCs w:val="24"/>
          <w:shd w:val="clear" w:color="auto" w:fill="FFFFFF"/>
        </w:rPr>
        <w:t xml:space="preserve"> E.</w:t>
      </w:r>
      <w:r w:rsidRPr="00085078">
        <w:rPr>
          <w:rStyle w:val="Strong"/>
          <w:rFonts w:ascii="Times New Roman" w:hAnsi="Times New Roman"/>
          <w:b w:val="0"/>
          <w:color w:val="auto"/>
          <w:sz w:val="24"/>
          <w:szCs w:val="24"/>
          <w:shd w:val="clear" w:color="auto" w:fill="FFFFFF"/>
          <w:lang w:val="en-US"/>
        </w:rPr>
        <w:t xml:space="preserve"> </w:t>
      </w:r>
      <w:r>
        <w:rPr>
          <w:rStyle w:val="Strong"/>
          <w:rFonts w:ascii="Times New Roman" w:hAnsi="Times New Roman"/>
          <w:b w:val="0"/>
          <w:color w:val="auto"/>
          <w:sz w:val="24"/>
          <w:szCs w:val="24"/>
          <w:shd w:val="clear" w:color="auto" w:fill="FFFFFF"/>
          <w:lang w:val="en-US"/>
        </w:rPr>
        <w:t>(</w:t>
      </w:r>
      <w:r w:rsidRPr="00085078">
        <w:rPr>
          <w:rStyle w:val="Strong"/>
          <w:rFonts w:ascii="Times New Roman" w:hAnsi="Times New Roman"/>
          <w:b w:val="0"/>
          <w:color w:val="auto"/>
          <w:sz w:val="24"/>
          <w:szCs w:val="24"/>
          <w:shd w:val="clear" w:color="auto" w:fill="FFFFFF"/>
          <w:lang w:val="en-US"/>
        </w:rPr>
        <w:t>2013</w:t>
      </w:r>
      <w:r>
        <w:rPr>
          <w:rStyle w:val="Strong"/>
          <w:rFonts w:ascii="Times New Roman" w:hAnsi="Times New Roman"/>
          <w:b w:val="0"/>
          <w:color w:val="auto"/>
          <w:sz w:val="24"/>
          <w:szCs w:val="24"/>
          <w:shd w:val="clear" w:color="auto" w:fill="FFFFFF"/>
          <w:lang w:val="en-US"/>
        </w:rPr>
        <w:t>)</w:t>
      </w:r>
      <w:r w:rsidRPr="00085078">
        <w:rPr>
          <w:rStyle w:val="Strong"/>
          <w:rFonts w:ascii="Times New Roman" w:hAnsi="Times New Roman"/>
          <w:b w:val="0"/>
          <w:color w:val="auto"/>
          <w:sz w:val="24"/>
          <w:szCs w:val="24"/>
          <w:shd w:val="clear" w:color="auto" w:fill="FFFFFF"/>
          <w:lang w:val="en-US"/>
        </w:rPr>
        <w:t>.</w:t>
      </w:r>
      <w:r w:rsidRPr="00085078">
        <w:rPr>
          <w:rFonts w:ascii="Times New Roman" w:hAnsi="Times New Roman"/>
          <w:color w:val="auto"/>
          <w:sz w:val="24"/>
          <w:szCs w:val="24"/>
        </w:rPr>
        <w:t xml:space="preserve"> Association of hevea with other tree crops can be more profitable than hevea monocrop during first 12 years</w:t>
      </w:r>
      <w:r w:rsidRPr="00085078">
        <w:rPr>
          <w:rFonts w:ascii="Times New Roman" w:hAnsi="Times New Roman"/>
          <w:color w:val="auto"/>
          <w:sz w:val="24"/>
          <w:szCs w:val="24"/>
          <w:lang w:val="en-US"/>
        </w:rPr>
        <w:t>.</w:t>
      </w:r>
      <w:r w:rsidRPr="00085078">
        <w:rPr>
          <w:rFonts w:ascii="Times New Roman" w:hAnsi="Times New Roman"/>
          <w:i/>
          <w:iCs/>
          <w:color w:val="auto"/>
          <w:sz w:val="24"/>
          <w:szCs w:val="24"/>
          <w:shd w:val="clear" w:color="auto" w:fill="FFFFFF"/>
        </w:rPr>
        <w:t xml:space="preserve"> Industrial Crops and Products</w:t>
      </w:r>
      <w:r w:rsidRPr="00085078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 43 : p. 578-586. DOI: </w:t>
      </w:r>
      <w:hyperlink r:id="rId16" w:history="1">
        <w:r w:rsidRPr="0008507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10.1016/j.indcrop.2012.07.053</w:t>
        </w:r>
      </w:hyperlink>
      <w:r>
        <w:rPr>
          <w:rFonts w:ascii="Times New Roman" w:hAnsi="Times New Roman"/>
          <w:color w:val="auto"/>
          <w:sz w:val="24"/>
          <w:szCs w:val="24"/>
          <w:lang w:val="en-US"/>
        </w:rPr>
        <w:t>.</w:t>
      </w:r>
    </w:p>
    <w:p w:rsidR="0046021A" w:rsidRPr="008B476C" w:rsidRDefault="0046021A" w:rsidP="009F1A12">
      <w:pPr>
        <w:spacing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476C">
        <w:rPr>
          <w:rFonts w:ascii="Times New Roman" w:hAnsi="Times New Roman" w:cs="Times New Roman"/>
          <w:sz w:val="24"/>
          <w:szCs w:val="24"/>
        </w:rPr>
        <w:t xml:space="preserve">Sugiyama, </w:t>
      </w:r>
      <w:r w:rsidRPr="008B476C">
        <w:rPr>
          <w:rFonts w:ascii="Times New Roman" w:hAnsi="Times New Roman" w:cs="Times New Roman"/>
          <w:sz w:val="24"/>
          <w:szCs w:val="24"/>
          <w:lang w:val="en-US"/>
        </w:rPr>
        <w:t xml:space="preserve">N., </w:t>
      </w:r>
      <w:r w:rsidRPr="008B476C">
        <w:rPr>
          <w:rFonts w:ascii="Times New Roman" w:hAnsi="Times New Roman" w:cs="Times New Roman"/>
          <w:sz w:val="24"/>
          <w:szCs w:val="24"/>
        </w:rPr>
        <w:t xml:space="preserve">Hikosaka, </w:t>
      </w:r>
      <w:r w:rsidRPr="008B476C">
        <w:rPr>
          <w:rFonts w:ascii="Times New Roman" w:hAnsi="Times New Roman" w:cs="Times New Roman"/>
          <w:sz w:val="24"/>
          <w:szCs w:val="24"/>
          <w:lang w:val="en-US"/>
        </w:rPr>
        <w:t xml:space="preserve">S., &amp; </w:t>
      </w:r>
      <w:r w:rsidRPr="008B476C">
        <w:rPr>
          <w:rFonts w:ascii="Times New Roman" w:hAnsi="Times New Roman" w:cs="Times New Roman"/>
          <w:sz w:val="24"/>
          <w:szCs w:val="24"/>
        </w:rPr>
        <w:t>Kawabata</w:t>
      </w:r>
      <w:r w:rsidRPr="008B476C">
        <w:rPr>
          <w:rFonts w:ascii="Times New Roman" w:hAnsi="Times New Roman" w:cs="Times New Roman"/>
          <w:sz w:val="24"/>
          <w:szCs w:val="24"/>
          <w:lang w:val="en-US"/>
        </w:rPr>
        <w:t>, S</w:t>
      </w:r>
      <w:r w:rsidRPr="008B476C">
        <w:rPr>
          <w:rFonts w:ascii="Times New Roman" w:hAnsi="Times New Roman" w:cs="Times New Roman"/>
          <w:sz w:val="24"/>
          <w:szCs w:val="24"/>
        </w:rPr>
        <w:t xml:space="preserve">. </w:t>
      </w:r>
      <w:r w:rsidRPr="008B476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8B476C">
        <w:rPr>
          <w:rFonts w:ascii="Times New Roman" w:hAnsi="Times New Roman" w:cs="Times New Roman"/>
          <w:sz w:val="24"/>
          <w:szCs w:val="24"/>
        </w:rPr>
        <w:t>2003</w:t>
      </w:r>
      <w:r w:rsidRPr="008B476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8B476C">
        <w:rPr>
          <w:rFonts w:ascii="Times New Roman" w:hAnsi="Times New Roman" w:cs="Times New Roman"/>
          <w:sz w:val="24"/>
          <w:szCs w:val="24"/>
        </w:rPr>
        <w:t xml:space="preserve">. Cultivation of </w:t>
      </w:r>
      <w:r w:rsidRPr="008B476C">
        <w:rPr>
          <w:rFonts w:ascii="Times New Roman" w:hAnsi="Times New Roman" w:cs="Times New Roman"/>
          <w:i/>
          <w:sz w:val="24"/>
          <w:szCs w:val="24"/>
        </w:rPr>
        <w:t>Amorphophallus muelleri Blume</w:t>
      </w:r>
      <w:r w:rsidRPr="008B476C">
        <w:rPr>
          <w:rFonts w:ascii="Times New Roman" w:hAnsi="Times New Roman" w:cs="Times New Roman"/>
          <w:sz w:val="24"/>
          <w:szCs w:val="24"/>
        </w:rPr>
        <w:t xml:space="preserve"> in timber forests of East Java, Indonesia. Jpn. </w:t>
      </w:r>
      <w:r w:rsidRPr="008B476C">
        <w:rPr>
          <w:rFonts w:ascii="Times New Roman" w:hAnsi="Times New Roman" w:cs="Times New Roman"/>
          <w:i/>
          <w:sz w:val="24"/>
          <w:szCs w:val="24"/>
        </w:rPr>
        <w:t>J. Trop. Agric</w:t>
      </w:r>
      <w:r w:rsidRPr="008B476C">
        <w:rPr>
          <w:rFonts w:ascii="Times New Roman" w:hAnsi="Times New Roman" w:cs="Times New Roman"/>
          <w:sz w:val="24"/>
          <w:szCs w:val="24"/>
        </w:rPr>
        <w:t>.</w:t>
      </w:r>
      <w:r w:rsidRPr="008B476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B476C">
        <w:rPr>
          <w:rFonts w:ascii="Times New Roman" w:hAnsi="Times New Roman" w:cs="Times New Roman"/>
          <w:sz w:val="24"/>
          <w:szCs w:val="24"/>
        </w:rPr>
        <w:t xml:space="preserve"> 47(3)</w:t>
      </w:r>
      <w:r w:rsidRPr="008B476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B476C">
        <w:rPr>
          <w:rFonts w:ascii="Times New Roman" w:hAnsi="Times New Roman" w:cs="Times New Roman"/>
          <w:sz w:val="24"/>
          <w:szCs w:val="24"/>
        </w:rPr>
        <w:t>190–197.</w:t>
      </w:r>
    </w:p>
    <w:p w:rsidR="0046021A" w:rsidRPr="008B476C" w:rsidRDefault="0046021A" w:rsidP="009F1A12">
      <w:pPr>
        <w:spacing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B476C">
        <w:rPr>
          <w:rFonts w:ascii="Times New Roman" w:hAnsi="Times New Roman" w:cs="Times New Roman"/>
          <w:sz w:val="24"/>
          <w:szCs w:val="24"/>
        </w:rPr>
        <w:t xml:space="preserve">Sumarwoto. </w:t>
      </w:r>
      <w:r w:rsidRPr="008B476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8B476C">
        <w:rPr>
          <w:rFonts w:ascii="Times New Roman" w:hAnsi="Times New Roman" w:cs="Times New Roman"/>
          <w:sz w:val="24"/>
          <w:szCs w:val="24"/>
        </w:rPr>
        <w:t>2005</w:t>
      </w:r>
      <w:r w:rsidRPr="008B476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8B476C">
        <w:rPr>
          <w:rFonts w:ascii="Times New Roman" w:hAnsi="Times New Roman" w:cs="Times New Roman"/>
          <w:sz w:val="24"/>
          <w:szCs w:val="24"/>
        </w:rPr>
        <w:t>. Iles-iles (</w:t>
      </w:r>
      <w:r w:rsidRPr="008B476C">
        <w:rPr>
          <w:rFonts w:ascii="Times New Roman" w:hAnsi="Times New Roman" w:cs="Times New Roman"/>
          <w:i/>
          <w:sz w:val="24"/>
          <w:szCs w:val="24"/>
        </w:rPr>
        <w:t>Amorphophallus muelleri Blume</w:t>
      </w:r>
      <w:r w:rsidRPr="008B476C">
        <w:rPr>
          <w:rFonts w:ascii="Times New Roman" w:hAnsi="Times New Roman" w:cs="Times New Roman"/>
          <w:sz w:val="24"/>
          <w:szCs w:val="24"/>
        </w:rPr>
        <w:t xml:space="preserve">); description and other characteristics. </w:t>
      </w:r>
      <w:r w:rsidRPr="008B476C">
        <w:rPr>
          <w:rFonts w:ascii="Times New Roman" w:hAnsi="Times New Roman" w:cs="Times New Roman"/>
          <w:i/>
          <w:sz w:val="24"/>
          <w:szCs w:val="24"/>
        </w:rPr>
        <w:t>Biodiversitas</w:t>
      </w:r>
      <w:r w:rsidRPr="008B476C">
        <w:rPr>
          <w:rFonts w:ascii="Times New Roman" w:hAnsi="Times New Roman" w:cs="Times New Roman"/>
          <w:sz w:val="24"/>
          <w:szCs w:val="24"/>
        </w:rPr>
        <w:t>, 6(3)</w:t>
      </w:r>
      <w:r w:rsidRPr="008B476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B476C">
        <w:rPr>
          <w:rFonts w:ascii="Times New Roman" w:hAnsi="Times New Roman" w:cs="Times New Roman"/>
          <w:sz w:val="24"/>
          <w:szCs w:val="24"/>
        </w:rPr>
        <w:t xml:space="preserve"> 185–190.</w:t>
      </w:r>
    </w:p>
    <w:p w:rsidR="008B3020" w:rsidRPr="00283AA5" w:rsidRDefault="008B3020" w:rsidP="008B3020">
      <w:pPr>
        <w:spacing w:after="120"/>
        <w:ind w:left="720" w:hanging="720"/>
        <w:jc w:val="both"/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</w:pPr>
      <w:r w:rsidRPr="00283AA5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 xml:space="preserve">Tetteh, E.N., Abunyewa, A.A., Tuffour, H.O., Berchie, J.N., Acheampong, P.P., Ampofo, K.T., Dawoe, E., Logah, V., Agbenyega, O., Ennin, S.A., Nunoo, I., Melenya. C., Danquah, E.O., Barnes, V.R., </w:t>
      </w:r>
      <w:r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>&amp;</w:t>
      </w:r>
      <w:r w:rsidRPr="00283AA5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 xml:space="preserve"> Partey, S.T. </w:t>
      </w:r>
      <w:r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>(</w:t>
      </w:r>
      <w:r w:rsidRPr="00283AA5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>2019</w:t>
      </w:r>
      <w:r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>)</w:t>
      </w:r>
      <w:r w:rsidRPr="00283AA5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 xml:space="preserve">. Rubber and plantain intercropping: Effects of different planting densities on soil characteristics. </w:t>
      </w:r>
      <w:r w:rsidRPr="00283AA5">
        <w:rPr>
          <w:rFonts w:ascii="Times New Roman" w:eastAsia="Calibri" w:hAnsi="Times New Roman" w:cs="Times New Roman"/>
          <w:bCs/>
          <w:i/>
          <w:noProof/>
          <w:position w:val="-1"/>
          <w:sz w:val="24"/>
          <w:szCs w:val="24"/>
          <w:lang w:eastAsia="id-ID"/>
        </w:rPr>
        <w:t>PLoSONE</w:t>
      </w:r>
      <w:r w:rsidRPr="00283AA5">
        <w:rPr>
          <w:rFonts w:ascii="Times New Roman" w:eastAsia="Calibri" w:hAnsi="Times New Roman" w:cs="Times New Roman"/>
          <w:bCs/>
          <w:noProof/>
          <w:position w:val="-1"/>
          <w:sz w:val="24"/>
          <w:szCs w:val="24"/>
          <w:lang w:eastAsia="id-ID"/>
        </w:rPr>
        <w:t>, 14(1), e0209260. https://doi.org/10.1371/journal.pone.0209260.</w:t>
      </w:r>
    </w:p>
    <w:p w:rsidR="0046021A" w:rsidRPr="00283AA5" w:rsidRDefault="0046021A" w:rsidP="009F1A12">
      <w:pPr>
        <w:spacing w:after="120" w:line="240" w:lineRule="auto"/>
        <w:ind w:left="540" w:hanging="540"/>
        <w:jc w:val="both"/>
        <w:rPr>
          <w:rFonts w:ascii="Times New Roman" w:eastAsia="Arial" w:hAnsi="Times New Roman" w:cs="Times New Roman"/>
          <w:noProof/>
          <w:sz w:val="24"/>
          <w:szCs w:val="24"/>
        </w:rPr>
      </w:pPr>
      <w:r w:rsidRPr="00283AA5">
        <w:rPr>
          <w:rFonts w:ascii="Times New Roman" w:eastAsia="Arial" w:hAnsi="Times New Roman" w:cs="Times New Roman"/>
          <w:noProof/>
          <w:sz w:val="24"/>
          <w:szCs w:val="24"/>
        </w:rPr>
        <w:t>Tistama, R., Dalimunthe, C.I., Sembiring, Y.R.V., Fauzi, I.R., Hastuti</w:t>
      </w:r>
      <w:r>
        <w:rPr>
          <w:rFonts w:ascii="Times New Roman" w:eastAsia="Arial" w:hAnsi="Times New Roman" w:cs="Times New Roman"/>
          <w:noProof/>
          <w:sz w:val="24"/>
          <w:szCs w:val="24"/>
        </w:rPr>
        <w:t>,</w:t>
      </w:r>
      <w:r w:rsidRPr="00283AA5">
        <w:rPr>
          <w:rFonts w:ascii="Times New Roman" w:eastAsia="Arial" w:hAnsi="Times New Roman" w:cs="Times New Roman"/>
          <w:noProof/>
          <w:sz w:val="24"/>
          <w:szCs w:val="24"/>
        </w:rPr>
        <w:t xml:space="preserve"> R.D., </w:t>
      </w:r>
      <w:r>
        <w:rPr>
          <w:rFonts w:ascii="Times New Roman" w:eastAsia="Arial" w:hAnsi="Times New Roman" w:cs="Times New Roman"/>
          <w:noProof/>
          <w:sz w:val="24"/>
          <w:szCs w:val="24"/>
        </w:rPr>
        <w:t>&amp;</w:t>
      </w:r>
      <w:r w:rsidRPr="00283AA5">
        <w:rPr>
          <w:rFonts w:ascii="Times New Roman" w:eastAsia="Arial" w:hAnsi="Times New Roman" w:cs="Times New Roman"/>
          <w:noProof/>
          <w:sz w:val="24"/>
          <w:szCs w:val="24"/>
        </w:rPr>
        <w:t xml:space="preserve"> Suharsono. (2016). Intercropping of shorgum and soybean for increasing of land productivity in rubber immature (</w:t>
      </w:r>
      <w:r w:rsidRPr="00283AA5">
        <w:rPr>
          <w:rFonts w:ascii="Times New Roman" w:eastAsia="Arial" w:hAnsi="Times New Roman" w:cs="Times New Roman"/>
          <w:i/>
          <w:noProof/>
          <w:sz w:val="24"/>
          <w:szCs w:val="24"/>
        </w:rPr>
        <w:t>Hevea brasiliensis</w:t>
      </w:r>
      <w:r w:rsidRPr="00283AA5">
        <w:rPr>
          <w:rFonts w:ascii="Times New Roman" w:eastAsia="Arial" w:hAnsi="Times New Roman" w:cs="Times New Roman"/>
          <w:noProof/>
          <w:sz w:val="24"/>
          <w:szCs w:val="24"/>
        </w:rPr>
        <w:t xml:space="preserve"> Muell Arg). </w:t>
      </w:r>
      <w:r w:rsidRPr="00283AA5">
        <w:rPr>
          <w:rFonts w:ascii="Times New Roman" w:eastAsia="Arial" w:hAnsi="Times New Roman" w:cs="Times New Roman"/>
          <w:i/>
          <w:noProof/>
          <w:color w:val="000000"/>
          <w:sz w:val="24"/>
          <w:szCs w:val="24"/>
        </w:rPr>
        <w:t>Indonesian Journal of Natural Rubber Research</w:t>
      </w:r>
      <w:r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283AA5">
        <w:rPr>
          <w:rFonts w:ascii="Times New Roman" w:eastAsia="Arial" w:hAnsi="Times New Roman" w:cs="Times New Roman"/>
          <w:noProof/>
          <w:sz w:val="24"/>
          <w:szCs w:val="24"/>
        </w:rPr>
        <w:t>34</w:t>
      </w:r>
      <w:r>
        <w:rPr>
          <w:rFonts w:ascii="Times New Roman" w:eastAsia="Arial" w:hAnsi="Times New Roman" w:cs="Times New Roman"/>
          <w:sz w:val="24"/>
          <w:szCs w:val="24"/>
          <w:lang w:val="en-US"/>
        </w:rPr>
        <w:t>(1)</w:t>
      </w:r>
      <w:r w:rsidRPr="00283AA5">
        <w:rPr>
          <w:rFonts w:ascii="Times New Roman" w:eastAsia="Arial" w:hAnsi="Times New Roman" w:cs="Times New Roman"/>
          <w:noProof/>
          <w:sz w:val="24"/>
          <w:szCs w:val="24"/>
        </w:rPr>
        <w:t>, 61-76.</w:t>
      </w:r>
    </w:p>
    <w:p w:rsidR="00E15270" w:rsidRPr="00E15270" w:rsidRDefault="00E15270" w:rsidP="00E15270">
      <w:pPr>
        <w:spacing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Wijayanto, N., &amp; Pratiwi, E. 2011. Pengaruh naungan dari tegakan sengon (</w:t>
      </w:r>
      <w:r w:rsidRPr="00E15270">
        <w:rPr>
          <w:rFonts w:ascii="Times New Roman" w:eastAsia="Times New Roman" w:hAnsi="Times New Roman" w:cs="Times New Roman"/>
          <w:i/>
          <w:sz w:val="24"/>
          <w:szCs w:val="24"/>
          <w:lang w:val="en-US" w:eastAsia="id-ID"/>
        </w:rPr>
        <w:t>Paraserianthes falcataria</w:t>
      </w:r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(L) Nielsen) terhadap pertumbuhan tanaman porang (</w:t>
      </w:r>
      <w:r w:rsidRPr="00E15270">
        <w:rPr>
          <w:rFonts w:ascii="Times New Roman" w:eastAsia="Times New Roman" w:hAnsi="Times New Roman" w:cs="Times New Roman"/>
          <w:i/>
          <w:sz w:val="24"/>
          <w:szCs w:val="24"/>
          <w:lang w:val="en-US" w:eastAsia="id-ID"/>
        </w:rPr>
        <w:t>Amorphophallus onchophyllu</w:t>
      </w:r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s). </w:t>
      </w:r>
      <w:r w:rsidRPr="00E15270">
        <w:rPr>
          <w:rFonts w:ascii="Times New Roman" w:eastAsia="Times New Roman" w:hAnsi="Times New Roman" w:cs="Times New Roman"/>
          <w:i/>
          <w:sz w:val="24"/>
          <w:szCs w:val="24"/>
          <w:lang w:val="en-US" w:eastAsia="id-ID"/>
        </w:rPr>
        <w:t>Jurnal Silvikultur Tropika</w:t>
      </w:r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, 2(1), 46-51.</w:t>
      </w:r>
    </w:p>
    <w:p w:rsidR="00166B70" w:rsidRDefault="00166B70" w:rsidP="009F1A12">
      <w:pPr>
        <w:spacing w:after="120" w:line="240" w:lineRule="auto"/>
        <w:ind w:left="540" w:hanging="540"/>
        <w:jc w:val="both"/>
        <w:rPr>
          <w:rFonts w:ascii="Times New Roman" w:eastAsia="Arial" w:hAnsi="Times New Roman" w:cs="Times New Roman"/>
          <w:noProof/>
          <w:sz w:val="24"/>
          <w:szCs w:val="24"/>
        </w:rPr>
      </w:pPr>
      <w:r>
        <w:rPr>
          <w:rFonts w:ascii="Times New Roman" w:eastAsia="Arial" w:hAnsi="Times New Roman" w:cs="Times New Roman"/>
          <w:noProof/>
          <w:sz w:val="24"/>
          <w:szCs w:val="24"/>
        </w:rPr>
        <w:t xml:space="preserve">Wijaya, T. (2018). Kesesuaian tanah dan iklim untuk tanaman karet. </w:t>
      </w:r>
      <w:r w:rsidRPr="00BD66D6">
        <w:rPr>
          <w:rFonts w:ascii="Times New Roman" w:eastAsia="Arial" w:hAnsi="Times New Roman" w:cs="Times New Roman"/>
          <w:i/>
          <w:noProof/>
          <w:sz w:val="24"/>
          <w:szCs w:val="24"/>
        </w:rPr>
        <w:t>Warta Perkaretan</w:t>
      </w:r>
      <w:r>
        <w:rPr>
          <w:rFonts w:ascii="Times New Roman" w:eastAsia="Arial" w:hAnsi="Times New Roman" w:cs="Times New Roman"/>
          <w:noProof/>
          <w:sz w:val="24"/>
          <w:szCs w:val="24"/>
        </w:rPr>
        <w:t>, 27(2), 34-44.</w:t>
      </w:r>
    </w:p>
    <w:p w:rsidR="0046021A" w:rsidRPr="00CD5020" w:rsidRDefault="0046021A" w:rsidP="009F1A12">
      <w:pPr>
        <w:spacing w:line="240" w:lineRule="auto"/>
        <w:ind w:left="540" w:hanging="54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C3BF0">
        <w:rPr>
          <w:rFonts w:ascii="Times New Roman" w:eastAsia="Times New Roman" w:hAnsi="Times New Roman" w:cs="Times New Roman"/>
          <w:sz w:val="24"/>
          <w:szCs w:val="24"/>
          <w:lang w:eastAsia="id-ID"/>
        </w:rPr>
        <w:t>Wirnas, D. (2007). Pemilihan Karakter Seleksi Berdasarkan Analisis Biometrik dan Molekuler untuk Merakit Kedelai Toleran Intensitas Cahaya Rendah. Disertasi. SekolahPasca Sarjana. Insitut Pertanian Bogor.</w:t>
      </w:r>
      <w:r w:rsidRPr="00DC3BF0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r w:rsidRPr="00DC3BF0">
        <w:rPr>
          <w:rFonts w:ascii="Times New Roman" w:eastAsia="Times New Roman" w:hAnsi="Times New Roman" w:cs="Times New Roman"/>
          <w:sz w:val="24"/>
          <w:szCs w:val="24"/>
          <w:lang w:eastAsia="id-ID"/>
        </w:rPr>
        <w:t>Bogor.</w:t>
      </w:r>
      <w:r w:rsidRPr="00DC3BF0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DC3BF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http://iirc.ipb.ac.id/handle/123456789/40547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6021A" w:rsidRPr="00D3195C" w:rsidRDefault="0046021A" w:rsidP="009F1A12">
      <w:pPr>
        <w:spacing w:line="240" w:lineRule="auto"/>
        <w:ind w:left="540" w:hanging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95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Xianhai, </w:t>
      </w:r>
      <w:r w:rsidRPr="00D3195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Z., </w:t>
      </w:r>
      <w:r w:rsidRPr="00D3195C">
        <w:rPr>
          <w:rFonts w:ascii="Times New Roman" w:hAnsi="Times New Roman" w:cs="Times New Roman"/>
          <w:color w:val="000000"/>
          <w:sz w:val="24"/>
          <w:szCs w:val="24"/>
        </w:rPr>
        <w:t>Mingdao</w:t>
      </w:r>
      <w:r w:rsidRPr="00D3195C">
        <w:rPr>
          <w:rFonts w:ascii="Times New Roman" w:hAnsi="Times New Roman" w:cs="Times New Roman"/>
          <w:color w:val="000000"/>
          <w:sz w:val="24"/>
          <w:szCs w:val="24"/>
          <w:lang w:val="en-US"/>
        </w:rPr>
        <w:t>, C.,</w:t>
      </w:r>
      <w:r w:rsidRPr="00D319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&amp;</w:t>
      </w:r>
      <w:r w:rsidRPr="00D3195C">
        <w:rPr>
          <w:rFonts w:ascii="Times New Roman" w:hAnsi="Times New Roman" w:cs="Times New Roman"/>
          <w:color w:val="000000"/>
          <w:sz w:val="24"/>
          <w:szCs w:val="24"/>
        </w:rPr>
        <w:t xml:space="preserve"> Weifu</w:t>
      </w:r>
      <w:r w:rsidRPr="00D3195C">
        <w:rPr>
          <w:rFonts w:ascii="Times New Roman" w:hAnsi="Times New Roman" w:cs="Times New Roman"/>
          <w:color w:val="000000"/>
          <w:sz w:val="24"/>
          <w:szCs w:val="24"/>
          <w:lang w:val="en-US"/>
        </w:rPr>
        <w:t>, L</w:t>
      </w:r>
      <w:r w:rsidRPr="00D3195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3195C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Pr="00D3195C">
        <w:rPr>
          <w:rFonts w:ascii="Times New Roman" w:hAnsi="Times New Roman" w:cs="Times New Roman"/>
          <w:color w:val="000000"/>
          <w:sz w:val="24"/>
          <w:szCs w:val="24"/>
        </w:rPr>
        <w:t>2012</w:t>
      </w:r>
      <w:r w:rsidRPr="00D3195C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Pr="00D3195C">
        <w:rPr>
          <w:rFonts w:ascii="Times New Roman" w:hAnsi="Times New Roman" w:cs="Times New Roman"/>
          <w:color w:val="000000"/>
          <w:sz w:val="24"/>
          <w:szCs w:val="24"/>
        </w:rPr>
        <w:t xml:space="preserve">. Improving planting pattern for intercropping in the whole production span of rubber tree. </w:t>
      </w:r>
      <w:r w:rsidRPr="00D3195C">
        <w:rPr>
          <w:rFonts w:ascii="Times New Roman" w:hAnsi="Times New Roman" w:cs="Times New Roman"/>
          <w:i/>
          <w:color w:val="000000"/>
          <w:sz w:val="24"/>
          <w:szCs w:val="24"/>
        </w:rPr>
        <w:t>African Journal of Biotechnology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3195C">
        <w:rPr>
          <w:rFonts w:ascii="Times New Roman" w:hAnsi="Times New Roman" w:cs="Times New Roman"/>
          <w:color w:val="000000"/>
          <w:sz w:val="24"/>
          <w:szCs w:val="24"/>
        </w:rPr>
        <w:t xml:space="preserve"> 11(34)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Pr="00D3195C">
        <w:rPr>
          <w:rFonts w:ascii="Times New Roman" w:hAnsi="Times New Roman" w:cs="Times New Roman"/>
          <w:color w:val="000000"/>
          <w:sz w:val="24"/>
          <w:szCs w:val="24"/>
        </w:rPr>
        <w:t xml:space="preserve"> 8484-8490.  </w:t>
      </w:r>
    </w:p>
    <w:p w:rsidR="0046021A" w:rsidRPr="00AB77B6" w:rsidRDefault="0046021A" w:rsidP="009F1A12">
      <w:pPr>
        <w:spacing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Zakariyya, F., Puspitasari, N., &amp; Prawoto, A. A. (2016). Ragam model pola tumpangsari kakao-karet. </w:t>
      </w:r>
      <w:r w:rsidRPr="00AB77B6">
        <w:rPr>
          <w:rFonts w:ascii="Times New Roman" w:hAnsi="Times New Roman" w:cs="Times New Roman"/>
          <w:i/>
          <w:sz w:val="24"/>
          <w:szCs w:val="24"/>
          <w:lang w:val="en-US"/>
        </w:rPr>
        <w:t>Warta Pusat Penelitian Kopi dan Kakao Indonesia</w:t>
      </w:r>
      <w:r>
        <w:rPr>
          <w:rFonts w:ascii="Times New Roman" w:hAnsi="Times New Roman" w:cs="Times New Roman"/>
          <w:sz w:val="24"/>
          <w:szCs w:val="24"/>
          <w:lang w:val="en-US"/>
        </w:rPr>
        <w:t>, 28(1), 19-28.</w:t>
      </w:r>
    </w:p>
    <w:p w:rsidR="0046021A" w:rsidRPr="00283AA5" w:rsidRDefault="0046021A" w:rsidP="00B93F44">
      <w:pPr>
        <w:spacing w:after="0" w:line="480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6021A" w:rsidRDefault="0046021A" w:rsidP="00294C42">
      <w:pPr>
        <w:spacing w:line="480" w:lineRule="auto"/>
        <w:rPr>
          <w:sz w:val="24"/>
          <w:szCs w:val="24"/>
          <w:lang w:val="en-US"/>
        </w:rPr>
      </w:pPr>
      <w:r w:rsidRPr="00283AA5">
        <w:rPr>
          <w:rFonts w:ascii="Times New Roman" w:eastAsia="SimSun" w:hAnsi="Times New Roman" w:cs="Times New Roman"/>
          <w:b/>
          <w:bCs/>
          <w:noProof/>
          <w:kern w:val="2"/>
          <w:sz w:val="24"/>
          <w:szCs w:val="24"/>
          <w:lang w:eastAsia="zh-CN"/>
        </w:rPr>
        <w:fldChar w:fldCharType="end"/>
      </w:r>
    </w:p>
    <w:sectPr w:rsidR="0046021A" w:rsidSect="0046021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1701" w:right="1701" w:bottom="1701" w:left="1701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346" w:rsidRDefault="00555346" w:rsidP="00A12A6B">
      <w:pPr>
        <w:spacing w:after="0" w:line="240" w:lineRule="auto"/>
      </w:pPr>
      <w:r>
        <w:separator/>
      </w:r>
    </w:p>
  </w:endnote>
  <w:endnote w:type="continuationSeparator" w:id="0">
    <w:p w:rsidR="00555346" w:rsidRDefault="00555346" w:rsidP="00A12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731" w:rsidRDefault="006417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731" w:rsidRDefault="0064173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731" w:rsidRDefault="006417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346" w:rsidRDefault="00555346" w:rsidP="00A12A6B">
      <w:pPr>
        <w:spacing w:after="0" w:line="240" w:lineRule="auto"/>
      </w:pPr>
      <w:r>
        <w:separator/>
      </w:r>
    </w:p>
  </w:footnote>
  <w:footnote w:type="continuationSeparator" w:id="0">
    <w:p w:rsidR="00555346" w:rsidRDefault="00555346" w:rsidP="00A12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731" w:rsidRDefault="006417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731" w:rsidRDefault="0064173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731" w:rsidRDefault="006417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95A87"/>
    <w:multiLevelType w:val="hybridMultilevel"/>
    <w:tmpl w:val="E292875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56EA4"/>
    <w:multiLevelType w:val="hybridMultilevel"/>
    <w:tmpl w:val="7132E7D6"/>
    <w:lvl w:ilvl="0" w:tplc="80CEF4E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776A8"/>
    <w:multiLevelType w:val="hybridMultilevel"/>
    <w:tmpl w:val="71346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549FB"/>
    <w:multiLevelType w:val="hybridMultilevel"/>
    <w:tmpl w:val="8864ED74"/>
    <w:lvl w:ilvl="0" w:tplc="0421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4">
    <w:nsid w:val="2B035A14"/>
    <w:multiLevelType w:val="hybridMultilevel"/>
    <w:tmpl w:val="D304E5BC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F45FFB"/>
    <w:multiLevelType w:val="hybridMultilevel"/>
    <w:tmpl w:val="F99A27A4"/>
    <w:lvl w:ilvl="0" w:tplc="0421000F">
      <w:start w:val="1"/>
      <w:numFmt w:val="decimal"/>
      <w:lvlText w:val="%1."/>
      <w:lvlJc w:val="left"/>
      <w:pPr>
        <w:ind w:left="928" w:hanging="360"/>
      </w:pPr>
    </w:lvl>
    <w:lvl w:ilvl="1" w:tplc="04210019" w:tentative="1">
      <w:start w:val="1"/>
      <w:numFmt w:val="lowerLetter"/>
      <w:lvlText w:val="%2."/>
      <w:lvlJc w:val="left"/>
      <w:pPr>
        <w:ind w:left="1648" w:hanging="360"/>
      </w:pPr>
    </w:lvl>
    <w:lvl w:ilvl="2" w:tplc="0421001B" w:tentative="1">
      <w:start w:val="1"/>
      <w:numFmt w:val="lowerRoman"/>
      <w:lvlText w:val="%3."/>
      <w:lvlJc w:val="right"/>
      <w:pPr>
        <w:ind w:left="2368" w:hanging="180"/>
      </w:pPr>
    </w:lvl>
    <w:lvl w:ilvl="3" w:tplc="0421000F" w:tentative="1">
      <w:start w:val="1"/>
      <w:numFmt w:val="decimal"/>
      <w:lvlText w:val="%4."/>
      <w:lvlJc w:val="left"/>
      <w:pPr>
        <w:ind w:left="3088" w:hanging="360"/>
      </w:pPr>
    </w:lvl>
    <w:lvl w:ilvl="4" w:tplc="04210019" w:tentative="1">
      <w:start w:val="1"/>
      <w:numFmt w:val="lowerLetter"/>
      <w:lvlText w:val="%5."/>
      <w:lvlJc w:val="left"/>
      <w:pPr>
        <w:ind w:left="3808" w:hanging="360"/>
      </w:pPr>
    </w:lvl>
    <w:lvl w:ilvl="5" w:tplc="0421001B" w:tentative="1">
      <w:start w:val="1"/>
      <w:numFmt w:val="lowerRoman"/>
      <w:lvlText w:val="%6."/>
      <w:lvlJc w:val="right"/>
      <w:pPr>
        <w:ind w:left="4528" w:hanging="180"/>
      </w:pPr>
    </w:lvl>
    <w:lvl w:ilvl="6" w:tplc="0421000F" w:tentative="1">
      <w:start w:val="1"/>
      <w:numFmt w:val="decimal"/>
      <w:lvlText w:val="%7."/>
      <w:lvlJc w:val="left"/>
      <w:pPr>
        <w:ind w:left="5248" w:hanging="360"/>
      </w:pPr>
    </w:lvl>
    <w:lvl w:ilvl="7" w:tplc="04210019" w:tentative="1">
      <w:start w:val="1"/>
      <w:numFmt w:val="lowerLetter"/>
      <w:lvlText w:val="%8."/>
      <w:lvlJc w:val="left"/>
      <w:pPr>
        <w:ind w:left="5968" w:hanging="360"/>
      </w:pPr>
    </w:lvl>
    <w:lvl w:ilvl="8" w:tplc="0421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BFB53C7"/>
    <w:multiLevelType w:val="hybridMultilevel"/>
    <w:tmpl w:val="8CF898D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C33250"/>
    <w:multiLevelType w:val="multilevel"/>
    <w:tmpl w:val="5622E30C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>
    <w:nsid w:val="61BE7FEB"/>
    <w:multiLevelType w:val="hybridMultilevel"/>
    <w:tmpl w:val="ADA04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A629BA"/>
    <w:multiLevelType w:val="hybridMultilevel"/>
    <w:tmpl w:val="23DC2770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073D2A"/>
    <w:multiLevelType w:val="hybridMultilevel"/>
    <w:tmpl w:val="80B088B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13121B"/>
    <w:multiLevelType w:val="hybridMultilevel"/>
    <w:tmpl w:val="12EC636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3E47E9"/>
    <w:multiLevelType w:val="hybridMultilevel"/>
    <w:tmpl w:val="D49E37B6"/>
    <w:lvl w:ilvl="0" w:tplc="E70C3F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FC927BD"/>
    <w:multiLevelType w:val="hybridMultilevel"/>
    <w:tmpl w:val="5FD6FE2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0"/>
  </w:num>
  <w:num w:numId="5">
    <w:abstractNumId w:val="0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9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60"/>
    <w:rsid w:val="0000550E"/>
    <w:rsid w:val="00012BFC"/>
    <w:rsid w:val="00023F45"/>
    <w:rsid w:val="00025330"/>
    <w:rsid w:val="00040F2D"/>
    <w:rsid w:val="000676D8"/>
    <w:rsid w:val="00091E25"/>
    <w:rsid w:val="000A6BDD"/>
    <w:rsid w:val="000C3554"/>
    <w:rsid w:val="000C7D2B"/>
    <w:rsid w:val="000D04E2"/>
    <w:rsid w:val="000E0145"/>
    <w:rsid w:val="000F1A02"/>
    <w:rsid w:val="000F541E"/>
    <w:rsid w:val="00100995"/>
    <w:rsid w:val="00101917"/>
    <w:rsid w:val="00105C28"/>
    <w:rsid w:val="00107B99"/>
    <w:rsid w:val="00111851"/>
    <w:rsid w:val="00122CE3"/>
    <w:rsid w:val="001316EB"/>
    <w:rsid w:val="001333FE"/>
    <w:rsid w:val="00147A52"/>
    <w:rsid w:val="00147DAD"/>
    <w:rsid w:val="00164D98"/>
    <w:rsid w:val="00166B70"/>
    <w:rsid w:val="00167B08"/>
    <w:rsid w:val="001858FE"/>
    <w:rsid w:val="001960BD"/>
    <w:rsid w:val="00197AF4"/>
    <w:rsid w:val="001B3F34"/>
    <w:rsid w:val="001B7B67"/>
    <w:rsid w:val="001C3CF3"/>
    <w:rsid w:val="001D0F85"/>
    <w:rsid w:val="001F00AF"/>
    <w:rsid w:val="00201D43"/>
    <w:rsid w:val="00206912"/>
    <w:rsid w:val="00223DFB"/>
    <w:rsid w:val="002253C9"/>
    <w:rsid w:val="002374C0"/>
    <w:rsid w:val="0024243B"/>
    <w:rsid w:val="00252B30"/>
    <w:rsid w:val="002634C4"/>
    <w:rsid w:val="00264B70"/>
    <w:rsid w:val="00266CE2"/>
    <w:rsid w:val="00277A1A"/>
    <w:rsid w:val="00283A35"/>
    <w:rsid w:val="00294C42"/>
    <w:rsid w:val="002965E8"/>
    <w:rsid w:val="002A2848"/>
    <w:rsid w:val="002B432C"/>
    <w:rsid w:val="002D773F"/>
    <w:rsid w:val="002E2564"/>
    <w:rsid w:val="002E4F81"/>
    <w:rsid w:val="002F02EF"/>
    <w:rsid w:val="002F52F5"/>
    <w:rsid w:val="003102A1"/>
    <w:rsid w:val="00315530"/>
    <w:rsid w:val="00323A7A"/>
    <w:rsid w:val="003425DC"/>
    <w:rsid w:val="003559C9"/>
    <w:rsid w:val="00377CDC"/>
    <w:rsid w:val="003A71C3"/>
    <w:rsid w:val="003B45AA"/>
    <w:rsid w:val="003B63B2"/>
    <w:rsid w:val="003C1D9D"/>
    <w:rsid w:val="003C7D29"/>
    <w:rsid w:val="003D0461"/>
    <w:rsid w:val="003D7139"/>
    <w:rsid w:val="003F43C0"/>
    <w:rsid w:val="003F71C9"/>
    <w:rsid w:val="00407D36"/>
    <w:rsid w:val="00412282"/>
    <w:rsid w:val="00412520"/>
    <w:rsid w:val="00414867"/>
    <w:rsid w:val="00420B19"/>
    <w:rsid w:val="00435A2D"/>
    <w:rsid w:val="00435E60"/>
    <w:rsid w:val="004463E3"/>
    <w:rsid w:val="00446C4B"/>
    <w:rsid w:val="00455192"/>
    <w:rsid w:val="0046021A"/>
    <w:rsid w:val="00490E52"/>
    <w:rsid w:val="004A7D2E"/>
    <w:rsid w:val="004B00EF"/>
    <w:rsid w:val="004D0DEE"/>
    <w:rsid w:val="004D6C93"/>
    <w:rsid w:val="004F0D71"/>
    <w:rsid w:val="004F751A"/>
    <w:rsid w:val="0050101C"/>
    <w:rsid w:val="00501045"/>
    <w:rsid w:val="005029FE"/>
    <w:rsid w:val="00503688"/>
    <w:rsid w:val="005222F1"/>
    <w:rsid w:val="0053252C"/>
    <w:rsid w:val="00555346"/>
    <w:rsid w:val="0059203C"/>
    <w:rsid w:val="005A2045"/>
    <w:rsid w:val="005B0214"/>
    <w:rsid w:val="005B1FC2"/>
    <w:rsid w:val="005B2CFC"/>
    <w:rsid w:val="005B6CDE"/>
    <w:rsid w:val="005C4076"/>
    <w:rsid w:val="005D73F5"/>
    <w:rsid w:val="005E14F2"/>
    <w:rsid w:val="005E5617"/>
    <w:rsid w:val="00604015"/>
    <w:rsid w:val="00615C5D"/>
    <w:rsid w:val="00641731"/>
    <w:rsid w:val="006427F0"/>
    <w:rsid w:val="00643221"/>
    <w:rsid w:val="0065146A"/>
    <w:rsid w:val="00664BE5"/>
    <w:rsid w:val="006A078E"/>
    <w:rsid w:val="006A0EB8"/>
    <w:rsid w:val="006B083E"/>
    <w:rsid w:val="006B5B29"/>
    <w:rsid w:val="006C16B5"/>
    <w:rsid w:val="006C4503"/>
    <w:rsid w:val="006C6347"/>
    <w:rsid w:val="006D0340"/>
    <w:rsid w:val="006D0D10"/>
    <w:rsid w:val="006D1548"/>
    <w:rsid w:val="006D2DA5"/>
    <w:rsid w:val="006E47DE"/>
    <w:rsid w:val="006F18D6"/>
    <w:rsid w:val="006F533C"/>
    <w:rsid w:val="006F58EB"/>
    <w:rsid w:val="00725BE0"/>
    <w:rsid w:val="00735091"/>
    <w:rsid w:val="0075065E"/>
    <w:rsid w:val="0075334C"/>
    <w:rsid w:val="0076456B"/>
    <w:rsid w:val="00765B34"/>
    <w:rsid w:val="00783621"/>
    <w:rsid w:val="007910BA"/>
    <w:rsid w:val="007A4FFB"/>
    <w:rsid w:val="007B1253"/>
    <w:rsid w:val="007C56E9"/>
    <w:rsid w:val="007E76DC"/>
    <w:rsid w:val="00802F8D"/>
    <w:rsid w:val="00804672"/>
    <w:rsid w:val="00807A7E"/>
    <w:rsid w:val="00807EC4"/>
    <w:rsid w:val="00814DA1"/>
    <w:rsid w:val="008204E8"/>
    <w:rsid w:val="00826C7D"/>
    <w:rsid w:val="00845890"/>
    <w:rsid w:val="00863042"/>
    <w:rsid w:val="00873760"/>
    <w:rsid w:val="00873CCC"/>
    <w:rsid w:val="008907AB"/>
    <w:rsid w:val="008934BA"/>
    <w:rsid w:val="008976F4"/>
    <w:rsid w:val="008A1B1E"/>
    <w:rsid w:val="008A26CF"/>
    <w:rsid w:val="008A4D99"/>
    <w:rsid w:val="008B3020"/>
    <w:rsid w:val="008D2D12"/>
    <w:rsid w:val="008D6127"/>
    <w:rsid w:val="008E75F4"/>
    <w:rsid w:val="00911265"/>
    <w:rsid w:val="009142CC"/>
    <w:rsid w:val="0092034B"/>
    <w:rsid w:val="00924A86"/>
    <w:rsid w:val="009334DA"/>
    <w:rsid w:val="0093598F"/>
    <w:rsid w:val="009416B7"/>
    <w:rsid w:val="00942FD6"/>
    <w:rsid w:val="0094371D"/>
    <w:rsid w:val="00955DBC"/>
    <w:rsid w:val="00970B4C"/>
    <w:rsid w:val="009747FF"/>
    <w:rsid w:val="00974BA6"/>
    <w:rsid w:val="009766C5"/>
    <w:rsid w:val="00995040"/>
    <w:rsid w:val="009B036A"/>
    <w:rsid w:val="009B3F0E"/>
    <w:rsid w:val="009C7FBE"/>
    <w:rsid w:val="009E0EB2"/>
    <w:rsid w:val="009F1A12"/>
    <w:rsid w:val="00A04961"/>
    <w:rsid w:val="00A12A6B"/>
    <w:rsid w:val="00A1413C"/>
    <w:rsid w:val="00A23CF6"/>
    <w:rsid w:val="00A33DE4"/>
    <w:rsid w:val="00A41BD1"/>
    <w:rsid w:val="00A50A27"/>
    <w:rsid w:val="00A65334"/>
    <w:rsid w:val="00A66F4F"/>
    <w:rsid w:val="00A771BB"/>
    <w:rsid w:val="00A84707"/>
    <w:rsid w:val="00A92324"/>
    <w:rsid w:val="00A9454A"/>
    <w:rsid w:val="00A9611D"/>
    <w:rsid w:val="00AC3202"/>
    <w:rsid w:val="00AD3D6E"/>
    <w:rsid w:val="00AF599C"/>
    <w:rsid w:val="00B10C23"/>
    <w:rsid w:val="00B206DD"/>
    <w:rsid w:val="00B25261"/>
    <w:rsid w:val="00B27121"/>
    <w:rsid w:val="00B327B5"/>
    <w:rsid w:val="00B36635"/>
    <w:rsid w:val="00B446A9"/>
    <w:rsid w:val="00B919F6"/>
    <w:rsid w:val="00B93F44"/>
    <w:rsid w:val="00B943DE"/>
    <w:rsid w:val="00BC2878"/>
    <w:rsid w:val="00BE345B"/>
    <w:rsid w:val="00BE4B6D"/>
    <w:rsid w:val="00BE7151"/>
    <w:rsid w:val="00C016B4"/>
    <w:rsid w:val="00C0493B"/>
    <w:rsid w:val="00C2164A"/>
    <w:rsid w:val="00C3383A"/>
    <w:rsid w:val="00C35A85"/>
    <w:rsid w:val="00C37BB8"/>
    <w:rsid w:val="00C4411E"/>
    <w:rsid w:val="00C4477E"/>
    <w:rsid w:val="00C47753"/>
    <w:rsid w:val="00C51026"/>
    <w:rsid w:val="00C513FE"/>
    <w:rsid w:val="00C52325"/>
    <w:rsid w:val="00C52E03"/>
    <w:rsid w:val="00C56B13"/>
    <w:rsid w:val="00C57E5F"/>
    <w:rsid w:val="00C671F1"/>
    <w:rsid w:val="00C74097"/>
    <w:rsid w:val="00C74EAA"/>
    <w:rsid w:val="00C82AE3"/>
    <w:rsid w:val="00C93FF1"/>
    <w:rsid w:val="00CA700D"/>
    <w:rsid w:val="00CB74A8"/>
    <w:rsid w:val="00CC1D04"/>
    <w:rsid w:val="00CD4CA6"/>
    <w:rsid w:val="00CD5D26"/>
    <w:rsid w:val="00CF7C18"/>
    <w:rsid w:val="00D03DDF"/>
    <w:rsid w:val="00D17E51"/>
    <w:rsid w:val="00D34337"/>
    <w:rsid w:val="00D60503"/>
    <w:rsid w:val="00D74B7D"/>
    <w:rsid w:val="00D90751"/>
    <w:rsid w:val="00D90D79"/>
    <w:rsid w:val="00D91458"/>
    <w:rsid w:val="00DA2436"/>
    <w:rsid w:val="00DC2D33"/>
    <w:rsid w:val="00DC2EF9"/>
    <w:rsid w:val="00DD0F4D"/>
    <w:rsid w:val="00DD4C80"/>
    <w:rsid w:val="00DE253B"/>
    <w:rsid w:val="00DE71C0"/>
    <w:rsid w:val="00DF37B7"/>
    <w:rsid w:val="00E03B46"/>
    <w:rsid w:val="00E15270"/>
    <w:rsid w:val="00E17D62"/>
    <w:rsid w:val="00E32297"/>
    <w:rsid w:val="00E8332B"/>
    <w:rsid w:val="00EA11F0"/>
    <w:rsid w:val="00EB3A6B"/>
    <w:rsid w:val="00EB4F4C"/>
    <w:rsid w:val="00EB62B4"/>
    <w:rsid w:val="00EC182A"/>
    <w:rsid w:val="00EC56C9"/>
    <w:rsid w:val="00ED32A2"/>
    <w:rsid w:val="00EE068A"/>
    <w:rsid w:val="00EE7DCA"/>
    <w:rsid w:val="00EF6826"/>
    <w:rsid w:val="00F2112A"/>
    <w:rsid w:val="00F30FF1"/>
    <w:rsid w:val="00F54580"/>
    <w:rsid w:val="00F56810"/>
    <w:rsid w:val="00FA6ED5"/>
    <w:rsid w:val="00FB251C"/>
    <w:rsid w:val="00FB4113"/>
    <w:rsid w:val="00FE0252"/>
    <w:rsid w:val="00FE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7AFA0E-E51B-4069-A83C-4C190051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id-ID"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6021A"/>
    <w:pPr>
      <w:widowControl w:val="0"/>
      <w:numPr>
        <w:numId w:val="10"/>
      </w:numPr>
      <w:spacing w:after="0" w:line="360" w:lineRule="auto"/>
      <w:ind w:left="357" w:hanging="357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021A"/>
    <w:pPr>
      <w:keepNext/>
      <w:keepLines/>
      <w:spacing w:before="40" w:after="0" w:line="240" w:lineRule="auto"/>
      <w:jc w:val="center"/>
      <w:outlineLvl w:val="1"/>
    </w:pPr>
    <w:rPr>
      <w:rFonts w:ascii="Cambria" w:eastAsia="Times New Roman" w:hAnsi="Cambria" w:cs="Times New Roman"/>
      <w:noProof/>
      <w:color w:val="365F9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021A"/>
    <w:pPr>
      <w:keepNext/>
      <w:keepLines/>
      <w:spacing w:before="40" w:after="0" w:line="240" w:lineRule="auto"/>
      <w:jc w:val="center"/>
      <w:outlineLvl w:val="2"/>
    </w:pPr>
    <w:rPr>
      <w:rFonts w:ascii="Cambria" w:eastAsia="Times New Roman" w:hAnsi="Cambria" w:cs="Times New Roman"/>
      <w:noProof/>
      <w:color w:val="243F6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78362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50A27"/>
    <w:pPr>
      <w:ind w:left="720"/>
      <w:contextualSpacing/>
    </w:pPr>
  </w:style>
  <w:style w:type="table" w:styleId="TableGrid">
    <w:name w:val="Table Grid"/>
    <w:basedOn w:val="TableNormal"/>
    <w:uiPriority w:val="39"/>
    <w:rsid w:val="00791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4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0467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2A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A6B"/>
  </w:style>
  <w:style w:type="paragraph" w:styleId="Footer">
    <w:name w:val="footer"/>
    <w:basedOn w:val="Normal"/>
    <w:link w:val="FooterChar"/>
    <w:unhideWhenUsed/>
    <w:rsid w:val="00A12A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12A6B"/>
  </w:style>
  <w:style w:type="paragraph" w:customStyle="1" w:styleId="AbstractKeywords">
    <w:name w:val="Abstract Keywords"/>
    <w:basedOn w:val="AbstractText"/>
    <w:qFormat/>
    <w:rsid w:val="00ED32A2"/>
    <w:pPr>
      <w:ind w:firstLine="0"/>
    </w:pPr>
  </w:style>
  <w:style w:type="paragraph" w:customStyle="1" w:styleId="AbstractText">
    <w:name w:val="Abstract Text"/>
    <w:basedOn w:val="Normal"/>
    <w:rsid w:val="00ED32A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i/>
      <w:sz w:val="20"/>
      <w:szCs w:val="20"/>
      <w:lang w:val="en-US" w:eastAsia="en-US"/>
    </w:rPr>
  </w:style>
  <w:style w:type="paragraph" w:customStyle="1" w:styleId="Penulis">
    <w:name w:val="Penulis"/>
    <w:basedOn w:val="Normal"/>
    <w:qFormat/>
    <w:rsid w:val="00ED32A2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AbstractTitle">
    <w:name w:val="Abstract Title"/>
    <w:basedOn w:val="Normal"/>
    <w:rsid w:val="00ED32A2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Cs w:val="20"/>
      <w:lang w:val="en-US" w:eastAsia="en-US"/>
    </w:rPr>
  </w:style>
  <w:style w:type="paragraph" w:customStyle="1" w:styleId="TeksNormal">
    <w:name w:val="Teks Normal"/>
    <w:basedOn w:val="Normal"/>
    <w:qFormat/>
    <w:rsid w:val="00ED32A2"/>
    <w:pPr>
      <w:spacing w:after="0" w:line="240" w:lineRule="auto"/>
      <w:ind w:firstLine="245"/>
      <w:jc w:val="both"/>
    </w:pPr>
    <w:rPr>
      <w:rFonts w:ascii="Times New Roman" w:eastAsia="Times New Roman" w:hAnsi="Times New Roman" w:cs="Times New Roman"/>
      <w:sz w:val="20"/>
      <w:szCs w:val="20"/>
      <w:lang w:val="fi-FI" w:eastAsia="en-US"/>
    </w:rPr>
  </w:style>
  <w:style w:type="character" w:styleId="PageNumber">
    <w:name w:val="page number"/>
    <w:rsid w:val="00ED32A2"/>
    <w:rPr>
      <w:rFonts w:ascii="Times New Roman" w:hAnsi="Times New Roman"/>
      <w:sz w:val="18"/>
    </w:rPr>
  </w:style>
  <w:style w:type="paragraph" w:customStyle="1" w:styleId="Judul">
    <w:name w:val="Judul"/>
    <w:basedOn w:val="Normal"/>
    <w:qFormat/>
    <w:rsid w:val="00ED32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customStyle="1" w:styleId="Afiliasi">
    <w:name w:val="Afiliasi"/>
    <w:basedOn w:val="Normal"/>
    <w:qFormat/>
    <w:rsid w:val="00ED32A2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0"/>
      <w:szCs w:val="20"/>
      <w:lang w:val="fi-FI" w:eastAsia="en-US"/>
    </w:rPr>
  </w:style>
  <w:style w:type="character" w:styleId="LineNumber">
    <w:name w:val="line number"/>
    <w:uiPriority w:val="99"/>
    <w:semiHidden/>
    <w:unhideWhenUsed/>
    <w:rsid w:val="00ED32A2"/>
  </w:style>
  <w:style w:type="character" w:styleId="Emphasis">
    <w:name w:val="Emphasis"/>
    <w:uiPriority w:val="20"/>
    <w:qFormat/>
    <w:rsid w:val="00735091"/>
    <w:rPr>
      <w:i/>
      <w:iCs/>
    </w:rPr>
  </w:style>
  <w:style w:type="character" w:customStyle="1" w:styleId="Heading1Char">
    <w:name w:val="Heading 1 Char"/>
    <w:link w:val="Heading1"/>
    <w:uiPriority w:val="99"/>
    <w:rsid w:val="0046021A"/>
    <w:rPr>
      <w:rFonts w:ascii="Times New Roman" w:eastAsia="Times New Roman" w:hAnsi="Times New Roman" w:cs="Times New Roman"/>
      <w:b/>
      <w:bCs/>
      <w:kern w:val="32"/>
      <w:sz w:val="24"/>
      <w:szCs w:val="32"/>
      <w:lang w:val="id-ID"/>
    </w:rPr>
  </w:style>
  <w:style w:type="character" w:customStyle="1" w:styleId="Heading2Char">
    <w:name w:val="Heading 2 Char"/>
    <w:link w:val="Heading2"/>
    <w:uiPriority w:val="9"/>
    <w:semiHidden/>
    <w:rsid w:val="0046021A"/>
    <w:rPr>
      <w:rFonts w:ascii="Cambria" w:eastAsia="Times New Roman" w:hAnsi="Cambria" w:cs="Times New Roman"/>
      <w:noProof/>
      <w:color w:val="365F91"/>
      <w:sz w:val="26"/>
      <w:szCs w:val="26"/>
      <w:lang w:val="id-ID"/>
    </w:rPr>
  </w:style>
  <w:style w:type="character" w:customStyle="1" w:styleId="Heading3Char">
    <w:name w:val="Heading 3 Char"/>
    <w:link w:val="Heading3"/>
    <w:uiPriority w:val="9"/>
    <w:rsid w:val="0046021A"/>
    <w:rPr>
      <w:rFonts w:ascii="Cambria" w:eastAsia="Times New Roman" w:hAnsi="Cambria" w:cs="Times New Roman"/>
      <w:noProof/>
      <w:color w:val="243F60"/>
      <w:sz w:val="24"/>
      <w:szCs w:val="24"/>
      <w:lang w:val="id-ID"/>
    </w:rPr>
  </w:style>
  <w:style w:type="paragraph" w:styleId="NormalWeb">
    <w:name w:val="Normal (Web)"/>
    <w:basedOn w:val="Normal"/>
    <w:uiPriority w:val="99"/>
    <w:rsid w:val="00460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leftsubtextartikel">
    <w:name w:val="left sub_text_artikel"/>
    <w:uiPriority w:val="99"/>
    <w:rsid w:val="0046021A"/>
    <w:rPr>
      <w:rFonts w:cs="Times New Roman"/>
    </w:rPr>
  </w:style>
  <w:style w:type="character" w:customStyle="1" w:styleId="documentauthor">
    <w:name w:val="documentauthor"/>
    <w:rsid w:val="0046021A"/>
  </w:style>
  <w:style w:type="paragraph" w:styleId="Caption">
    <w:name w:val="caption"/>
    <w:basedOn w:val="Normal"/>
    <w:next w:val="Normal"/>
    <w:uiPriority w:val="35"/>
    <w:unhideWhenUsed/>
    <w:qFormat/>
    <w:rsid w:val="0046021A"/>
    <w:pPr>
      <w:spacing w:after="200" w:line="240" w:lineRule="auto"/>
      <w:jc w:val="center"/>
    </w:pPr>
    <w:rPr>
      <w:rFonts w:eastAsia="Calibri" w:cs="Times New Roman"/>
      <w:b/>
      <w:bCs/>
      <w:noProof/>
      <w:color w:val="4F81BD"/>
      <w:sz w:val="18"/>
      <w:szCs w:val="18"/>
      <w:lang w:eastAsia="en-US"/>
    </w:rPr>
  </w:style>
  <w:style w:type="character" w:customStyle="1" w:styleId="hps">
    <w:name w:val="hps"/>
    <w:rsid w:val="0046021A"/>
  </w:style>
  <w:style w:type="character" w:customStyle="1" w:styleId="notranslate">
    <w:name w:val="notranslate"/>
    <w:rsid w:val="0046021A"/>
  </w:style>
  <w:style w:type="character" w:customStyle="1" w:styleId="title-text">
    <w:name w:val="title-text"/>
    <w:rsid w:val="0046021A"/>
  </w:style>
  <w:style w:type="character" w:customStyle="1" w:styleId="label">
    <w:name w:val="label"/>
    <w:rsid w:val="0046021A"/>
  </w:style>
  <w:style w:type="character" w:customStyle="1" w:styleId="value">
    <w:name w:val="value"/>
    <w:rsid w:val="0046021A"/>
  </w:style>
  <w:style w:type="character" w:styleId="Strong">
    <w:name w:val="Strong"/>
    <w:uiPriority w:val="22"/>
    <w:qFormat/>
    <w:rsid w:val="0046021A"/>
    <w:rPr>
      <w:b/>
      <w:bCs/>
    </w:rPr>
  </w:style>
  <w:style w:type="paragraph" w:styleId="NoSpacing">
    <w:name w:val="No Spacing"/>
    <w:uiPriority w:val="1"/>
    <w:qFormat/>
    <w:rsid w:val="00C4411E"/>
    <w:rPr>
      <w:rFonts w:eastAsia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2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huri_agr@ymail.com" TargetMode="External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iirc.ipb.ac.id/handle/123456789/40547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oi.org/10.1016/j.indcrop.2012.07.053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20886/jpht.2020.17.1.27-40" TargetMode="External"/><Relationship Id="rId23" Type="http://schemas.openxmlformats.org/officeDocument/2006/relationships/footer" Target="footer3.xml"/><Relationship Id="rId10" Type="http://schemas.openxmlformats.org/officeDocument/2006/relationships/image" Target="media/image2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doi.org/10.29244/jtcs.6.01.50-59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7B4DB-3617-4550-9D19-9D8E6F565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19</Pages>
  <Words>9363</Words>
  <Characters>53375</Characters>
  <Application>Microsoft Office Word</Application>
  <DocSecurity>0</DocSecurity>
  <Lines>444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62613</CharactersWithSpaces>
  <SharedDoc>false</SharedDoc>
  <HLinks>
    <vt:vector size="36" baseType="variant">
      <vt:variant>
        <vt:i4>655429</vt:i4>
      </vt:variant>
      <vt:variant>
        <vt:i4>101</vt:i4>
      </vt:variant>
      <vt:variant>
        <vt:i4>0</vt:i4>
      </vt:variant>
      <vt:variant>
        <vt:i4>5</vt:i4>
      </vt:variant>
      <vt:variant>
        <vt:lpwstr>http://iirc.ipb.ac.id/handle/123456789/40547</vt:lpwstr>
      </vt:variant>
      <vt:variant>
        <vt:lpwstr/>
      </vt:variant>
      <vt:variant>
        <vt:i4>5832723</vt:i4>
      </vt:variant>
      <vt:variant>
        <vt:i4>98</vt:i4>
      </vt:variant>
      <vt:variant>
        <vt:i4>0</vt:i4>
      </vt:variant>
      <vt:variant>
        <vt:i4>5</vt:i4>
      </vt:variant>
      <vt:variant>
        <vt:lpwstr>https://doi.org/10.1016/j.indcrop.2012.07.053</vt:lpwstr>
      </vt:variant>
      <vt:variant>
        <vt:lpwstr/>
      </vt:variant>
      <vt:variant>
        <vt:i4>2031694</vt:i4>
      </vt:variant>
      <vt:variant>
        <vt:i4>95</vt:i4>
      </vt:variant>
      <vt:variant>
        <vt:i4>0</vt:i4>
      </vt:variant>
      <vt:variant>
        <vt:i4>5</vt:i4>
      </vt:variant>
      <vt:variant>
        <vt:lpwstr>https://doi.org/10.20886/jpht.2020.17.1.27-40</vt:lpwstr>
      </vt:variant>
      <vt:variant>
        <vt:lpwstr/>
      </vt:variant>
      <vt:variant>
        <vt:i4>1048658</vt:i4>
      </vt:variant>
      <vt:variant>
        <vt:i4>92</vt:i4>
      </vt:variant>
      <vt:variant>
        <vt:i4>0</vt:i4>
      </vt:variant>
      <vt:variant>
        <vt:i4>5</vt:i4>
      </vt:variant>
      <vt:variant>
        <vt:lpwstr>https://doi.org/10.29244/jtcs.6.01.50-59</vt:lpwstr>
      </vt:variant>
      <vt:variant>
        <vt:lpwstr/>
      </vt:variant>
      <vt:variant>
        <vt:i4>3014773</vt:i4>
      </vt:variant>
      <vt:variant>
        <vt:i4>84</vt:i4>
      </vt:variant>
      <vt:variant>
        <vt:i4>0</vt:i4>
      </vt:variant>
      <vt:variant>
        <vt:i4>5</vt:i4>
      </vt:variant>
      <vt:variant>
        <vt:lpwstr>http://www.sciencedirect.com/science/article/pii/S0378429004001443</vt:lpwstr>
      </vt:variant>
      <vt:variant>
        <vt:lpwstr/>
      </vt:variant>
      <vt:variant>
        <vt:i4>3538995</vt:i4>
      </vt:variant>
      <vt:variant>
        <vt:i4>0</vt:i4>
      </vt:variant>
      <vt:variant>
        <vt:i4>0</vt:i4>
      </vt:variant>
      <vt:variant>
        <vt:i4>5</vt:i4>
      </vt:variant>
      <vt:variant>
        <vt:lpwstr>mailto:sahuri_agr@ymail.com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Syaiful Khoiri</dc:creator>
  <cp:keywords/>
  <dc:description/>
  <cp:lastModifiedBy>LENOVO</cp:lastModifiedBy>
  <cp:revision>5</cp:revision>
  <cp:lastPrinted>2017-11-21T03:20:00Z</cp:lastPrinted>
  <dcterms:created xsi:type="dcterms:W3CDTF">2021-05-06T02:54:00Z</dcterms:created>
  <dcterms:modified xsi:type="dcterms:W3CDTF">2021-05-06T03:31:00Z</dcterms:modified>
</cp:coreProperties>
</file>