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84" w:rsidRPr="00A66F43" w:rsidRDefault="00903984" w:rsidP="00903984">
      <w:pPr>
        <w:spacing w:line="240" w:lineRule="auto"/>
        <w:jc w:val="center"/>
        <w:rPr>
          <w:rFonts w:ascii="Arial" w:eastAsia="Times New Roman" w:hAnsi="Arial" w:cs="Arial"/>
          <w:b/>
        </w:rPr>
      </w:pPr>
      <w:r w:rsidRPr="00A66F43">
        <w:rPr>
          <w:rFonts w:ascii="Arial" w:eastAsia="Times New Roman" w:hAnsi="Arial" w:cs="Arial"/>
          <w:b/>
        </w:rPr>
        <w:t>PENDAPATAN DAN NILAI TAMBAH PENGOLAHAN UBI JALAR UNGU DI UD.GANESHA KECAMATAN PACET KABUPATEN MOJOKERTO</w:t>
      </w:r>
    </w:p>
    <w:p w:rsidR="00903984" w:rsidRPr="002C019C" w:rsidRDefault="00903984" w:rsidP="00903984">
      <w:pPr>
        <w:spacing w:line="240" w:lineRule="auto"/>
        <w:jc w:val="center"/>
        <w:rPr>
          <w:rStyle w:val="Hyperlink"/>
          <w:rFonts w:ascii="Arial" w:hAnsi="Arial" w:cs="Arial"/>
        </w:rPr>
      </w:pPr>
      <w:r w:rsidRPr="00A66F43">
        <w:rPr>
          <w:rFonts w:ascii="Arial" w:eastAsia="Times New Roman" w:hAnsi="Arial" w:cs="Arial"/>
        </w:rPr>
        <w:t>Novia Anggraeni</w:t>
      </w:r>
      <w:r w:rsidR="002C019C">
        <w:rPr>
          <w:rFonts w:ascii="Arial" w:eastAsia="Times New Roman" w:hAnsi="Arial" w:cs="Arial"/>
        </w:rPr>
        <w:t>, Slamet Subari</w:t>
      </w:r>
      <w:r w:rsidRPr="00A66F43">
        <w:rPr>
          <w:rFonts w:ascii="Arial" w:eastAsia="Times New Roman" w:hAnsi="Arial" w:cs="Arial"/>
        </w:rPr>
        <w:br/>
        <w:t>Program  Studi Agribisnis Fakultas Pertanian Universitas Trunojoyo Madura</w:t>
      </w:r>
      <w:r w:rsidRPr="00A66F43">
        <w:rPr>
          <w:rFonts w:ascii="Arial" w:eastAsia="Times New Roman" w:hAnsi="Arial" w:cs="Arial"/>
        </w:rPr>
        <w:br/>
      </w:r>
      <w:r w:rsidR="002C019C" w:rsidRPr="002C019C">
        <w:rPr>
          <w:rFonts w:ascii="Arial" w:hAnsi="Arial" w:cs="Arial"/>
          <w:color w:val="548DD4" w:themeColor="text2" w:themeTint="99"/>
          <w:u w:val="single"/>
        </w:rPr>
        <w:t>s.subari01@gmail.com</w:t>
      </w:r>
    </w:p>
    <w:p w:rsidR="00903984" w:rsidRPr="009B09D2" w:rsidRDefault="00903984" w:rsidP="00903984">
      <w:pPr>
        <w:spacing w:line="240" w:lineRule="auto"/>
        <w:jc w:val="both"/>
        <w:rPr>
          <w:rFonts w:ascii="Arial" w:hAnsi="Arial" w:cs="Arial"/>
          <w:b/>
        </w:rPr>
      </w:pPr>
      <w:r w:rsidRPr="00086635">
        <w:rPr>
          <w:rStyle w:val="Hyperlink"/>
          <w:rFonts w:ascii="Arial" w:hAnsi="Arial" w:cs="Arial"/>
          <w:color w:val="auto"/>
          <w:u w:val="none"/>
        </w:rPr>
        <w:t>ABSTRAK</w:t>
      </w:r>
      <w:r>
        <w:rPr>
          <w:rStyle w:val="Hyperlink"/>
          <w:rFonts w:cs="Arial"/>
        </w:rPr>
        <w:br/>
      </w:r>
      <w:r w:rsidRPr="00086635">
        <w:rPr>
          <w:rFonts w:ascii="Arial" w:hAnsi="Arial" w:cs="Arial"/>
          <w:i/>
        </w:rPr>
        <w:t>Kabupaten Mojokerto merupakan salah satu kabupaten di Provinsi Jawa Timur yang menjadi tempat penghasil ubi jalar terbanyak</w:t>
      </w:r>
      <w:r w:rsidRPr="00086635">
        <w:rPr>
          <w:rFonts w:ascii="Arial" w:hAnsi="Arial" w:cs="Arial"/>
          <w:i/>
          <w:iCs/>
        </w:rPr>
        <w:t xml:space="preserve"> . </w:t>
      </w:r>
      <w:r w:rsidRPr="00086635">
        <w:rPr>
          <w:rFonts w:ascii="Arial" w:hAnsi="Arial" w:cs="Arial"/>
          <w:i/>
        </w:rPr>
        <w:t>Melimpahnya hasil produksi ubi Jalar di Kabupaten Mojokerto,maka diperlukan pengolahan hasil pertanian menjadi nilai tambah suatu produksi pada agroindustri</w:t>
      </w:r>
      <w:r w:rsidRPr="00086635">
        <w:rPr>
          <w:rFonts w:ascii="Arial" w:hAnsi="Arial" w:cs="Arial"/>
          <w:i/>
          <w:iCs/>
        </w:rPr>
        <w:t xml:space="preserve">. UD Ganesha merupakan home industry yang mengelola Ubi Jalar Ungu menjadi produk olahan. Penelitian ini bertujuan untuk menganalisis (1) pendapatan pada  UD Ganesha; (2) nilai tambah yang dihasilkan dari pengolahan Ubi Ungu di  UD Ganesha. Metode yang digunakan dalam penelitian yaitu analisis R/C Ratio dan perhitungan nilai tambah Hayami. </w:t>
      </w:r>
      <w:r w:rsidR="00086635" w:rsidRPr="00086635">
        <w:rPr>
          <w:rFonts w:ascii="Arial" w:hAnsi="Arial" w:cs="Arial"/>
          <w:i/>
          <w:iCs/>
        </w:rPr>
        <w:t xml:space="preserve">Teknik pengumpulan data yang digunakan yaitu </w:t>
      </w:r>
      <w:r w:rsidR="00086635" w:rsidRPr="00086635">
        <w:rPr>
          <w:rFonts w:ascii="Arial" w:hAnsi="Arial" w:cs="Arial"/>
          <w:i/>
        </w:rPr>
        <w:t xml:space="preserve">wawancara secara mendalam berdasarkan panduan kuisioner kepada pemilik </w:t>
      </w:r>
      <w:r w:rsidR="00086635" w:rsidRPr="00086635">
        <w:rPr>
          <w:rFonts w:ascii="Arial" w:hAnsi="Arial" w:cs="Arial"/>
          <w:i/>
          <w:iCs/>
        </w:rPr>
        <w:t xml:space="preserve">home industry </w:t>
      </w:r>
      <w:r w:rsidR="00086635" w:rsidRPr="00086635">
        <w:rPr>
          <w:rFonts w:ascii="Arial" w:hAnsi="Arial" w:cs="Arial"/>
          <w:i/>
        </w:rPr>
        <w:t>“Ganesha”.</w:t>
      </w:r>
      <w:r w:rsidR="0055322D" w:rsidRPr="00086635">
        <w:rPr>
          <w:rFonts w:ascii="Arial" w:hAnsi="Arial" w:cs="Arial"/>
          <w:i/>
          <w:iCs/>
        </w:rPr>
        <w:t xml:space="preserve">. </w:t>
      </w:r>
      <w:r w:rsidRPr="00086635">
        <w:rPr>
          <w:rFonts w:ascii="Arial" w:hAnsi="Arial" w:cs="Arial"/>
          <w:i/>
          <w:iCs/>
        </w:rPr>
        <w:t xml:space="preserve">Hasil penelitian menunjukkan bahwa (1) </w:t>
      </w:r>
      <w:r w:rsidRPr="00086635">
        <w:rPr>
          <w:rFonts w:ascii="Arial" w:hAnsi="Arial" w:cs="Arial"/>
          <w:i/>
          <w:color w:val="000000"/>
        </w:rPr>
        <w:t xml:space="preserve">Pendapatan untuk produk keripik ubi ungu yaitu sebesar Rp31.047.906,sedangkan untuk produk opak ubi ungu yaitu sebesar </w:t>
      </w:r>
      <w:r w:rsidRPr="00086635">
        <w:rPr>
          <w:rFonts w:ascii="Arial" w:hAnsi="Arial" w:cs="Arial"/>
          <w:i/>
        </w:rPr>
        <w:t xml:space="preserve">Rp20.788.311 tiap bulan dengan </w:t>
      </w:r>
      <w:r w:rsidRPr="00086635">
        <w:rPr>
          <w:rFonts w:ascii="Arial" w:hAnsi="Arial" w:cs="Arial"/>
          <w:i/>
          <w:iCs/>
        </w:rPr>
        <w:t xml:space="preserve"> R/C Ratio keripik ubi ungu 1,43 &gt; 1, opak ubi ungu 1,67 &gt; 1, artinya pengolahan ubi ungu yang dilakukan  UD Ganesha menguntungkan dan layak dijalankan; (2) Nilai tambah keripik ubi ungu Rp. 4148,53/Kg, opak ubi  Rp. 117.398,29/Kg, nilai tambah yang dihasilkan dari pengolahan  ubi ungu lebih dari 0 artinya pengolahan ubi ungu  memberikan nilai tambah. </w:t>
      </w:r>
      <w:r w:rsidRPr="00086635">
        <w:rPr>
          <w:rFonts w:ascii="Arial" w:hAnsi="Arial" w:cs="Arial"/>
          <w:i/>
        </w:rPr>
        <w:t>Saran untuk home industry untuk meningkatkan jumlah produksi untuk produk Opak Ubi karena mempunyai nilai tambah yang lebih besar dan membuat inovasi baru dari olahan ubi jalar ungu.</w:t>
      </w:r>
    </w:p>
    <w:p w:rsidR="00903984" w:rsidRPr="00F7395D" w:rsidRDefault="00903984" w:rsidP="00903984">
      <w:pPr>
        <w:spacing w:line="240" w:lineRule="auto"/>
        <w:jc w:val="both"/>
        <w:rPr>
          <w:rFonts w:ascii="Arial" w:hAnsi="Arial" w:cs="Arial"/>
          <w:i/>
          <w:iCs/>
        </w:rPr>
      </w:pPr>
      <w:r w:rsidRPr="009B09D2">
        <w:rPr>
          <w:rFonts w:ascii="Arial" w:hAnsi="Arial" w:cs="Arial"/>
          <w:i/>
          <w:iCs/>
        </w:rPr>
        <w:t>Kata Kunci : Ubi ungu, Pendapatan, Nilai Tambah, UD Ganesha</w:t>
      </w:r>
    </w:p>
    <w:p w:rsidR="00903984" w:rsidRPr="008E0F17" w:rsidRDefault="00903984" w:rsidP="00903984">
      <w:pPr>
        <w:spacing w:line="240" w:lineRule="auto"/>
        <w:jc w:val="center"/>
        <w:rPr>
          <w:rFonts w:ascii="Arial" w:hAnsi="Arial" w:cs="Arial"/>
          <w:b/>
          <w:iCs/>
        </w:rPr>
      </w:pPr>
      <w:r w:rsidRPr="008E0F17">
        <w:rPr>
          <w:rFonts w:ascii="Arial" w:hAnsi="Arial" w:cs="Arial"/>
          <w:b/>
          <w:iCs/>
        </w:rPr>
        <w:t>INCOME AND VALUE ADDED OF PROCESSING PURPLE SWEET POTATOES AT UD GANESHA PACET SUB DISTRICT OF MOJOKERTO DISTRICT</w:t>
      </w:r>
    </w:p>
    <w:p w:rsidR="00903984" w:rsidRPr="000D5828" w:rsidRDefault="00086635" w:rsidP="00903984">
      <w:pPr>
        <w:pStyle w:val="HTMLPreformatted"/>
        <w:shd w:val="clear" w:color="auto" w:fill="FFFFFF" w:themeFill="background1"/>
        <w:jc w:val="both"/>
        <w:rPr>
          <w:rFonts w:ascii="Arial" w:hAnsi="Arial" w:cs="Arial"/>
          <w:i/>
          <w:sz w:val="22"/>
          <w:szCs w:val="22"/>
        </w:rPr>
      </w:pPr>
      <w:bookmarkStart w:id="0" w:name="_Toc38389392"/>
      <w:r w:rsidRPr="000D5828">
        <w:rPr>
          <w:rFonts w:ascii="Arial" w:hAnsi="Arial" w:cs="Arial"/>
          <w:i/>
          <w:sz w:val="22"/>
          <w:szCs w:val="22"/>
        </w:rPr>
        <w:t>Mojokerto Regency is one of the districts in East Java Province which is the largest producer of sweet potatoes. The abundance of sweet potato production in Mojokerto Regency, it is necessary to process agricultural products to add value to a production in agro-industry. UD Ganesha is a home industry that manages Purple Sweet Potatoes into processed products. This study aims to analyze (1) income at UD Ganesha; (2) the added value generated from the processing of the Purple Sweet Potato in UD Ganesha. The method used in the study is the analysis of R / C Ratio and calculation of value added Hayami. Data collection techniques used were in-depth interviews based on questionnaire guides to the owner of the "Ganesha" home industry. The results showed that (1) Revenue for purple sweet potato chips products was IDR 31,047,906, while for purple sweet potato opaque products was IDR 20. 788,311 per month with R / C Ratio of purple sweet potato chips 1.43&gt; 1, purple sweet potato opaque 1.67&gt; 1, meaning that the processing of purple sweet potatoes by UD Ganesha is profitable and feasible; (2) Added value of purple sweet potato chips Rp. 4148,53 / Kg, sweet potato opaque Rp. 117,398.29 / Kg, the added value generated from processing purple sweet potato is more than 0, meaning that processing of sweet potato provides added value. Suggestions for home industry to increase the amount of production for Opak Yam products because they have greater added value and make new innovations from processed purple sweet potatoes</w:t>
      </w:r>
      <w:r w:rsidR="00903984" w:rsidRPr="000D5828">
        <w:rPr>
          <w:rFonts w:ascii="Arial" w:hAnsi="Arial" w:cs="Arial"/>
          <w:i/>
          <w:sz w:val="22"/>
          <w:szCs w:val="22"/>
        </w:rPr>
        <w:br/>
        <w:t>Keywords: Purple, Revenue, Value Added, UD Ganesha.</w:t>
      </w:r>
    </w:p>
    <w:p w:rsidR="00903984" w:rsidRPr="00A66F43" w:rsidRDefault="00903984" w:rsidP="00903984">
      <w:pPr>
        <w:spacing w:line="240" w:lineRule="auto"/>
        <w:jc w:val="both"/>
        <w:rPr>
          <w:rFonts w:ascii="Arial" w:eastAsia="Times New Roman" w:hAnsi="Arial" w:cs="Arial"/>
          <w:b/>
        </w:rPr>
      </w:pPr>
      <w:bookmarkStart w:id="1" w:name="_Toc42878833"/>
      <w:r w:rsidRPr="003D25C5">
        <w:rPr>
          <w:rStyle w:val="Heading1Char"/>
        </w:rPr>
        <w:t>I.PENDAHULUAN</w:t>
      </w:r>
      <w:bookmarkEnd w:id="0"/>
      <w:bookmarkEnd w:id="1"/>
      <w:r w:rsidRPr="00A66F43">
        <w:rPr>
          <w:rFonts w:ascii="Arial" w:eastAsia="Times New Roman" w:hAnsi="Arial" w:cs="Arial"/>
          <w:b/>
        </w:rPr>
        <w:br/>
      </w:r>
      <w:r w:rsidRPr="00A66F43">
        <w:rPr>
          <w:rFonts w:ascii="Arial" w:eastAsia="Times New Roman" w:hAnsi="Arial" w:cs="Arial"/>
          <w:b/>
        </w:rPr>
        <w:tab/>
      </w:r>
      <w:r w:rsidRPr="00A66F43">
        <w:rPr>
          <w:rFonts w:ascii="Arial" w:hAnsi="Arial" w:cs="Arial"/>
        </w:rPr>
        <w:t xml:space="preserve">Jawa Timur merupakan penghasil </w:t>
      </w:r>
      <w:r>
        <w:rPr>
          <w:rFonts w:ascii="Arial" w:hAnsi="Arial" w:cs="Arial"/>
        </w:rPr>
        <w:t>Ubi Jalar terbanyak</w:t>
      </w:r>
      <w:r w:rsidRPr="00A66F43">
        <w:rPr>
          <w:rFonts w:ascii="Arial" w:hAnsi="Arial" w:cs="Arial"/>
        </w:rPr>
        <w:t xml:space="preserve"> dengan hasil sebesar 245,52 kwintal/ha pada tahun 2017 (</w:t>
      </w:r>
      <w:r w:rsidR="005A05F7">
        <w:rPr>
          <w:rFonts w:ascii="Arial" w:hAnsi="Arial" w:cs="Arial"/>
        </w:rPr>
        <w:t>Badan Pusat Statistik</w:t>
      </w:r>
      <w:r w:rsidRPr="00A66F43">
        <w:rPr>
          <w:rFonts w:ascii="Arial" w:hAnsi="Arial" w:cs="Arial"/>
        </w:rPr>
        <w:t>,2018). Sebagian besar kebutuhan Ubi Jalar nasional dipenuhi oleh produksi ubi jalar di Jawa Timur.</w:t>
      </w:r>
      <w:r w:rsidRPr="00A66F43">
        <w:rPr>
          <w:rFonts w:ascii="Arial" w:hAnsi="Arial" w:cs="Arial"/>
          <w:lang w:val="en-US"/>
        </w:rPr>
        <w:t xml:space="preserve"> </w:t>
      </w:r>
      <w:r w:rsidRPr="00A66F43">
        <w:rPr>
          <w:rFonts w:ascii="Arial" w:hAnsi="Arial" w:cs="Arial"/>
        </w:rPr>
        <w:t>Menurut Badan Pusat Statistik (2017),</w:t>
      </w:r>
      <w:r>
        <w:rPr>
          <w:rFonts w:ascii="Arial" w:hAnsi="Arial" w:cs="Arial"/>
        </w:rPr>
        <w:t xml:space="preserve">pada </w:t>
      </w:r>
      <w:r w:rsidRPr="00A66F43">
        <w:rPr>
          <w:rFonts w:ascii="Arial" w:hAnsi="Arial" w:cs="Arial"/>
        </w:rPr>
        <w:t>tahun 2017 diketahui bahwa luas panen Ubi Jalar sebesar 1.184.094 ha.</w:t>
      </w:r>
    </w:p>
    <w:p w:rsidR="00903984" w:rsidRDefault="00903984" w:rsidP="00903984">
      <w:pPr>
        <w:spacing w:line="240" w:lineRule="auto"/>
        <w:jc w:val="both"/>
        <w:rPr>
          <w:rFonts w:ascii="Arial" w:hAnsi="Arial" w:cs="Arial"/>
        </w:rPr>
      </w:pPr>
      <w:r w:rsidRPr="00A66F43">
        <w:rPr>
          <w:rFonts w:ascii="Arial" w:hAnsi="Arial" w:cs="Arial"/>
        </w:rPr>
        <w:lastRenderedPageBreak/>
        <w:tab/>
      </w:r>
      <w:r>
        <w:rPr>
          <w:rFonts w:ascii="Arial" w:hAnsi="Arial" w:cs="Arial"/>
        </w:rPr>
        <w:t>Berdasarkan data yang di</w:t>
      </w:r>
      <w:r w:rsidRPr="00D55648">
        <w:rPr>
          <w:rFonts w:ascii="Arial" w:hAnsi="Arial" w:cs="Arial"/>
        </w:rPr>
        <w:t>peroleh hasil produksi ubi jalar</w:t>
      </w:r>
      <w:r>
        <w:rPr>
          <w:rFonts w:ascii="Arial" w:hAnsi="Arial" w:cs="Arial"/>
        </w:rPr>
        <w:t xml:space="preserve">, </w:t>
      </w:r>
      <w:r w:rsidRPr="00A66F43">
        <w:rPr>
          <w:rFonts w:ascii="Arial" w:hAnsi="Arial" w:cs="Arial"/>
        </w:rPr>
        <w:t>Kabupaten Mojokerto merupakan salah satu kabupaten di Provinsi Jawa Timur yang menjadi tempat penghasil ubi jalar terbanyak yaitu sebesar 65.024.60 Ton pada tahun 2018 (Badan Pusat Statistik,2019). Kondisi geografis Kabupaten Mojokerto dengan cuaca yang sangat cocok dengan  budidaya ubi jalar menjadikan Mojokerto merupakan penghasil ubi jalar terbesar.</w:t>
      </w:r>
      <w:r>
        <w:rPr>
          <w:rFonts w:ascii="Arial" w:hAnsi="Arial" w:cs="Arial"/>
        </w:rPr>
        <w:t xml:space="preserve"> W</w:t>
      </w:r>
      <w:r w:rsidRPr="00A66F43">
        <w:rPr>
          <w:rFonts w:ascii="Arial" w:hAnsi="Arial" w:cs="Arial"/>
        </w:rPr>
        <w:t xml:space="preserve">ilayah tersebut memiliki prospek dan potensi yang baik untuk </w:t>
      </w:r>
      <w:r>
        <w:rPr>
          <w:rFonts w:ascii="Arial" w:hAnsi="Arial" w:cs="Arial"/>
        </w:rPr>
        <w:t xml:space="preserve">pengembangan sektor pertanian. </w:t>
      </w:r>
    </w:p>
    <w:p w:rsidR="00903984" w:rsidRPr="00A66F43" w:rsidRDefault="00903984" w:rsidP="00903984">
      <w:pPr>
        <w:spacing w:after="0" w:line="240" w:lineRule="auto"/>
        <w:jc w:val="center"/>
        <w:rPr>
          <w:rFonts w:ascii="Arial" w:hAnsi="Arial" w:cs="Arial"/>
        </w:rPr>
      </w:pPr>
      <w:r>
        <w:rPr>
          <w:rFonts w:ascii="Arial" w:hAnsi="Arial" w:cs="Arial"/>
        </w:rPr>
        <w:t>Tabel 1  Hasil p</w:t>
      </w:r>
      <w:r w:rsidRPr="00A66F43">
        <w:rPr>
          <w:rFonts w:ascii="Arial" w:hAnsi="Arial" w:cs="Arial"/>
        </w:rPr>
        <w:t>roduksi Ubi Jalar di Kabupaten Mojokerto</w:t>
      </w:r>
    </w:p>
    <w:tbl>
      <w:tblPr>
        <w:tblStyle w:val="TableGrid"/>
        <w:tblW w:w="6901" w:type="dxa"/>
        <w:tblInd w:w="15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366"/>
        <w:gridCol w:w="1357"/>
        <w:gridCol w:w="1399"/>
        <w:gridCol w:w="1422"/>
      </w:tblGrid>
      <w:tr w:rsidR="00903984" w:rsidRPr="00A66F43" w:rsidTr="00E079DC">
        <w:trPr>
          <w:trHeight w:val="486"/>
        </w:trPr>
        <w:tc>
          <w:tcPr>
            <w:tcW w:w="1357" w:type="dxa"/>
            <w:tcBorders>
              <w:top w:val="single" w:sz="4" w:space="0" w:color="auto"/>
              <w:bottom w:val="single" w:sz="4" w:space="0" w:color="auto"/>
            </w:tcBorders>
          </w:tcPr>
          <w:p w:rsidR="00903984" w:rsidRPr="00A66F43" w:rsidRDefault="00903984" w:rsidP="00903984">
            <w:pPr>
              <w:jc w:val="both"/>
              <w:rPr>
                <w:rFonts w:ascii="Arial" w:hAnsi="Arial" w:cs="Arial"/>
              </w:rPr>
            </w:pPr>
            <w:r w:rsidRPr="00A66F43">
              <w:rPr>
                <w:rFonts w:ascii="Arial" w:hAnsi="Arial" w:cs="Arial"/>
              </w:rPr>
              <w:t>Tahun</w:t>
            </w:r>
          </w:p>
        </w:tc>
        <w:tc>
          <w:tcPr>
            <w:tcW w:w="1366" w:type="dxa"/>
            <w:tcBorders>
              <w:top w:val="single" w:sz="4" w:space="0" w:color="auto"/>
              <w:bottom w:val="single" w:sz="4" w:space="0" w:color="auto"/>
            </w:tcBorders>
          </w:tcPr>
          <w:p w:rsidR="00903984" w:rsidRPr="00A66F43" w:rsidRDefault="00903984" w:rsidP="00903984">
            <w:pPr>
              <w:jc w:val="both"/>
              <w:rPr>
                <w:rFonts w:ascii="Arial" w:hAnsi="Arial" w:cs="Arial"/>
              </w:rPr>
            </w:pPr>
            <w:r w:rsidRPr="00A66F43">
              <w:rPr>
                <w:rFonts w:ascii="Arial" w:hAnsi="Arial" w:cs="Arial"/>
              </w:rPr>
              <w:t xml:space="preserve">Luas Tanam (ha) </w:t>
            </w:r>
          </w:p>
        </w:tc>
        <w:tc>
          <w:tcPr>
            <w:tcW w:w="1357" w:type="dxa"/>
            <w:tcBorders>
              <w:top w:val="single" w:sz="4" w:space="0" w:color="auto"/>
              <w:bottom w:val="single" w:sz="4" w:space="0" w:color="auto"/>
            </w:tcBorders>
          </w:tcPr>
          <w:p w:rsidR="00903984" w:rsidRPr="00A66F43" w:rsidRDefault="00903984" w:rsidP="00903984">
            <w:pPr>
              <w:jc w:val="both"/>
              <w:rPr>
                <w:rFonts w:ascii="Arial" w:hAnsi="Arial" w:cs="Arial"/>
              </w:rPr>
            </w:pPr>
            <w:r w:rsidRPr="00A66F43">
              <w:rPr>
                <w:rFonts w:ascii="Arial" w:hAnsi="Arial" w:cs="Arial"/>
              </w:rPr>
              <w:t>Luas Panen (ha)</w:t>
            </w:r>
          </w:p>
        </w:tc>
        <w:tc>
          <w:tcPr>
            <w:tcW w:w="1399" w:type="dxa"/>
            <w:tcBorders>
              <w:top w:val="single" w:sz="4" w:space="0" w:color="auto"/>
              <w:bottom w:val="single" w:sz="4" w:space="0" w:color="auto"/>
            </w:tcBorders>
          </w:tcPr>
          <w:p w:rsidR="00903984" w:rsidRPr="00A66F43" w:rsidRDefault="00903984" w:rsidP="00903984">
            <w:pPr>
              <w:jc w:val="both"/>
              <w:rPr>
                <w:rFonts w:ascii="Arial" w:hAnsi="Arial" w:cs="Arial"/>
              </w:rPr>
            </w:pPr>
            <w:r w:rsidRPr="00A66F43">
              <w:rPr>
                <w:rFonts w:ascii="Arial" w:hAnsi="Arial" w:cs="Arial"/>
              </w:rPr>
              <w:t>Rata-rata produksi (Ku/ha)</w:t>
            </w:r>
          </w:p>
        </w:tc>
        <w:tc>
          <w:tcPr>
            <w:tcW w:w="1422" w:type="dxa"/>
            <w:tcBorders>
              <w:top w:val="single" w:sz="4" w:space="0" w:color="auto"/>
              <w:bottom w:val="single" w:sz="4" w:space="0" w:color="auto"/>
            </w:tcBorders>
          </w:tcPr>
          <w:p w:rsidR="00903984" w:rsidRPr="00A66F43" w:rsidRDefault="00903984" w:rsidP="00903984">
            <w:pPr>
              <w:jc w:val="both"/>
              <w:rPr>
                <w:rFonts w:ascii="Arial" w:hAnsi="Arial" w:cs="Arial"/>
              </w:rPr>
            </w:pPr>
            <w:r w:rsidRPr="00A66F43">
              <w:rPr>
                <w:rFonts w:ascii="Arial" w:hAnsi="Arial" w:cs="Arial"/>
              </w:rPr>
              <w:t>Produksi (Ton)</w:t>
            </w:r>
          </w:p>
        </w:tc>
      </w:tr>
      <w:tr w:rsidR="00903984" w:rsidRPr="00A66F43" w:rsidTr="00E079DC">
        <w:trPr>
          <w:trHeight w:val="45"/>
        </w:trPr>
        <w:tc>
          <w:tcPr>
            <w:tcW w:w="1357" w:type="dxa"/>
            <w:tcBorders>
              <w:top w:val="single" w:sz="4" w:space="0" w:color="auto"/>
              <w:bottom w:val="nil"/>
            </w:tcBorders>
          </w:tcPr>
          <w:p w:rsidR="00903984" w:rsidRPr="00A66F43" w:rsidRDefault="00903984" w:rsidP="00903984">
            <w:pPr>
              <w:jc w:val="both"/>
              <w:rPr>
                <w:rFonts w:ascii="Arial" w:hAnsi="Arial" w:cs="Arial"/>
              </w:rPr>
            </w:pPr>
          </w:p>
        </w:tc>
        <w:tc>
          <w:tcPr>
            <w:tcW w:w="1366" w:type="dxa"/>
            <w:tcBorders>
              <w:top w:val="single" w:sz="4" w:space="0" w:color="auto"/>
              <w:bottom w:val="nil"/>
            </w:tcBorders>
          </w:tcPr>
          <w:p w:rsidR="00903984" w:rsidRPr="00A66F43" w:rsidRDefault="00903984" w:rsidP="00903984">
            <w:pPr>
              <w:jc w:val="both"/>
              <w:rPr>
                <w:rFonts w:ascii="Arial" w:hAnsi="Arial" w:cs="Arial"/>
              </w:rPr>
            </w:pPr>
          </w:p>
        </w:tc>
        <w:tc>
          <w:tcPr>
            <w:tcW w:w="1357" w:type="dxa"/>
            <w:tcBorders>
              <w:top w:val="single" w:sz="4" w:space="0" w:color="auto"/>
              <w:bottom w:val="nil"/>
            </w:tcBorders>
          </w:tcPr>
          <w:p w:rsidR="00903984" w:rsidRPr="00A66F43" w:rsidRDefault="00903984" w:rsidP="00903984">
            <w:pPr>
              <w:jc w:val="both"/>
              <w:rPr>
                <w:rFonts w:ascii="Arial" w:hAnsi="Arial" w:cs="Arial"/>
              </w:rPr>
            </w:pPr>
          </w:p>
        </w:tc>
        <w:tc>
          <w:tcPr>
            <w:tcW w:w="1399" w:type="dxa"/>
            <w:tcBorders>
              <w:top w:val="single" w:sz="4" w:space="0" w:color="auto"/>
              <w:bottom w:val="nil"/>
            </w:tcBorders>
          </w:tcPr>
          <w:p w:rsidR="00903984" w:rsidRPr="00A66F43" w:rsidRDefault="00903984" w:rsidP="00903984">
            <w:pPr>
              <w:jc w:val="both"/>
              <w:rPr>
                <w:rFonts w:ascii="Arial" w:hAnsi="Arial" w:cs="Arial"/>
              </w:rPr>
            </w:pPr>
          </w:p>
        </w:tc>
        <w:tc>
          <w:tcPr>
            <w:tcW w:w="1422" w:type="dxa"/>
            <w:tcBorders>
              <w:top w:val="single" w:sz="4" w:space="0" w:color="auto"/>
              <w:bottom w:val="nil"/>
            </w:tcBorders>
          </w:tcPr>
          <w:p w:rsidR="00903984" w:rsidRPr="00A66F43" w:rsidRDefault="00903984" w:rsidP="00903984">
            <w:pPr>
              <w:jc w:val="both"/>
              <w:rPr>
                <w:rFonts w:ascii="Arial" w:hAnsi="Arial" w:cs="Arial"/>
              </w:rPr>
            </w:pPr>
          </w:p>
        </w:tc>
      </w:tr>
      <w:tr w:rsidR="00903984" w:rsidRPr="00A66F43" w:rsidTr="00E079DC">
        <w:trPr>
          <w:trHeight w:val="267"/>
        </w:trPr>
        <w:tc>
          <w:tcPr>
            <w:tcW w:w="1357" w:type="dxa"/>
            <w:tcBorders>
              <w:top w:val="nil"/>
            </w:tcBorders>
          </w:tcPr>
          <w:p w:rsidR="00903984" w:rsidRPr="00A66F43" w:rsidRDefault="00903984" w:rsidP="00903984">
            <w:pPr>
              <w:jc w:val="both"/>
              <w:rPr>
                <w:rFonts w:ascii="Arial" w:hAnsi="Arial" w:cs="Arial"/>
              </w:rPr>
            </w:pPr>
            <w:r w:rsidRPr="00A66F43">
              <w:rPr>
                <w:rFonts w:ascii="Arial" w:hAnsi="Arial" w:cs="Arial"/>
              </w:rPr>
              <w:t>2016</w:t>
            </w:r>
          </w:p>
        </w:tc>
        <w:tc>
          <w:tcPr>
            <w:tcW w:w="1366" w:type="dxa"/>
            <w:tcBorders>
              <w:top w:val="nil"/>
            </w:tcBorders>
          </w:tcPr>
          <w:p w:rsidR="00903984" w:rsidRPr="00A66F43" w:rsidRDefault="00903984" w:rsidP="00903984">
            <w:pPr>
              <w:jc w:val="both"/>
              <w:rPr>
                <w:rFonts w:ascii="Arial" w:hAnsi="Arial" w:cs="Arial"/>
              </w:rPr>
            </w:pPr>
            <w:r w:rsidRPr="00A66F43">
              <w:rPr>
                <w:rFonts w:ascii="Arial" w:hAnsi="Arial" w:cs="Arial"/>
              </w:rPr>
              <w:t>2408</w:t>
            </w:r>
          </w:p>
        </w:tc>
        <w:tc>
          <w:tcPr>
            <w:tcW w:w="1357" w:type="dxa"/>
            <w:tcBorders>
              <w:top w:val="nil"/>
            </w:tcBorders>
          </w:tcPr>
          <w:p w:rsidR="00903984" w:rsidRPr="00A66F43" w:rsidRDefault="00903984" w:rsidP="00903984">
            <w:pPr>
              <w:jc w:val="both"/>
              <w:rPr>
                <w:rFonts w:ascii="Arial" w:hAnsi="Arial" w:cs="Arial"/>
              </w:rPr>
            </w:pPr>
            <w:r w:rsidRPr="00A66F43">
              <w:rPr>
                <w:rFonts w:ascii="Arial" w:hAnsi="Arial" w:cs="Arial"/>
              </w:rPr>
              <w:t>1735</w:t>
            </w:r>
          </w:p>
        </w:tc>
        <w:tc>
          <w:tcPr>
            <w:tcW w:w="1399" w:type="dxa"/>
            <w:tcBorders>
              <w:top w:val="nil"/>
            </w:tcBorders>
          </w:tcPr>
          <w:p w:rsidR="00903984" w:rsidRPr="00A66F43" w:rsidRDefault="00903984" w:rsidP="00903984">
            <w:pPr>
              <w:jc w:val="both"/>
              <w:rPr>
                <w:rFonts w:ascii="Arial" w:hAnsi="Arial" w:cs="Arial"/>
              </w:rPr>
            </w:pPr>
            <w:r w:rsidRPr="00A66F43">
              <w:rPr>
                <w:rFonts w:ascii="Arial" w:hAnsi="Arial" w:cs="Arial"/>
              </w:rPr>
              <w:t>372.31</w:t>
            </w:r>
          </w:p>
        </w:tc>
        <w:tc>
          <w:tcPr>
            <w:tcW w:w="1422" w:type="dxa"/>
            <w:tcBorders>
              <w:top w:val="nil"/>
            </w:tcBorders>
          </w:tcPr>
          <w:p w:rsidR="00903984" w:rsidRPr="00A66F43" w:rsidRDefault="00903984" w:rsidP="00903984">
            <w:pPr>
              <w:jc w:val="both"/>
              <w:rPr>
                <w:rFonts w:ascii="Arial" w:hAnsi="Arial" w:cs="Arial"/>
              </w:rPr>
            </w:pPr>
            <w:r w:rsidRPr="00A66F43">
              <w:rPr>
                <w:rFonts w:ascii="Arial" w:hAnsi="Arial" w:cs="Arial"/>
              </w:rPr>
              <w:t>59.413.89</w:t>
            </w:r>
          </w:p>
        </w:tc>
      </w:tr>
      <w:tr w:rsidR="00903984" w:rsidRPr="00A66F43" w:rsidTr="00E079DC">
        <w:trPr>
          <w:trHeight w:val="267"/>
        </w:trPr>
        <w:tc>
          <w:tcPr>
            <w:tcW w:w="1357" w:type="dxa"/>
          </w:tcPr>
          <w:p w:rsidR="00903984" w:rsidRPr="00A66F43" w:rsidRDefault="00903984" w:rsidP="00903984">
            <w:pPr>
              <w:jc w:val="both"/>
              <w:rPr>
                <w:rFonts w:ascii="Arial" w:hAnsi="Arial" w:cs="Arial"/>
              </w:rPr>
            </w:pPr>
            <w:r w:rsidRPr="00A66F43">
              <w:rPr>
                <w:rFonts w:ascii="Arial" w:hAnsi="Arial" w:cs="Arial"/>
              </w:rPr>
              <w:t>2017</w:t>
            </w:r>
          </w:p>
        </w:tc>
        <w:tc>
          <w:tcPr>
            <w:tcW w:w="1366" w:type="dxa"/>
          </w:tcPr>
          <w:p w:rsidR="00903984" w:rsidRPr="00A66F43" w:rsidRDefault="00903984" w:rsidP="00903984">
            <w:pPr>
              <w:jc w:val="both"/>
              <w:rPr>
                <w:rFonts w:ascii="Arial" w:hAnsi="Arial" w:cs="Arial"/>
              </w:rPr>
            </w:pPr>
            <w:r w:rsidRPr="00A66F43">
              <w:rPr>
                <w:rFonts w:ascii="Arial" w:hAnsi="Arial" w:cs="Arial"/>
              </w:rPr>
              <w:t>1724</w:t>
            </w:r>
          </w:p>
        </w:tc>
        <w:tc>
          <w:tcPr>
            <w:tcW w:w="1357" w:type="dxa"/>
          </w:tcPr>
          <w:p w:rsidR="00903984" w:rsidRPr="00A66F43" w:rsidRDefault="00903984" w:rsidP="00903984">
            <w:pPr>
              <w:jc w:val="both"/>
              <w:rPr>
                <w:rFonts w:ascii="Arial" w:hAnsi="Arial" w:cs="Arial"/>
              </w:rPr>
            </w:pPr>
            <w:r w:rsidRPr="00A66F43">
              <w:rPr>
                <w:rFonts w:ascii="Arial" w:hAnsi="Arial" w:cs="Arial"/>
              </w:rPr>
              <w:t>1735</w:t>
            </w:r>
          </w:p>
        </w:tc>
        <w:tc>
          <w:tcPr>
            <w:tcW w:w="1399" w:type="dxa"/>
          </w:tcPr>
          <w:p w:rsidR="00903984" w:rsidRPr="00A66F43" w:rsidRDefault="00903984" w:rsidP="00903984">
            <w:pPr>
              <w:jc w:val="both"/>
              <w:rPr>
                <w:rFonts w:ascii="Arial" w:hAnsi="Arial" w:cs="Arial"/>
              </w:rPr>
            </w:pPr>
            <w:r w:rsidRPr="00A66F43">
              <w:rPr>
                <w:rFonts w:ascii="Arial" w:hAnsi="Arial" w:cs="Arial"/>
              </w:rPr>
              <w:t>342.44</w:t>
            </w:r>
          </w:p>
        </w:tc>
        <w:tc>
          <w:tcPr>
            <w:tcW w:w="1422" w:type="dxa"/>
          </w:tcPr>
          <w:p w:rsidR="00903984" w:rsidRPr="00A66F43" w:rsidRDefault="00903984" w:rsidP="00903984">
            <w:pPr>
              <w:jc w:val="both"/>
              <w:rPr>
                <w:rFonts w:ascii="Arial" w:hAnsi="Arial" w:cs="Arial"/>
              </w:rPr>
            </w:pPr>
            <w:r w:rsidRPr="00A66F43">
              <w:rPr>
                <w:rFonts w:ascii="Arial" w:hAnsi="Arial" w:cs="Arial"/>
              </w:rPr>
              <w:t>59.413.89</w:t>
            </w:r>
          </w:p>
        </w:tc>
      </w:tr>
      <w:tr w:rsidR="00903984" w:rsidRPr="00A66F43" w:rsidTr="00E079DC">
        <w:trPr>
          <w:trHeight w:val="119"/>
        </w:trPr>
        <w:tc>
          <w:tcPr>
            <w:tcW w:w="1357" w:type="dxa"/>
          </w:tcPr>
          <w:p w:rsidR="00903984" w:rsidRPr="00A66F43" w:rsidRDefault="00903984" w:rsidP="00903984">
            <w:pPr>
              <w:jc w:val="both"/>
              <w:rPr>
                <w:rFonts w:ascii="Arial" w:hAnsi="Arial" w:cs="Arial"/>
              </w:rPr>
            </w:pPr>
            <w:r w:rsidRPr="00A66F43">
              <w:rPr>
                <w:rFonts w:ascii="Arial" w:hAnsi="Arial" w:cs="Arial"/>
              </w:rPr>
              <w:t>2018</w:t>
            </w:r>
          </w:p>
        </w:tc>
        <w:tc>
          <w:tcPr>
            <w:tcW w:w="1366" w:type="dxa"/>
          </w:tcPr>
          <w:p w:rsidR="00903984" w:rsidRPr="00A66F43" w:rsidRDefault="00903984" w:rsidP="00903984">
            <w:pPr>
              <w:jc w:val="both"/>
              <w:rPr>
                <w:rFonts w:ascii="Arial" w:hAnsi="Arial" w:cs="Arial"/>
              </w:rPr>
            </w:pPr>
            <w:r w:rsidRPr="00A66F43">
              <w:rPr>
                <w:rFonts w:ascii="Arial" w:hAnsi="Arial" w:cs="Arial"/>
              </w:rPr>
              <w:t>2280</w:t>
            </w:r>
          </w:p>
        </w:tc>
        <w:tc>
          <w:tcPr>
            <w:tcW w:w="1357" w:type="dxa"/>
          </w:tcPr>
          <w:p w:rsidR="00903984" w:rsidRPr="00A66F43" w:rsidRDefault="00903984" w:rsidP="00903984">
            <w:pPr>
              <w:jc w:val="both"/>
              <w:rPr>
                <w:rFonts w:ascii="Arial" w:hAnsi="Arial" w:cs="Arial"/>
              </w:rPr>
            </w:pPr>
            <w:r w:rsidRPr="00A66F43">
              <w:rPr>
                <w:rFonts w:ascii="Arial" w:hAnsi="Arial" w:cs="Arial"/>
              </w:rPr>
              <w:t>1803</w:t>
            </w:r>
          </w:p>
        </w:tc>
        <w:tc>
          <w:tcPr>
            <w:tcW w:w="1399" w:type="dxa"/>
          </w:tcPr>
          <w:p w:rsidR="00903984" w:rsidRPr="00A66F43" w:rsidRDefault="00903984" w:rsidP="00903984">
            <w:pPr>
              <w:jc w:val="both"/>
              <w:rPr>
                <w:rFonts w:ascii="Arial" w:hAnsi="Arial" w:cs="Arial"/>
              </w:rPr>
            </w:pPr>
            <w:r w:rsidRPr="00A66F43">
              <w:rPr>
                <w:rFonts w:ascii="Arial" w:hAnsi="Arial" w:cs="Arial"/>
              </w:rPr>
              <w:t>360.59</w:t>
            </w:r>
          </w:p>
        </w:tc>
        <w:tc>
          <w:tcPr>
            <w:tcW w:w="1422" w:type="dxa"/>
          </w:tcPr>
          <w:p w:rsidR="00903984" w:rsidRPr="00A66F43" w:rsidRDefault="00903984" w:rsidP="00903984">
            <w:pPr>
              <w:jc w:val="both"/>
              <w:rPr>
                <w:rFonts w:ascii="Arial" w:hAnsi="Arial" w:cs="Arial"/>
              </w:rPr>
            </w:pPr>
            <w:r w:rsidRPr="00A66F43">
              <w:rPr>
                <w:rFonts w:ascii="Arial" w:hAnsi="Arial" w:cs="Arial"/>
              </w:rPr>
              <w:t>65.024.60</w:t>
            </w:r>
          </w:p>
        </w:tc>
      </w:tr>
    </w:tbl>
    <w:p w:rsidR="00903984" w:rsidRPr="009D5DFB" w:rsidRDefault="00903984" w:rsidP="00903984">
      <w:pPr>
        <w:spacing w:line="240" w:lineRule="auto"/>
        <w:jc w:val="both"/>
        <w:rPr>
          <w:rFonts w:ascii="Arial" w:hAnsi="Arial" w:cs="Arial"/>
          <w:i/>
        </w:rPr>
      </w:pPr>
      <w:r w:rsidRPr="009D5DFB">
        <w:rPr>
          <w:rFonts w:ascii="Arial" w:hAnsi="Arial" w:cs="Arial"/>
          <w:i/>
          <w:lang w:val="en-US"/>
        </w:rPr>
        <w:t xml:space="preserve">            </w:t>
      </w:r>
      <w:r w:rsidR="00E079DC">
        <w:rPr>
          <w:rFonts w:ascii="Arial" w:hAnsi="Arial" w:cs="Arial"/>
          <w:i/>
        </w:rPr>
        <w:tab/>
      </w:r>
      <w:r w:rsidRPr="009D5DFB">
        <w:rPr>
          <w:rFonts w:ascii="Arial" w:hAnsi="Arial" w:cs="Arial"/>
          <w:i/>
        </w:rPr>
        <w:t>Sumbe</w:t>
      </w:r>
      <w:r>
        <w:rPr>
          <w:rFonts w:ascii="Arial" w:hAnsi="Arial" w:cs="Arial"/>
          <w:i/>
        </w:rPr>
        <w:t>r : Badan Pusat Statistik (</w:t>
      </w:r>
      <w:r w:rsidRPr="009D5DFB">
        <w:rPr>
          <w:rFonts w:ascii="Arial" w:hAnsi="Arial" w:cs="Arial"/>
          <w:i/>
        </w:rPr>
        <w:t>2019</w:t>
      </w:r>
      <w:r>
        <w:rPr>
          <w:rFonts w:ascii="Arial" w:hAnsi="Arial" w:cs="Arial"/>
          <w:i/>
        </w:rPr>
        <w:t>)</w:t>
      </w:r>
    </w:p>
    <w:p w:rsidR="00903984" w:rsidRPr="00A66F43" w:rsidRDefault="00903984" w:rsidP="00903984">
      <w:pPr>
        <w:spacing w:after="0" w:line="240" w:lineRule="auto"/>
        <w:jc w:val="both"/>
        <w:rPr>
          <w:rFonts w:ascii="Arial" w:hAnsi="Arial" w:cs="Arial"/>
        </w:rPr>
      </w:pPr>
      <w:r>
        <w:rPr>
          <w:rFonts w:ascii="Arial" w:hAnsi="Arial" w:cs="Arial"/>
        </w:rPr>
        <w:tab/>
        <w:t>Berdasarkan T</w:t>
      </w:r>
      <w:r w:rsidRPr="00A66F43">
        <w:rPr>
          <w:rFonts w:ascii="Arial" w:hAnsi="Arial" w:cs="Arial"/>
        </w:rPr>
        <w:t>abel 1 dapat dilihat bahwa hasil produksi ubi jalar di Kabupaten Mojokerto semakin meningkat.Pada tahun 2016 produksi ubi di Kabupaten Mojokerto sebesar 59.413.89 ton.</w:t>
      </w:r>
      <w:r>
        <w:rPr>
          <w:rFonts w:ascii="Arial" w:hAnsi="Arial" w:cs="Arial"/>
        </w:rPr>
        <w:t xml:space="preserve"> </w:t>
      </w:r>
      <w:r w:rsidRPr="00A66F43">
        <w:rPr>
          <w:rFonts w:ascii="Arial" w:hAnsi="Arial" w:cs="Arial"/>
        </w:rPr>
        <w:t>Pada tahun 2017 produksi ubi sebesar 59.413.89 ton.Pada tahun 2018 produksi ubi sebesar 65.024.60 to</w:t>
      </w:r>
      <w:r>
        <w:rPr>
          <w:rFonts w:ascii="Arial" w:hAnsi="Arial" w:cs="Arial"/>
        </w:rPr>
        <w:t>n.  Melimpahnya hasil produksi u</w:t>
      </w:r>
      <w:r w:rsidRPr="00A66F43">
        <w:rPr>
          <w:rFonts w:ascii="Arial" w:hAnsi="Arial" w:cs="Arial"/>
        </w:rPr>
        <w:t xml:space="preserve">bi Jalar di Kabupaten Mojokerto,maka diperlukan pengolahan </w:t>
      </w:r>
      <w:r>
        <w:rPr>
          <w:rFonts w:ascii="Arial" w:hAnsi="Arial" w:cs="Arial"/>
        </w:rPr>
        <w:t xml:space="preserve">hasil pertanian menjadi nilai tambah suatu produksi </w:t>
      </w:r>
      <w:r w:rsidRPr="00A66F43">
        <w:rPr>
          <w:rFonts w:ascii="Arial" w:hAnsi="Arial" w:cs="Arial"/>
        </w:rPr>
        <w:t>pada</w:t>
      </w:r>
      <w:r>
        <w:rPr>
          <w:rFonts w:ascii="Arial" w:hAnsi="Arial" w:cs="Arial"/>
        </w:rPr>
        <w:t xml:space="preserve"> agroindustri.</w:t>
      </w:r>
      <w:r w:rsidRPr="00A66F43">
        <w:rPr>
          <w:rFonts w:ascii="Arial" w:hAnsi="Arial" w:cs="Arial"/>
        </w:rPr>
        <w:t xml:space="preserve"> </w:t>
      </w:r>
    </w:p>
    <w:p w:rsidR="00903984" w:rsidRPr="007E25A3" w:rsidRDefault="00903984" w:rsidP="00903984">
      <w:pPr>
        <w:spacing w:after="0" w:line="240" w:lineRule="auto"/>
        <w:jc w:val="both"/>
        <w:rPr>
          <w:rFonts w:ascii="Arial" w:hAnsi="Arial" w:cs="Arial"/>
        </w:rPr>
      </w:pPr>
      <w:r w:rsidRPr="00A66F43">
        <w:rPr>
          <w:rFonts w:ascii="Arial" w:hAnsi="Arial" w:cs="Arial"/>
        </w:rPr>
        <w:tab/>
      </w:r>
      <w:r>
        <w:rPr>
          <w:rFonts w:ascii="Arial" w:hAnsi="Arial" w:cs="Arial"/>
        </w:rPr>
        <w:t xml:space="preserve">Permasalahan yang dihadapi oleh </w:t>
      </w:r>
      <w:r w:rsidRPr="00F7395D">
        <w:rPr>
          <w:rFonts w:ascii="Arial" w:hAnsi="Arial" w:cs="Arial"/>
          <w:i/>
        </w:rPr>
        <w:t>home industry</w:t>
      </w:r>
      <w:r>
        <w:rPr>
          <w:rFonts w:ascii="Arial" w:hAnsi="Arial" w:cs="Arial"/>
          <w:bCs/>
          <w:lang w:eastAsia="id-ID"/>
        </w:rPr>
        <w:t xml:space="preserve"> saat ini yaitu harga bahan baku yang berfluktuasi yang dapat mengakibatkan tidak menentunya biaya produksi dan keuntungan</w:t>
      </w:r>
      <w:r w:rsidRPr="00A66F43">
        <w:rPr>
          <w:rFonts w:ascii="Arial" w:hAnsi="Arial" w:cs="Arial"/>
          <w:bCs/>
          <w:lang w:eastAsia="id-ID"/>
        </w:rPr>
        <w:t xml:space="preserve">. Satu-satunya perusahaan yang mengelola ubi jalar dengan berbagai produk adalah </w:t>
      </w:r>
      <w:r w:rsidRPr="00A66F43">
        <w:rPr>
          <w:rFonts w:ascii="Arial" w:hAnsi="Arial" w:cs="Arial"/>
          <w:bCs/>
          <w:i/>
          <w:lang w:eastAsia="id-ID"/>
        </w:rPr>
        <w:t xml:space="preserve">UD </w:t>
      </w:r>
      <w:r w:rsidRPr="00A66F43">
        <w:rPr>
          <w:rFonts w:ascii="Arial" w:hAnsi="Arial" w:cs="Arial"/>
          <w:bCs/>
          <w:lang w:eastAsia="id-ID"/>
        </w:rPr>
        <w:t xml:space="preserve"> “Ganesha” yang terletak</w:t>
      </w:r>
      <w:r>
        <w:rPr>
          <w:rFonts w:ascii="Arial" w:hAnsi="Arial" w:cs="Arial"/>
          <w:bCs/>
          <w:lang w:eastAsia="id-ID"/>
        </w:rPr>
        <w:t xml:space="preserve"> di Desa Claket Kecamatan Pacet</w:t>
      </w:r>
      <w:r w:rsidRPr="00A66F43">
        <w:rPr>
          <w:rFonts w:ascii="Arial" w:hAnsi="Arial" w:cs="Arial"/>
        </w:rPr>
        <w:t>. Home industri ini mengelola hasil pertanian menjadi produk yang menghasilkan nilai tambah. Dengan demikian dibutuhkan penelitian yang berjudul “Pendapatan dan Nilai Tambah Pengolahan Ubi Jalar Ungu di UD Ganesha di Kecamatan Pacet Kabupaten Mojokerto”. Tujuan dari penelitian ini yaitu : (1) mengetahui besarnya pendapatan, (2) mengetahui besarnya nilai tamb</w:t>
      </w:r>
      <w:r>
        <w:rPr>
          <w:rFonts w:ascii="Arial" w:hAnsi="Arial" w:cs="Arial"/>
        </w:rPr>
        <w:t>ah ubi jalar ungu di UD Ganesha</w:t>
      </w:r>
      <w:r>
        <w:rPr>
          <w:rFonts w:ascii="Arial" w:hAnsi="Arial" w:cs="Arial"/>
        </w:rPr>
        <w:br/>
      </w:r>
      <w:r w:rsidRPr="0032168F">
        <w:rPr>
          <w:rStyle w:val="Heading1Char"/>
        </w:rPr>
        <w:t>II.TINJAUAN PUSTAKA</w:t>
      </w:r>
    </w:p>
    <w:p w:rsidR="00903984" w:rsidRPr="00A66F43" w:rsidRDefault="00903984" w:rsidP="00903984">
      <w:pPr>
        <w:spacing w:after="0" w:line="240" w:lineRule="auto"/>
        <w:jc w:val="both"/>
        <w:rPr>
          <w:rFonts w:ascii="Arial" w:hAnsi="Arial" w:cs="Arial"/>
          <w:b/>
        </w:rPr>
      </w:pPr>
      <w:r w:rsidRPr="00A66F43">
        <w:rPr>
          <w:rFonts w:ascii="Arial" w:hAnsi="Arial" w:cs="Arial"/>
          <w:b/>
        </w:rPr>
        <w:t xml:space="preserve">ANALISIS  PENDAPATAN </w:t>
      </w:r>
    </w:p>
    <w:p w:rsidR="00903984" w:rsidRPr="00A66F43" w:rsidRDefault="00903984" w:rsidP="00903984">
      <w:pPr>
        <w:spacing w:after="0" w:line="240" w:lineRule="auto"/>
        <w:jc w:val="both"/>
        <w:rPr>
          <w:rFonts w:ascii="Arial" w:hAnsi="Arial" w:cs="Arial"/>
        </w:rPr>
      </w:pPr>
      <w:r w:rsidRPr="00A66F43">
        <w:rPr>
          <w:rFonts w:ascii="Arial" w:hAnsi="Arial" w:cs="Arial"/>
        </w:rPr>
        <w:t>Menurut Soekartawi (1995) Pendapatan merupakan selisih antara total penerimaan dengan total biaya-biaya yang dikeluarkan oleh suatu usaha. Jika perubahan penerimaan lebih besar daripada perubahan biaya setiap output, maka pendapatan atau keuntungan yang diterima akan meningkat. Namun jika perubahan penerimaan lebih kecil daripada perubahan biaya setiap output, maka pendapatan atau keuntungan yang diterima akan menurun. Rumus perhitungan pendapatan sebagai berikut :</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Pd = TR – TC</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Keterangan:</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 xml:space="preserve">Pd   = Pendapatan </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 xml:space="preserve">TR </w:t>
      </w:r>
      <w:r w:rsidRPr="00A66F43">
        <w:rPr>
          <w:rFonts w:ascii="Arial" w:hAnsi="Arial" w:cs="Arial"/>
        </w:rPr>
        <w:tab/>
        <w:t>= Penerimaan total (Rp)</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 xml:space="preserve">TC </w:t>
      </w:r>
      <w:r w:rsidRPr="00A66F43">
        <w:rPr>
          <w:rFonts w:ascii="Arial" w:hAnsi="Arial" w:cs="Arial"/>
        </w:rPr>
        <w:tab/>
        <w:t>= Biaya total (Rp)</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 xml:space="preserve">Q   </w:t>
      </w:r>
      <w:r w:rsidRPr="00A66F43">
        <w:rPr>
          <w:rFonts w:ascii="Arial" w:hAnsi="Arial" w:cs="Arial"/>
        </w:rPr>
        <w:tab/>
        <w:t>= Jumlah produksi</w:t>
      </w:r>
    </w:p>
    <w:p w:rsidR="00903984" w:rsidRPr="00A66F43" w:rsidRDefault="00903984" w:rsidP="00903984">
      <w:pPr>
        <w:spacing w:after="0" w:line="240" w:lineRule="auto"/>
        <w:ind w:firstLine="284"/>
        <w:jc w:val="both"/>
        <w:rPr>
          <w:rFonts w:ascii="Arial" w:hAnsi="Arial" w:cs="Arial"/>
        </w:rPr>
      </w:pPr>
      <w:r w:rsidRPr="00A66F43">
        <w:rPr>
          <w:rFonts w:ascii="Arial" w:hAnsi="Arial" w:cs="Arial"/>
        </w:rPr>
        <w:t xml:space="preserve">P   </w:t>
      </w:r>
      <w:r w:rsidRPr="00A66F43">
        <w:rPr>
          <w:rFonts w:ascii="Arial" w:hAnsi="Arial" w:cs="Arial"/>
        </w:rPr>
        <w:tab/>
        <w:t>= Harga produk</w:t>
      </w:r>
    </w:p>
    <w:p w:rsidR="00903984" w:rsidRPr="00A66F43" w:rsidRDefault="00903984" w:rsidP="00903984">
      <w:pPr>
        <w:spacing w:after="0" w:line="240" w:lineRule="auto"/>
        <w:ind w:left="284"/>
        <w:jc w:val="both"/>
        <w:rPr>
          <w:rFonts w:ascii="Arial" w:hAnsi="Arial" w:cs="Arial"/>
        </w:rPr>
      </w:pPr>
      <w:r w:rsidRPr="00A66F43">
        <w:rPr>
          <w:rFonts w:ascii="Arial" w:hAnsi="Arial" w:cs="Arial"/>
        </w:rPr>
        <w:t>TFC = Total biaya tetap</w:t>
      </w:r>
    </w:p>
    <w:p w:rsidR="00903984" w:rsidRPr="00A66F43" w:rsidRDefault="00903984" w:rsidP="00903984">
      <w:pPr>
        <w:spacing w:after="0" w:line="240" w:lineRule="auto"/>
        <w:ind w:firstLine="284"/>
        <w:jc w:val="both"/>
        <w:rPr>
          <w:rFonts w:ascii="Arial" w:hAnsi="Arial" w:cs="Arial"/>
        </w:rPr>
      </w:pPr>
      <w:r w:rsidRPr="00A66F43">
        <w:rPr>
          <w:rFonts w:ascii="Arial" w:hAnsi="Arial" w:cs="Arial"/>
        </w:rPr>
        <w:t>TVC = Total biaya variabel</w:t>
      </w:r>
    </w:p>
    <w:p w:rsidR="00903984" w:rsidRPr="00A66F43" w:rsidRDefault="00903984" w:rsidP="00903984">
      <w:pPr>
        <w:spacing w:after="0" w:line="240" w:lineRule="auto"/>
        <w:ind w:firstLine="284"/>
        <w:jc w:val="both"/>
        <w:rPr>
          <w:rFonts w:ascii="Arial" w:hAnsi="Arial" w:cs="Arial"/>
        </w:rPr>
      </w:pPr>
    </w:p>
    <w:p w:rsidR="00903984" w:rsidRPr="00A66F43" w:rsidRDefault="00903984" w:rsidP="00903984">
      <w:pPr>
        <w:spacing w:after="0" w:line="240" w:lineRule="auto"/>
        <w:jc w:val="both"/>
        <w:rPr>
          <w:rFonts w:ascii="Arial" w:hAnsi="Arial" w:cs="Arial"/>
        </w:rPr>
      </w:pPr>
      <w:r w:rsidRPr="00A66F43">
        <w:rPr>
          <w:rFonts w:ascii="Arial" w:hAnsi="Arial" w:cs="Arial"/>
        </w:rPr>
        <w:t xml:space="preserve">Menurut Supardi (2000), biaya merupakan sejumlah nilai berupa uang yang dikeluarkan oleh produsen untuk melakukan kegiatan produksi. Biaya di kategorikan menjadi dua yaitu biaya tetap </w:t>
      </w:r>
      <w:r w:rsidRPr="00A66F43">
        <w:rPr>
          <w:rFonts w:ascii="Arial" w:hAnsi="Arial" w:cs="Arial"/>
          <w:i/>
        </w:rPr>
        <w:t>(fixed cost)</w:t>
      </w:r>
      <w:r w:rsidRPr="00A66F43">
        <w:rPr>
          <w:rFonts w:ascii="Arial" w:hAnsi="Arial" w:cs="Arial"/>
        </w:rPr>
        <w:t xml:space="preserve"> dan biaya variabel </w:t>
      </w:r>
      <w:r w:rsidRPr="00A66F43">
        <w:rPr>
          <w:rFonts w:ascii="Arial" w:hAnsi="Arial" w:cs="Arial"/>
          <w:i/>
        </w:rPr>
        <w:t xml:space="preserve">(variabel cost). </w:t>
      </w:r>
      <w:r w:rsidRPr="00A66F43">
        <w:rPr>
          <w:rFonts w:ascii="Arial" w:hAnsi="Arial" w:cs="Arial"/>
        </w:rPr>
        <w:t xml:space="preserve">Perbedaan biaya tetap </w:t>
      </w:r>
      <w:r w:rsidRPr="00A66F43">
        <w:rPr>
          <w:rFonts w:ascii="Arial" w:hAnsi="Arial" w:cs="Arial"/>
          <w:i/>
        </w:rPr>
        <w:t>(fixed cost)</w:t>
      </w:r>
      <w:r w:rsidRPr="00A66F43">
        <w:rPr>
          <w:rFonts w:ascii="Arial" w:hAnsi="Arial" w:cs="Arial"/>
        </w:rPr>
        <w:t xml:space="preserve"> dan biaya variabel </w:t>
      </w:r>
      <w:r w:rsidRPr="00A66F43">
        <w:rPr>
          <w:rFonts w:ascii="Arial" w:hAnsi="Arial" w:cs="Arial"/>
          <w:i/>
        </w:rPr>
        <w:t>(variable cost)</w:t>
      </w:r>
      <w:r w:rsidRPr="00A66F43">
        <w:rPr>
          <w:rFonts w:ascii="Arial" w:hAnsi="Arial" w:cs="Arial"/>
        </w:rPr>
        <w:t>, sebagai berikut :</w:t>
      </w:r>
      <w:bookmarkStart w:id="2" w:name="_Toc532809450"/>
      <w:bookmarkStart w:id="3" w:name="_Toc532811754"/>
      <w:bookmarkStart w:id="4" w:name="_Toc5028189"/>
      <w:bookmarkStart w:id="5" w:name="_Toc7292729"/>
      <w:bookmarkStart w:id="6" w:name="_Toc8814433"/>
      <w:bookmarkStart w:id="7" w:name="_Toc9246022"/>
    </w:p>
    <w:p w:rsidR="00903984" w:rsidRPr="00FE771C" w:rsidRDefault="00903984" w:rsidP="00903984">
      <w:pPr>
        <w:pStyle w:val="ListParagraph"/>
        <w:numPr>
          <w:ilvl w:val="0"/>
          <w:numId w:val="20"/>
        </w:numPr>
        <w:spacing w:after="0" w:line="240" w:lineRule="auto"/>
        <w:jc w:val="both"/>
        <w:rPr>
          <w:rFonts w:ascii="Arial" w:hAnsi="Arial" w:cs="Arial"/>
        </w:rPr>
      </w:pPr>
      <w:r w:rsidRPr="00FE771C">
        <w:rPr>
          <w:rFonts w:ascii="Arial" w:hAnsi="Arial" w:cs="Arial"/>
        </w:rPr>
        <w:lastRenderedPageBreak/>
        <w:t xml:space="preserve">Menurut Rusdiana (2014), Biaya Tetap </w:t>
      </w:r>
      <w:r w:rsidRPr="00FE771C">
        <w:rPr>
          <w:rFonts w:ascii="Arial" w:hAnsi="Arial" w:cs="Arial"/>
          <w:i/>
        </w:rPr>
        <w:t>(Fixed Cost/FC)</w:t>
      </w:r>
      <w:bookmarkEnd w:id="2"/>
      <w:bookmarkEnd w:id="3"/>
      <w:bookmarkEnd w:id="4"/>
      <w:bookmarkEnd w:id="5"/>
      <w:bookmarkEnd w:id="6"/>
      <w:bookmarkEnd w:id="7"/>
      <w:r w:rsidRPr="00FE771C">
        <w:rPr>
          <w:rFonts w:ascii="Arial" w:hAnsi="Arial" w:cs="Arial"/>
        </w:rPr>
        <w:t xml:space="preserve">  adalah biaya yang secara keseluruhan tidak berubah, meskipun terdapat perubahan volume produksi atau penjualan (dalam batas tertentu). Dapat diartikan bahwa biaya tetap itu konstan hingga kapasitas tertentu yaitu kapasitas produksi yang dimiliki meliputi gaji, penyusutan aktiva tetap, bunga, sewa atau biaya kantor dan biaya pembayaran pajak. Biaya tetap merupakan biaya yang besarnya tidak dipengaruhi oleh jumlah output yang dihasilkan. Jadi berapapun Jumlah output yang dihasilkan, maka biaya tetapnya tidak berubah.  Biaya yang termasuk biaya tetap antara lain biaya penyusutan peralatan, biaya pemeliharaan, biaya sewa gedung dan biaya pajak. </w:t>
      </w:r>
      <w:bookmarkStart w:id="8" w:name="_Toc532809451"/>
      <w:bookmarkStart w:id="9" w:name="_Toc532811755"/>
      <w:bookmarkStart w:id="10" w:name="_Toc5028190"/>
      <w:bookmarkStart w:id="11" w:name="_Toc7292730"/>
      <w:bookmarkStart w:id="12" w:name="_Toc8814434"/>
      <w:bookmarkStart w:id="13" w:name="_Toc9246023"/>
    </w:p>
    <w:p w:rsidR="00903984" w:rsidRPr="00FE771C" w:rsidRDefault="00903984" w:rsidP="00903984">
      <w:pPr>
        <w:pStyle w:val="ListParagraph"/>
        <w:numPr>
          <w:ilvl w:val="0"/>
          <w:numId w:val="20"/>
        </w:numPr>
        <w:spacing w:after="0" w:line="240" w:lineRule="auto"/>
        <w:jc w:val="both"/>
        <w:rPr>
          <w:rFonts w:ascii="Arial" w:hAnsi="Arial" w:cs="Arial"/>
        </w:rPr>
      </w:pPr>
      <w:r w:rsidRPr="00FE771C">
        <w:rPr>
          <w:rFonts w:ascii="Arial" w:hAnsi="Arial" w:cs="Arial"/>
        </w:rPr>
        <w:t xml:space="preserve">Biaya Variabel </w:t>
      </w:r>
      <w:r w:rsidRPr="00FE771C">
        <w:rPr>
          <w:rFonts w:ascii="Arial" w:hAnsi="Arial" w:cs="Arial"/>
          <w:i/>
        </w:rPr>
        <w:t>(Variable Cost/VC)</w:t>
      </w:r>
      <w:bookmarkEnd w:id="8"/>
      <w:bookmarkEnd w:id="9"/>
      <w:bookmarkEnd w:id="10"/>
      <w:bookmarkEnd w:id="11"/>
      <w:bookmarkEnd w:id="12"/>
      <w:bookmarkEnd w:id="13"/>
      <w:r w:rsidRPr="00FE771C">
        <w:rPr>
          <w:rFonts w:ascii="Arial" w:hAnsi="Arial" w:cs="Arial"/>
          <w:i/>
        </w:rPr>
        <w:t xml:space="preserve"> : </w:t>
      </w:r>
      <w:r w:rsidRPr="00FE771C">
        <w:rPr>
          <w:rFonts w:ascii="Arial" w:hAnsi="Arial" w:cs="Arial"/>
        </w:rPr>
        <w:t xml:space="preserve">Biaya variabel adalah biaya yang secara keseluruhan berubah-ubah sesuai dengan perubahan yang terjadi pada volume produksi atau penjualan. Artinya dapat diasumsikan bahwa biaya variabel berubah-ubah sebanding dengan perubahan volume produksi atau penjualan. Contoh biaya bahan baku, upah buruh langsung, komisi penjualan, dan biaya listrik (Rusdiana, 2014). Biaya Variabel merupakan biaya yang dikeluarkan untuk pembelian input berupa bahan baku. Besarnya biaya variabel berubah-ubah sesuai dengan jumlah output yang dihasilkan. Semakin bertambah output yang dihasilkan, maka semakin tinggi biaya variabel yang dikeluarkan. Begitupun sebaliknya semakin berkurang jumlah output yang dihasilkan, maka semakin rendah biaya variabel yang dikeluarkan. Oleh karena itu, dapat diasumsikan bahwa besarnya biaya variabel berbanding lurus dengan besarnya jumlah output yang dihasilkan (Rosyidi,2012). </w:t>
      </w:r>
    </w:p>
    <w:p w:rsidR="00903984" w:rsidRPr="00A66F43" w:rsidRDefault="00903984" w:rsidP="00903984">
      <w:pPr>
        <w:spacing w:after="0" w:line="240" w:lineRule="auto"/>
        <w:ind w:left="709" w:hanging="283"/>
        <w:jc w:val="both"/>
        <w:rPr>
          <w:rFonts w:ascii="Arial" w:hAnsi="Arial" w:cs="Arial"/>
        </w:rPr>
      </w:pPr>
      <w:r w:rsidRPr="00A66F43">
        <w:rPr>
          <w:rFonts w:ascii="Arial" w:hAnsi="Arial" w:cs="Arial"/>
        </w:rPr>
        <w:t xml:space="preserve">3.  Biaya Total </w:t>
      </w:r>
      <w:r w:rsidRPr="00A66F43">
        <w:rPr>
          <w:rFonts w:ascii="Arial" w:hAnsi="Arial" w:cs="Arial"/>
          <w:i/>
        </w:rPr>
        <w:t xml:space="preserve">(Total Cost) </w:t>
      </w:r>
      <w:r w:rsidRPr="00A66F43">
        <w:rPr>
          <w:rFonts w:ascii="Arial" w:hAnsi="Arial" w:cs="Arial"/>
        </w:rPr>
        <w:t xml:space="preserve">: </w:t>
      </w:r>
      <w:r w:rsidRPr="00A66F43">
        <w:rPr>
          <w:rFonts w:ascii="Arial" w:hAnsi="Arial" w:cs="Arial"/>
        </w:rPr>
        <w:tab/>
        <w:t xml:space="preserve">Biaya total merupakan keseluruhan biaya yang dikeluarkan dengan menjumlahkan </w:t>
      </w:r>
      <w:r w:rsidRPr="00A66F43">
        <w:rPr>
          <w:rFonts w:ascii="Arial" w:hAnsi="Arial" w:cs="Arial"/>
          <w:i/>
        </w:rPr>
        <w:t xml:space="preserve">fixed cost </w:t>
      </w:r>
      <w:r w:rsidRPr="00A66F43">
        <w:rPr>
          <w:rFonts w:ascii="Arial" w:hAnsi="Arial" w:cs="Arial"/>
        </w:rPr>
        <w:t xml:space="preserve">(fc) dan </w:t>
      </w:r>
      <w:r w:rsidRPr="00A66F43">
        <w:rPr>
          <w:rFonts w:ascii="Arial" w:hAnsi="Arial" w:cs="Arial"/>
          <w:i/>
        </w:rPr>
        <w:t xml:space="preserve">variabel cost </w:t>
      </w:r>
      <w:r w:rsidRPr="00A66F43">
        <w:rPr>
          <w:rFonts w:ascii="Arial" w:hAnsi="Arial" w:cs="Arial"/>
        </w:rPr>
        <w:t xml:space="preserve">(vc). Besarnya biaya total berubah-ubah sesuai dengan jumlah output yang dihasilkan (Rosyidi, </w:t>
      </w:r>
      <w:r>
        <w:rPr>
          <w:rFonts w:ascii="Arial" w:hAnsi="Arial" w:cs="Arial"/>
        </w:rPr>
        <w:t>Suherman, 2012). Menurut</w:t>
      </w:r>
      <w:r w:rsidRPr="00A66F43">
        <w:rPr>
          <w:rFonts w:ascii="Arial" w:hAnsi="Arial" w:cs="Arial"/>
        </w:rPr>
        <w:t xml:space="preserve"> Sukirno (2014), biaya total merupakan keseluruhan total biaya   produksi yang dikeluarkan oleh suatu perusahaan. Berikut rumus secara matematis biaya total :</w:t>
      </w:r>
    </w:p>
    <w:p w:rsidR="00903984" w:rsidRPr="00A66F43" w:rsidRDefault="00903984" w:rsidP="00903984">
      <w:pPr>
        <w:tabs>
          <w:tab w:val="left" w:pos="7371"/>
        </w:tabs>
        <w:spacing w:after="0" w:line="240" w:lineRule="auto"/>
        <w:ind w:left="709" w:firstLine="142"/>
        <w:jc w:val="both"/>
        <w:rPr>
          <w:rFonts w:ascii="Arial" w:hAnsi="Arial" w:cs="Arial"/>
        </w:rPr>
      </w:pPr>
      <w:r w:rsidRPr="00A66F43">
        <w:rPr>
          <w:rFonts w:ascii="Arial" w:hAnsi="Arial" w:cs="Arial"/>
        </w:rPr>
        <w:t>TC = FC + VC</w:t>
      </w:r>
    </w:p>
    <w:p w:rsidR="00903984" w:rsidRPr="00A66F43" w:rsidRDefault="00903984" w:rsidP="00903984">
      <w:pPr>
        <w:spacing w:after="0" w:line="240" w:lineRule="auto"/>
        <w:ind w:firstLine="851"/>
        <w:jc w:val="both"/>
        <w:rPr>
          <w:rFonts w:ascii="Arial" w:hAnsi="Arial" w:cs="Arial"/>
        </w:rPr>
      </w:pPr>
      <w:r w:rsidRPr="00A66F43">
        <w:rPr>
          <w:rFonts w:ascii="Arial" w:hAnsi="Arial" w:cs="Arial"/>
        </w:rPr>
        <w:t>Keterangan:</w:t>
      </w:r>
    </w:p>
    <w:p w:rsidR="00903984" w:rsidRPr="00A66F43" w:rsidRDefault="00903984" w:rsidP="00903984">
      <w:pPr>
        <w:spacing w:after="0" w:line="240" w:lineRule="auto"/>
        <w:ind w:left="709" w:firstLine="142"/>
        <w:jc w:val="both"/>
        <w:rPr>
          <w:rFonts w:ascii="Arial" w:hAnsi="Arial" w:cs="Arial"/>
        </w:rPr>
      </w:pPr>
      <w:r w:rsidRPr="00A66F43">
        <w:rPr>
          <w:rFonts w:ascii="Arial" w:hAnsi="Arial" w:cs="Arial"/>
        </w:rPr>
        <w:t>TC = Biaya total</w:t>
      </w:r>
    </w:p>
    <w:p w:rsidR="00903984" w:rsidRPr="00A66F43" w:rsidRDefault="00903984" w:rsidP="00903984">
      <w:pPr>
        <w:spacing w:after="0" w:line="240" w:lineRule="auto"/>
        <w:ind w:left="709" w:firstLine="142"/>
        <w:jc w:val="both"/>
        <w:rPr>
          <w:rFonts w:ascii="Arial" w:hAnsi="Arial" w:cs="Arial"/>
        </w:rPr>
      </w:pPr>
      <w:r w:rsidRPr="00A66F43">
        <w:rPr>
          <w:rFonts w:ascii="Arial" w:hAnsi="Arial" w:cs="Arial"/>
        </w:rPr>
        <w:t>FC = Biaya tetap</w:t>
      </w:r>
    </w:p>
    <w:p w:rsidR="00903984" w:rsidRDefault="00903984" w:rsidP="00903984">
      <w:pPr>
        <w:spacing w:after="0" w:line="240" w:lineRule="auto"/>
        <w:ind w:left="709" w:firstLine="142"/>
        <w:jc w:val="both"/>
        <w:rPr>
          <w:rFonts w:ascii="Arial" w:hAnsi="Arial" w:cs="Arial"/>
        </w:rPr>
      </w:pPr>
      <w:r w:rsidRPr="00A66F43">
        <w:rPr>
          <w:rFonts w:ascii="Arial" w:hAnsi="Arial" w:cs="Arial"/>
        </w:rPr>
        <w:t>VC = Biaya variabel</w:t>
      </w:r>
    </w:p>
    <w:p w:rsidR="00903984" w:rsidRPr="00A66F43" w:rsidRDefault="00903984" w:rsidP="00903984">
      <w:pPr>
        <w:spacing w:after="0" w:line="240" w:lineRule="auto"/>
        <w:ind w:left="709" w:hanging="425"/>
        <w:jc w:val="both"/>
        <w:rPr>
          <w:rFonts w:ascii="Arial" w:hAnsi="Arial" w:cs="Arial"/>
        </w:rPr>
      </w:pPr>
    </w:p>
    <w:p w:rsidR="00903984" w:rsidRPr="00A66F43" w:rsidRDefault="00903984" w:rsidP="00903984">
      <w:pPr>
        <w:pStyle w:val="ListParagraph"/>
        <w:spacing w:after="0" w:line="240" w:lineRule="auto"/>
        <w:ind w:left="709" w:hanging="283"/>
        <w:jc w:val="both"/>
        <w:rPr>
          <w:rFonts w:ascii="Arial" w:hAnsi="Arial" w:cs="Arial"/>
        </w:rPr>
      </w:pPr>
      <w:r w:rsidRPr="00A66F43">
        <w:rPr>
          <w:rFonts w:ascii="Arial" w:hAnsi="Arial" w:cs="Arial"/>
        </w:rPr>
        <w:t xml:space="preserve">4. Penerimaan </w:t>
      </w:r>
      <w:r w:rsidRPr="00A66F43">
        <w:rPr>
          <w:rFonts w:ascii="Arial" w:hAnsi="Arial" w:cs="Arial"/>
          <w:i/>
        </w:rPr>
        <w:t>(Total Revenue/TR)</w:t>
      </w:r>
      <w:r>
        <w:rPr>
          <w:rFonts w:ascii="Arial" w:hAnsi="Arial" w:cs="Arial"/>
          <w:i/>
        </w:rPr>
        <w:t xml:space="preserve"> </w:t>
      </w:r>
      <w:r w:rsidRPr="00A66F43">
        <w:rPr>
          <w:rFonts w:ascii="Arial" w:hAnsi="Arial" w:cs="Arial"/>
        </w:rPr>
        <w:t xml:space="preserve">: </w:t>
      </w:r>
      <w:r w:rsidRPr="00A66F43">
        <w:rPr>
          <w:rFonts w:ascii="Arial" w:hAnsi="Arial" w:cs="Arial"/>
          <w:b/>
        </w:rPr>
        <w:tab/>
      </w:r>
      <w:r w:rsidRPr="00A66F43">
        <w:rPr>
          <w:rFonts w:ascii="Arial" w:hAnsi="Arial" w:cs="Arial"/>
        </w:rPr>
        <w:t>Menurut Shinta dalam Wardani (2018), penerimaan merupakan jumlah produksi yang dikalikan dengan harga produk per unit. Rumus penerimaan secara matematis, dapat dihitung sebagai berikut:</w:t>
      </w:r>
    </w:p>
    <w:p w:rsidR="00903984" w:rsidRPr="00A66F43" w:rsidRDefault="00903984" w:rsidP="00903984">
      <w:pPr>
        <w:spacing w:after="0" w:line="240" w:lineRule="auto"/>
        <w:ind w:left="709"/>
        <w:jc w:val="both"/>
        <w:rPr>
          <w:rFonts w:ascii="Arial" w:hAnsi="Arial" w:cs="Arial"/>
        </w:rPr>
      </w:pPr>
      <w:r w:rsidRPr="00A66F43">
        <w:rPr>
          <w:rFonts w:ascii="Arial" w:hAnsi="Arial" w:cs="Arial"/>
        </w:rPr>
        <w:t xml:space="preserve">     TR = P . Q</w:t>
      </w:r>
    </w:p>
    <w:p w:rsidR="00903984" w:rsidRPr="00A66F43" w:rsidRDefault="00903984" w:rsidP="00903984">
      <w:pPr>
        <w:spacing w:after="0" w:line="240" w:lineRule="auto"/>
        <w:ind w:left="709"/>
        <w:jc w:val="both"/>
        <w:rPr>
          <w:rFonts w:ascii="Arial" w:hAnsi="Arial" w:cs="Arial"/>
        </w:rPr>
      </w:pPr>
      <w:r w:rsidRPr="00A66F43">
        <w:rPr>
          <w:rFonts w:ascii="Arial" w:hAnsi="Arial" w:cs="Arial"/>
        </w:rPr>
        <w:t>Keterangan:</w:t>
      </w:r>
    </w:p>
    <w:p w:rsidR="00903984" w:rsidRPr="00A66F43" w:rsidRDefault="00903984" w:rsidP="00903984">
      <w:pPr>
        <w:spacing w:after="0" w:line="240" w:lineRule="auto"/>
        <w:ind w:left="709"/>
        <w:jc w:val="both"/>
        <w:rPr>
          <w:rFonts w:ascii="Arial" w:hAnsi="Arial" w:cs="Arial"/>
        </w:rPr>
      </w:pPr>
      <w:r w:rsidRPr="00A66F43">
        <w:rPr>
          <w:rFonts w:ascii="Arial" w:hAnsi="Arial" w:cs="Arial"/>
        </w:rPr>
        <w:t xml:space="preserve">TR = </w:t>
      </w:r>
      <w:r w:rsidRPr="00A66F43">
        <w:rPr>
          <w:rFonts w:ascii="Arial" w:hAnsi="Arial" w:cs="Arial"/>
          <w:i/>
        </w:rPr>
        <w:t>Total revenue</w:t>
      </w:r>
      <w:r w:rsidRPr="00A66F43">
        <w:rPr>
          <w:rFonts w:ascii="Arial" w:hAnsi="Arial" w:cs="Arial"/>
        </w:rPr>
        <w:t xml:space="preserve"> (penerimaan total /Rp)</w:t>
      </w:r>
    </w:p>
    <w:p w:rsidR="00903984" w:rsidRPr="00A66F43" w:rsidRDefault="00903984" w:rsidP="00903984">
      <w:pPr>
        <w:spacing w:after="0" w:line="240" w:lineRule="auto"/>
        <w:ind w:left="709"/>
        <w:jc w:val="both"/>
        <w:rPr>
          <w:rFonts w:ascii="Arial" w:hAnsi="Arial" w:cs="Arial"/>
        </w:rPr>
      </w:pPr>
      <w:r w:rsidRPr="00A66F43">
        <w:rPr>
          <w:rFonts w:ascii="Arial" w:hAnsi="Arial" w:cs="Arial"/>
        </w:rPr>
        <w:t>P   =  Harga jual per unit (Rp)</w:t>
      </w:r>
    </w:p>
    <w:p w:rsidR="00903984" w:rsidRPr="00A66F43" w:rsidRDefault="00903984" w:rsidP="00903984">
      <w:pPr>
        <w:spacing w:after="0" w:line="240" w:lineRule="auto"/>
        <w:ind w:left="709"/>
        <w:jc w:val="both"/>
        <w:rPr>
          <w:rFonts w:ascii="Arial" w:hAnsi="Arial" w:cs="Arial"/>
        </w:rPr>
      </w:pPr>
      <w:r w:rsidRPr="00A66F43">
        <w:rPr>
          <w:rFonts w:ascii="Arial" w:hAnsi="Arial" w:cs="Arial"/>
        </w:rPr>
        <w:t>Q   =  Jumlah produksi (unit)</w:t>
      </w:r>
    </w:p>
    <w:p w:rsidR="00903984" w:rsidRDefault="00903984" w:rsidP="00903984">
      <w:pPr>
        <w:spacing w:before="240" w:after="120" w:line="240" w:lineRule="auto"/>
        <w:ind w:left="284"/>
        <w:jc w:val="both"/>
        <w:rPr>
          <w:rFonts w:ascii="Arial" w:hAnsi="Arial" w:cs="Arial"/>
        </w:rPr>
      </w:pPr>
      <w:r w:rsidRPr="00A66F43">
        <w:rPr>
          <w:rFonts w:ascii="Arial" w:hAnsi="Arial" w:cs="Arial"/>
        </w:rPr>
        <w:tab/>
        <w:t>Semakin banyak jumlah produk yang dihasilkan dengan harga per unit tinggi, maka total penerimaan yang diterima produsen semakin besar. Begitupula sebaliknya semakin sedikit produk yang dihasilkan dengan harga rendah, maka total penerimaan yang diterima produsen akan semakin kecil (Soedjarwanto dan Riswan, 1994).</w:t>
      </w:r>
    </w:p>
    <w:p w:rsidR="00903984" w:rsidRPr="0094367C" w:rsidRDefault="00903984" w:rsidP="00903984">
      <w:pPr>
        <w:pStyle w:val="ListParagraph"/>
        <w:tabs>
          <w:tab w:val="left" w:pos="360"/>
        </w:tabs>
        <w:spacing w:after="0" w:line="240" w:lineRule="auto"/>
        <w:ind w:left="360"/>
        <w:jc w:val="both"/>
        <w:rPr>
          <w:rFonts w:ascii="Arial" w:eastAsiaTheme="minorEastAsia" w:hAnsi="Arial" w:cs="Arial"/>
        </w:rPr>
      </w:pPr>
      <w:r>
        <w:rPr>
          <w:rFonts w:ascii="Arial" w:hAnsi="Arial" w:cs="Arial"/>
        </w:rPr>
        <w:t xml:space="preserve">5. </w:t>
      </w:r>
      <w:r>
        <w:rPr>
          <w:rFonts w:ascii="Arial" w:eastAsiaTheme="minorEastAsia" w:hAnsi="Arial" w:cs="Arial"/>
        </w:rPr>
        <w:t xml:space="preserve">R/C Ratio: </w:t>
      </w:r>
      <w:r>
        <w:rPr>
          <w:rFonts w:ascii="Arial" w:eastAsiaTheme="minorEastAsia" w:hAnsi="Arial" w:cs="Arial"/>
          <w:i/>
        </w:rPr>
        <w:t>Return</w:t>
      </w:r>
      <w:r w:rsidRPr="0094367C">
        <w:rPr>
          <w:rFonts w:ascii="Arial" w:eastAsiaTheme="minorEastAsia" w:hAnsi="Arial" w:cs="Arial"/>
          <w:i/>
        </w:rPr>
        <w:t xml:space="preserve"> Cost</w:t>
      </w:r>
      <w:r w:rsidRPr="0094367C">
        <w:rPr>
          <w:rFonts w:ascii="Arial" w:eastAsiaTheme="minorEastAsia" w:hAnsi="Arial" w:cs="Arial"/>
        </w:rPr>
        <w:t xml:space="preserve"> (R/C Ra</w:t>
      </w:r>
      <w:r>
        <w:rPr>
          <w:rFonts w:ascii="Arial" w:eastAsiaTheme="minorEastAsia" w:hAnsi="Arial" w:cs="Arial"/>
        </w:rPr>
        <w:t>t</w:t>
      </w:r>
      <w:r w:rsidRPr="0094367C">
        <w:rPr>
          <w:rFonts w:ascii="Arial" w:eastAsiaTheme="minorEastAsia" w:hAnsi="Arial" w:cs="Arial"/>
        </w:rPr>
        <w:t>io) merupakan rasio perbandingan antara total penerimaan (</w:t>
      </w:r>
      <w:r w:rsidRPr="0094367C">
        <w:rPr>
          <w:rFonts w:ascii="Arial" w:eastAsiaTheme="minorEastAsia" w:hAnsi="Arial" w:cs="Arial"/>
          <w:i/>
        </w:rPr>
        <w:t>total revenue</w:t>
      </w:r>
      <w:r w:rsidRPr="0094367C">
        <w:rPr>
          <w:rFonts w:ascii="Arial" w:eastAsiaTheme="minorEastAsia" w:hAnsi="Arial" w:cs="Arial"/>
        </w:rPr>
        <w:t>) dengan total biaya (</w:t>
      </w:r>
      <w:r w:rsidRPr="0094367C">
        <w:rPr>
          <w:rFonts w:ascii="Arial" w:eastAsiaTheme="minorEastAsia" w:hAnsi="Arial" w:cs="Arial"/>
          <w:i/>
        </w:rPr>
        <w:t>total cost</w:t>
      </w:r>
      <w:r>
        <w:rPr>
          <w:rFonts w:ascii="Arial" w:eastAsiaTheme="minorEastAsia" w:hAnsi="Arial" w:cs="Arial"/>
        </w:rPr>
        <w:t xml:space="preserve">) </w:t>
      </w:r>
      <w:r>
        <w:rPr>
          <w:rFonts w:ascii="Arial" w:eastAsiaTheme="minorEastAsia" w:hAnsi="Arial" w:cs="Arial"/>
        </w:rPr>
        <w:fldChar w:fldCharType="begin" w:fldLock="1"/>
      </w:r>
      <w:r>
        <w:rPr>
          <w:rFonts w:ascii="Arial" w:eastAsiaTheme="minorEastAsia" w:hAnsi="Arial" w:cs="Arial"/>
        </w:rPr>
        <w:instrText>ADDIN CSL_CITATION {"citationItems":[{"id":"ITEM-1","itemData":{"author":[{"dropping-particle":"","family":"Suratiyah","given":"Ken","non-dropping-particle":"","parse-names":false,"suffix":""}],"id":"ITEM-1","issued":{"date-parts":[["2015"]]},"publisher":"Penebar Swadaya","publisher-place":"Jakarta","title":"Ilmu Usahatani","type":"book"},"uris":["http://www.mendeley.com/documents/?uuid=42b2cf38-4ee3-4e5f-985d-26e35951d012"]}],"mendeley":{"formattedCitation":"(Suratiyah, 2015)","plainTextFormattedCitation":"(Suratiyah, 2015)","previouslyFormattedCitation":"(Suratiyah, 2015)"},"properties":{"noteIndex":0},"schema":"https://github.com/citation-style-language/schema/raw/master/csl-citation.json"}</w:instrText>
      </w:r>
      <w:r>
        <w:rPr>
          <w:rFonts w:ascii="Arial" w:eastAsiaTheme="minorEastAsia" w:hAnsi="Arial" w:cs="Arial"/>
        </w:rPr>
        <w:fldChar w:fldCharType="separate"/>
      </w:r>
      <w:r w:rsidRPr="008819A1">
        <w:rPr>
          <w:rFonts w:ascii="Arial" w:eastAsiaTheme="minorEastAsia" w:hAnsi="Arial" w:cs="Arial"/>
          <w:noProof/>
        </w:rPr>
        <w:t>(Suratiyah, 2015)</w:t>
      </w:r>
      <w:r>
        <w:rPr>
          <w:rFonts w:ascii="Arial" w:eastAsiaTheme="minorEastAsia" w:hAnsi="Arial" w:cs="Arial"/>
        </w:rPr>
        <w:fldChar w:fldCharType="end"/>
      </w:r>
      <w:r>
        <w:rPr>
          <w:rFonts w:ascii="Arial" w:eastAsiaTheme="minorEastAsia" w:hAnsi="Arial" w:cs="Arial"/>
        </w:rPr>
        <w:t>. Analisis R/C Rat</w:t>
      </w:r>
      <w:r w:rsidRPr="0094367C">
        <w:rPr>
          <w:rFonts w:ascii="Arial" w:eastAsiaTheme="minorEastAsia" w:hAnsi="Arial" w:cs="Arial"/>
        </w:rPr>
        <w:t xml:space="preserve">io biasanya digunakan untuk mengidentifikasi tingkat keuntungan suatu usaha yang kemudian dijadikan bahan pertimbangkan untuk mengembangkan usahanya. Menurut Rodjak </w:t>
      </w:r>
      <w:r>
        <w:rPr>
          <w:rFonts w:ascii="Arial" w:eastAsiaTheme="minorEastAsia" w:hAnsi="Arial" w:cs="Arial"/>
        </w:rPr>
        <w:t xml:space="preserve">(2006) dalam </w:t>
      </w:r>
      <w:r>
        <w:rPr>
          <w:rFonts w:ascii="Arial" w:eastAsiaTheme="minorEastAsia" w:hAnsi="Arial" w:cs="Arial"/>
        </w:rPr>
        <w:fldChar w:fldCharType="begin" w:fldLock="1"/>
      </w:r>
      <w:r>
        <w:rPr>
          <w:rFonts w:ascii="Arial" w:eastAsiaTheme="minorEastAsia" w:hAnsi="Arial" w:cs="Arial"/>
        </w:rPr>
        <w:instrText>ADDIN CSL_CITATION {"citationItems":[{"id":"ITEM-1","itemData":{"author":[{"dropping-particle":"","family":"Nuryanti","given":"Yanti; Yus Rusman; Sudrajat","non-dropping-particle":"","parse-names":false,"suffix":""}],"container-title":"Jurnal Imliah Mahasiswa AGROINFO","id":"ITEM-1","issue":"3","issued":{"date-parts":[["2017"]]},"page":"396-401","title":"Analisis Biaya, Pendapatan Dan R/C Agroindustri Keripik Pisang (Studi Kasus Pada Agroindustri Keripik Pisang Sari Rasa di Desa Buniseuri Kecamatan Cipaku Kabupaten Ciamis )","type":"article-journal","volume":"4"},"uris":["http://www.mendeley.com/documents/?uuid=a9361003-0329-4a02-b360-69ce25991b4d"]}],"mendeley":{"formattedCitation":"(Nuryanti, 2017)","manualFormatting":"Nuryanti et al (2017)","plainTextFormattedCitation":"(Nuryanti, 2017)","previouslyFormattedCitation":"(Nuryanti, 2017)"},"properties":{"noteIndex":0},"schema":"https://github.com/citation-style-language/schema/raw/master/csl-citation.json"}</w:instrText>
      </w:r>
      <w:r>
        <w:rPr>
          <w:rFonts w:ascii="Arial" w:eastAsiaTheme="minorEastAsia" w:hAnsi="Arial" w:cs="Arial"/>
        </w:rPr>
        <w:fldChar w:fldCharType="separate"/>
      </w:r>
      <w:r w:rsidRPr="008819A1">
        <w:rPr>
          <w:rFonts w:ascii="Arial" w:eastAsiaTheme="minorEastAsia" w:hAnsi="Arial" w:cs="Arial"/>
          <w:noProof/>
        </w:rPr>
        <w:t>Nuryanti</w:t>
      </w:r>
      <w:r>
        <w:rPr>
          <w:rFonts w:ascii="Arial" w:eastAsiaTheme="minorEastAsia" w:hAnsi="Arial" w:cs="Arial"/>
          <w:noProof/>
        </w:rPr>
        <w:t xml:space="preserve"> </w:t>
      </w:r>
      <w:r>
        <w:rPr>
          <w:rFonts w:ascii="Arial" w:eastAsiaTheme="minorEastAsia" w:hAnsi="Arial" w:cs="Arial"/>
          <w:i/>
          <w:noProof/>
        </w:rPr>
        <w:t>et al</w:t>
      </w:r>
      <w:r w:rsidRPr="008819A1">
        <w:rPr>
          <w:rFonts w:ascii="Arial" w:eastAsiaTheme="minorEastAsia" w:hAnsi="Arial" w:cs="Arial"/>
          <w:noProof/>
        </w:rPr>
        <w:t xml:space="preserve"> </w:t>
      </w:r>
      <w:r>
        <w:rPr>
          <w:rFonts w:ascii="Arial" w:eastAsiaTheme="minorEastAsia" w:hAnsi="Arial" w:cs="Arial"/>
          <w:noProof/>
        </w:rPr>
        <w:t>(</w:t>
      </w:r>
      <w:r w:rsidRPr="008819A1">
        <w:rPr>
          <w:rFonts w:ascii="Arial" w:eastAsiaTheme="minorEastAsia" w:hAnsi="Arial" w:cs="Arial"/>
          <w:noProof/>
        </w:rPr>
        <w:t>2017)</w:t>
      </w:r>
      <w:r>
        <w:rPr>
          <w:rFonts w:ascii="Arial" w:eastAsiaTheme="minorEastAsia" w:hAnsi="Arial" w:cs="Arial"/>
        </w:rPr>
        <w:fldChar w:fldCharType="end"/>
      </w:r>
      <w:r>
        <w:rPr>
          <w:rFonts w:ascii="Arial" w:eastAsiaTheme="minorEastAsia" w:hAnsi="Arial" w:cs="Arial"/>
        </w:rPr>
        <w:t xml:space="preserve"> </w:t>
      </w:r>
      <w:r w:rsidRPr="0094367C">
        <w:rPr>
          <w:rFonts w:ascii="Arial" w:eastAsiaTheme="minorEastAsia" w:hAnsi="Arial" w:cs="Arial"/>
        </w:rPr>
        <w:t>rumus R/C ratio adalah:</w:t>
      </w:r>
    </w:p>
    <w:p w:rsidR="00903984" w:rsidRDefault="00903984" w:rsidP="00903984">
      <w:pPr>
        <w:tabs>
          <w:tab w:val="left" w:pos="360"/>
        </w:tabs>
        <w:spacing w:after="0" w:line="240" w:lineRule="auto"/>
        <w:ind w:left="360" w:hanging="360"/>
        <w:rPr>
          <w:rFonts w:ascii="Arial" w:eastAsiaTheme="minorEastAsia" w:hAnsi="Arial" w:cs="Arial"/>
        </w:rPr>
      </w:pPr>
      <w:r>
        <w:rPr>
          <w:rFonts w:ascii="Arial" w:eastAsiaTheme="minorEastAsia" w:hAnsi="Arial" w:cs="Arial"/>
        </w:rPr>
        <w:tab/>
        <w:t>R/C Ratio = TR/TC</w:t>
      </w:r>
    </w:p>
    <w:p w:rsidR="00903984" w:rsidRPr="00751A84" w:rsidRDefault="00903984" w:rsidP="00903984">
      <w:pPr>
        <w:tabs>
          <w:tab w:val="left" w:pos="360"/>
        </w:tabs>
        <w:spacing w:after="0" w:line="240" w:lineRule="auto"/>
        <w:ind w:left="360" w:firstLine="990"/>
        <w:jc w:val="both"/>
        <w:rPr>
          <w:rFonts w:ascii="Arial" w:eastAsiaTheme="minorEastAsia" w:hAnsi="Arial" w:cs="Arial"/>
        </w:rPr>
      </w:pPr>
      <w:r>
        <w:rPr>
          <w:rFonts w:ascii="Arial" w:eastAsiaTheme="minorEastAsia" w:hAnsi="Arial" w:cs="Arial"/>
        </w:rPr>
        <w:t xml:space="preserve">Kriteria peneliaian tingkat keuntungan suatu usaha menggunakan R/C Ratio yaitu apabila </w:t>
      </w:r>
      <w:r w:rsidRPr="00D325E3">
        <w:rPr>
          <w:rFonts w:ascii="Arial" w:eastAsiaTheme="minorEastAsia" w:hAnsi="Arial" w:cs="Arial"/>
        </w:rPr>
        <w:t xml:space="preserve"> </w:t>
      </w:r>
      <w:r>
        <w:rPr>
          <w:rFonts w:ascii="Arial" w:eastAsiaTheme="minorEastAsia" w:hAnsi="Arial" w:cs="Arial"/>
        </w:rPr>
        <w:t xml:space="preserve">R/C Ratio&gt; 1, maka usaha yang dijalankan menguntungkan dan </w:t>
      </w:r>
      <w:r w:rsidRPr="00D325E3">
        <w:rPr>
          <w:rFonts w:ascii="Arial" w:eastAsiaTheme="minorEastAsia" w:hAnsi="Arial" w:cs="Arial"/>
        </w:rPr>
        <w:t xml:space="preserve">layak </w:t>
      </w:r>
      <w:r w:rsidRPr="00D325E3">
        <w:rPr>
          <w:rFonts w:ascii="Arial" w:eastAsiaTheme="minorEastAsia" w:hAnsi="Arial" w:cs="Arial"/>
        </w:rPr>
        <w:lastRenderedPageBreak/>
        <w:t>unt</w:t>
      </w:r>
      <w:r>
        <w:rPr>
          <w:rFonts w:ascii="Arial" w:eastAsiaTheme="minorEastAsia" w:hAnsi="Arial" w:cs="Arial"/>
        </w:rPr>
        <w:t>uk dikembangkan. Jika R/C Ratio</w:t>
      </w:r>
      <w:r w:rsidRPr="00D325E3">
        <w:rPr>
          <w:rFonts w:ascii="Arial" w:eastAsiaTheme="minorEastAsia" w:hAnsi="Arial" w:cs="Arial"/>
        </w:rPr>
        <w:t>&lt; 1, maka usaha tersebu</w:t>
      </w:r>
      <w:r>
        <w:rPr>
          <w:rFonts w:ascii="Arial" w:eastAsiaTheme="minorEastAsia" w:hAnsi="Arial" w:cs="Arial"/>
        </w:rPr>
        <w:t>t mengalami kerugian dan tidak layak dikembangkan. Sedangkan apabila R/C Ratio</w:t>
      </w:r>
      <w:r w:rsidRPr="00D325E3">
        <w:rPr>
          <w:rFonts w:ascii="Arial" w:eastAsiaTheme="minorEastAsia" w:hAnsi="Arial" w:cs="Arial"/>
        </w:rPr>
        <w:t>= 1, mak</w:t>
      </w:r>
      <w:r>
        <w:rPr>
          <w:rFonts w:ascii="Arial" w:eastAsiaTheme="minorEastAsia" w:hAnsi="Arial" w:cs="Arial"/>
        </w:rPr>
        <w:t xml:space="preserve">a usaha berada pada titik impas </w:t>
      </w:r>
      <w:r w:rsidRPr="00D325E3">
        <w:rPr>
          <w:rFonts w:ascii="Arial" w:eastAsiaTheme="minorEastAsia" w:hAnsi="Arial" w:cs="Arial"/>
        </w:rPr>
        <w:t>(</w:t>
      </w:r>
      <w:r w:rsidRPr="00F236D6">
        <w:rPr>
          <w:rFonts w:ascii="Arial" w:eastAsiaTheme="minorEastAsia" w:hAnsi="Arial" w:cs="Arial"/>
          <w:i/>
        </w:rPr>
        <w:t>Break Event Point</w:t>
      </w:r>
      <w:r w:rsidRPr="00D325E3">
        <w:rPr>
          <w:rFonts w:ascii="Arial" w:eastAsiaTheme="minorEastAsia" w:hAnsi="Arial" w:cs="Arial"/>
        </w:rPr>
        <w:t>)</w:t>
      </w:r>
      <w:r>
        <w:rPr>
          <w:rFonts w:ascii="Arial" w:eastAsiaTheme="minorEastAsia" w:hAnsi="Arial" w:cs="Arial"/>
        </w:rPr>
        <w:t xml:space="preserve"> artinya usaha tersebut tidak menguntungkan dan tidak merugikan </w:t>
      </w:r>
      <w:r>
        <w:rPr>
          <w:rFonts w:ascii="Arial" w:eastAsiaTheme="minorEastAsia" w:hAnsi="Arial" w:cs="Arial"/>
        </w:rPr>
        <w:fldChar w:fldCharType="begin" w:fldLock="1"/>
      </w:r>
      <w:r>
        <w:rPr>
          <w:rFonts w:ascii="Arial" w:eastAsiaTheme="minorEastAsia" w:hAnsi="Arial" w:cs="Arial"/>
        </w:rPr>
        <w:instrText>ADDIN CSL_CITATION {"citationItems":[{"id":"ITEM-1","itemData":{"author":[{"dropping-particle":"","family":"Asnidar","given":"","non-dropping-particle":"","parse-names":false,"suffix":""},{"dropping-particle":"","family":"Asrida","given":"","non-dropping-particle":"","parse-names":false,"suffix":""}],"container-title":"Jurnal S. Pertanian","id":"ITEM-1","issue":"1","issued":{"date-parts":[["2017"]]},"page":"39-47","title":"Analisis Kelayakan Usaha Home Industry Kerupuk Opak Di Desa Paloh Meunasah Dayah Kecamatan Muara Satu Kabupaten Aceh Utara","type":"article-journal","volume":"1"},"uris":["http://www.mendeley.com/documents/?uuid=6a0b24f8-fa60-4af7-a95e-f2ba36c81284"]}],"mendeley":{"formattedCitation":"(Asnidar &amp; Asrida, 2017)","plainTextFormattedCitation":"(Asnidar &amp; Asrida, 2017)","previouslyFormattedCitation":"(Asnidar &amp; Asrida, 2017)"},"properties":{"noteIndex":0},"schema":"https://github.com/citation-style-language/schema/raw/master/csl-citation.json"}</w:instrText>
      </w:r>
      <w:r>
        <w:rPr>
          <w:rFonts w:ascii="Arial" w:eastAsiaTheme="minorEastAsia" w:hAnsi="Arial" w:cs="Arial"/>
        </w:rPr>
        <w:fldChar w:fldCharType="separate"/>
      </w:r>
      <w:r w:rsidRPr="00F377BB">
        <w:rPr>
          <w:rFonts w:ascii="Arial" w:eastAsiaTheme="minorEastAsia" w:hAnsi="Arial" w:cs="Arial"/>
          <w:noProof/>
        </w:rPr>
        <w:t>(Asnidar &amp; Asrida, 2017)</w:t>
      </w:r>
      <w:r>
        <w:rPr>
          <w:rFonts w:ascii="Arial" w:eastAsiaTheme="minorEastAsia" w:hAnsi="Arial" w:cs="Arial"/>
        </w:rPr>
        <w:fldChar w:fldCharType="end"/>
      </w:r>
      <w:r w:rsidRPr="00D325E3">
        <w:rPr>
          <w:rFonts w:ascii="Arial" w:eastAsiaTheme="minorEastAsia" w:hAnsi="Arial" w:cs="Arial"/>
        </w:rPr>
        <w:t>.</w:t>
      </w:r>
      <w:r>
        <w:rPr>
          <w:rFonts w:ascii="Arial" w:eastAsiaTheme="minorEastAsia" w:hAnsi="Arial" w:cs="Arial"/>
        </w:rPr>
        <w:t xml:space="preserve"> Semakin besar nilai R/C Ratio maka semakin efisien usaha yang dijalankan dan sebaliknya semakin kecil nilai R/C Ratio maka semakin tidak efisien usaha yang dijalankan </w:t>
      </w:r>
      <w:r>
        <w:rPr>
          <w:rFonts w:ascii="Arial" w:eastAsiaTheme="minorEastAsia" w:hAnsi="Arial" w:cs="Arial"/>
        </w:rPr>
        <w:fldChar w:fldCharType="begin" w:fldLock="1"/>
      </w:r>
      <w:r>
        <w:rPr>
          <w:rFonts w:ascii="Arial" w:eastAsiaTheme="minorEastAsia" w:hAnsi="Arial" w:cs="Arial"/>
        </w:rPr>
        <w:instrText>ADDIN CSL_CITATION {"citationItems":[{"id":"ITEM-1","itemData":{"author":[{"dropping-particle":"","family":"Soekartawi","given":"","non-dropping-particle":"","parse-names":false,"suffix":""}],"id":"ITEM-1","issued":{"date-parts":[["2002"]]},"publisher":"Penerbit Universitas Indonesi (UI-Press)","publisher-place":"Jakarta","title":"Analisis Usahatani","type":"chapter"},"uris":["http://www.mendeley.com/documents/?uuid=26266f7a-f53d-4c14-b897-450a2abd480c"]}],"mendeley":{"formattedCitation":"(Soekartawi, 2002)","plainTextFormattedCitation":"(Soekartawi, 2002)","previouslyFormattedCitation":"(Soekartawi, 2002)"},"properties":{"noteIndex":0},"schema":"https://github.com/citation-style-language/schema/raw/master/csl-citation.json"}</w:instrText>
      </w:r>
      <w:r>
        <w:rPr>
          <w:rFonts w:ascii="Arial" w:eastAsiaTheme="minorEastAsia" w:hAnsi="Arial" w:cs="Arial"/>
        </w:rPr>
        <w:fldChar w:fldCharType="separate"/>
      </w:r>
      <w:r w:rsidRPr="008819A1">
        <w:rPr>
          <w:rFonts w:ascii="Arial" w:eastAsiaTheme="minorEastAsia" w:hAnsi="Arial" w:cs="Arial"/>
          <w:noProof/>
        </w:rPr>
        <w:t>(Soekartawi, 2002)</w:t>
      </w:r>
      <w:r>
        <w:rPr>
          <w:rFonts w:ascii="Arial" w:eastAsiaTheme="minorEastAsia" w:hAnsi="Arial" w:cs="Arial"/>
        </w:rPr>
        <w:fldChar w:fldCharType="end"/>
      </w:r>
      <w:r>
        <w:rPr>
          <w:rFonts w:ascii="Arial" w:eastAsiaTheme="minorEastAsia" w:hAnsi="Arial" w:cs="Arial"/>
        </w:rPr>
        <w:t>.</w:t>
      </w:r>
    </w:p>
    <w:p w:rsidR="00903984" w:rsidRDefault="00903984" w:rsidP="00903984">
      <w:pPr>
        <w:spacing w:after="0" w:line="240" w:lineRule="auto"/>
        <w:jc w:val="both"/>
        <w:rPr>
          <w:rFonts w:ascii="Arial" w:hAnsi="Arial" w:cs="Arial"/>
          <w:b/>
        </w:rPr>
      </w:pPr>
    </w:p>
    <w:p w:rsidR="00903984" w:rsidRPr="00A66F43" w:rsidRDefault="00903984" w:rsidP="00903984">
      <w:pPr>
        <w:spacing w:after="0" w:line="240" w:lineRule="auto"/>
        <w:jc w:val="both"/>
        <w:rPr>
          <w:rFonts w:ascii="Arial" w:hAnsi="Arial" w:cs="Arial"/>
          <w:b/>
        </w:rPr>
      </w:pPr>
      <w:r w:rsidRPr="00A66F43">
        <w:rPr>
          <w:rFonts w:ascii="Arial" w:hAnsi="Arial" w:cs="Arial"/>
          <w:b/>
        </w:rPr>
        <w:t>NILAI TAMBAH</w:t>
      </w:r>
    </w:p>
    <w:p w:rsidR="00903984" w:rsidRPr="00A66F43" w:rsidRDefault="00903984" w:rsidP="00903984">
      <w:pPr>
        <w:spacing w:after="0" w:line="240" w:lineRule="auto"/>
        <w:jc w:val="both"/>
        <w:rPr>
          <w:rFonts w:ascii="Arial" w:hAnsi="Arial" w:cs="Arial"/>
        </w:rPr>
      </w:pPr>
      <w:r w:rsidRPr="00A66F43">
        <w:rPr>
          <w:rFonts w:ascii="Arial" w:hAnsi="Arial" w:cs="Arial"/>
        </w:rPr>
        <w:t xml:space="preserve">Nilai tambah adalah imbalan yang diterima oleh tenaga kerja serta keuntungan yang diperoleh oleh pengusaha (Hayami </w:t>
      </w:r>
      <w:r w:rsidRPr="00A66F43">
        <w:rPr>
          <w:rFonts w:ascii="Arial" w:hAnsi="Arial" w:cs="Arial"/>
          <w:i/>
        </w:rPr>
        <w:t>et al</w:t>
      </w:r>
      <w:r w:rsidRPr="00A66F43">
        <w:rPr>
          <w:rFonts w:ascii="Arial" w:hAnsi="Arial" w:cs="Arial"/>
        </w:rPr>
        <w:t xml:space="preserve">, 1987).  Menurut Hubeis dalam Apriadi (2003), rasio nilai tambah dibagi menjadi 3 yaitu rasio kategori rendah jika nilai &gt;0%&lt;15%, kategori sedang antara 15%-40% </w:t>
      </w:r>
      <w:r>
        <w:rPr>
          <w:rFonts w:ascii="Arial" w:hAnsi="Arial" w:cs="Arial"/>
        </w:rPr>
        <w:t xml:space="preserve">dan kategori tinggi jika &gt;40%. </w:t>
      </w:r>
      <w:r w:rsidRPr="00A66F43">
        <w:rPr>
          <w:rFonts w:ascii="Arial" w:hAnsi="Arial" w:cs="Arial"/>
        </w:rPr>
        <w:t>Menurut Nurhayati (2004), besarnya nilai tambah ditentukan dari produk pertanian yang telah diolah, kemudian dikaji secara kuantitatif menggunakan metode Hayami. Secara matematis fungsi nilai tambah dirumuskan sebagai berikut :</w:t>
      </w:r>
    </w:p>
    <w:p w:rsidR="00903984" w:rsidRPr="00A66F43" w:rsidRDefault="00903984" w:rsidP="00903984">
      <w:pPr>
        <w:spacing w:after="0" w:line="240" w:lineRule="auto"/>
        <w:jc w:val="both"/>
        <w:rPr>
          <w:rFonts w:ascii="Arial" w:hAnsi="Arial" w:cs="Arial"/>
        </w:rPr>
      </w:pPr>
      <w:r w:rsidRPr="00A66F43">
        <w:rPr>
          <w:rFonts w:ascii="Arial" w:hAnsi="Arial" w:cs="Arial"/>
        </w:rPr>
        <w:tab/>
        <w:t>NT = f (K, B, T, H, U, h, l)</w:t>
      </w:r>
    </w:p>
    <w:p w:rsidR="00903984" w:rsidRPr="00A66F43" w:rsidRDefault="00903984" w:rsidP="00903984">
      <w:pPr>
        <w:spacing w:after="0" w:line="240" w:lineRule="auto"/>
        <w:jc w:val="both"/>
        <w:rPr>
          <w:rFonts w:ascii="Arial" w:hAnsi="Arial" w:cs="Arial"/>
        </w:rPr>
      </w:pPr>
      <w:r w:rsidRPr="00A66F43">
        <w:rPr>
          <w:rFonts w:ascii="Arial" w:hAnsi="Arial" w:cs="Arial"/>
        </w:rPr>
        <w:t>Keterangan:</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NT = Nilai Tambah</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K   = Kapasitas produksi (kg)</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B   = Jumlah bahan baku yang digunakan (kg)</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T   = Jumlah tenaga kerja yang dbutuhkan (orang)</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H   = Harga output (kg)</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U   = Upah tenaga kerja (Rp)</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h   =  Harga bahan baku (Rp/kg)</w:t>
      </w:r>
    </w:p>
    <w:p w:rsidR="00903984" w:rsidRPr="00A66F43" w:rsidRDefault="00903984" w:rsidP="00903984">
      <w:pPr>
        <w:tabs>
          <w:tab w:val="left" w:pos="0"/>
          <w:tab w:val="left" w:pos="709"/>
        </w:tabs>
        <w:spacing w:after="0" w:line="240" w:lineRule="auto"/>
        <w:jc w:val="both"/>
        <w:rPr>
          <w:rFonts w:ascii="Arial" w:hAnsi="Arial" w:cs="Arial"/>
        </w:rPr>
      </w:pPr>
      <w:r w:rsidRPr="00A66F43">
        <w:rPr>
          <w:rFonts w:ascii="Arial" w:hAnsi="Arial" w:cs="Arial"/>
        </w:rPr>
        <w:t>L   =  Nilai output lain (Rp)</w:t>
      </w:r>
    </w:p>
    <w:p w:rsidR="00903984" w:rsidRPr="00A66F43" w:rsidRDefault="00903984" w:rsidP="00903984">
      <w:pPr>
        <w:spacing w:after="0" w:line="240" w:lineRule="auto"/>
        <w:jc w:val="both"/>
        <w:rPr>
          <w:rFonts w:ascii="Arial" w:hAnsi="Arial" w:cs="Arial"/>
        </w:rPr>
      </w:pPr>
      <w:r w:rsidRPr="00A66F43">
        <w:rPr>
          <w:rFonts w:ascii="Arial" w:hAnsi="Arial" w:cs="Arial"/>
        </w:rPr>
        <w:t>Berdasarkan rumus diatas, maka akan menghasilkan sebagai berikut :</w:t>
      </w:r>
    </w:p>
    <w:p w:rsidR="00903984" w:rsidRPr="00A66F43" w:rsidRDefault="00903984" w:rsidP="00903984">
      <w:pPr>
        <w:numPr>
          <w:ilvl w:val="0"/>
          <w:numId w:val="1"/>
        </w:numPr>
        <w:spacing w:after="0" w:line="240" w:lineRule="auto"/>
        <w:ind w:left="426" w:hanging="284"/>
        <w:jc w:val="both"/>
        <w:rPr>
          <w:rFonts w:ascii="Arial" w:hAnsi="Arial" w:cs="Arial"/>
        </w:rPr>
      </w:pPr>
      <w:r w:rsidRPr="00A66F43">
        <w:rPr>
          <w:rFonts w:ascii="Arial" w:hAnsi="Arial" w:cs="Arial"/>
        </w:rPr>
        <w:t>Perkiraan nilai tambah yang diperoleh (Rp)</w:t>
      </w:r>
    </w:p>
    <w:p w:rsidR="00903984" w:rsidRPr="00A66F43" w:rsidRDefault="00903984" w:rsidP="00903984">
      <w:pPr>
        <w:numPr>
          <w:ilvl w:val="0"/>
          <w:numId w:val="1"/>
        </w:numPr>
        <w:spacing w:after="0" w:line="240" w:lineRule="auto"/>
        <w:ind w:left="426" w:hanging="284"/>
        <w:jc w:val="both"/>
        <w:rPr>
          <w:rFonts w:ascii="Arial" w:hAnsi="Arial" w:cs="Arial"/>
        </w:rPr>
      </w:pPr>
      <w:r w:rsidRPr="00A66F43">
        <w:rPr>
          <w:rFonts w:ascii="Arial" w:hAnsi="Arial" w:cs="Arial"/>
        </w:rPr>
        <w:t>Rasio nilai tambah pada nilai produk yang dihasilkan (%)</w:t>
      </w:r>
    </w:p>
    <w:p w:rsidR="00903984" w:rsidRPr="00A66F43" w:rsidRDefault="00903984" w:rsidP="00903984">
      <w:pPr>
        <w:numPr>
          <w:ilvl w:val="0"/>
          <w:numId w:val="1"/>
        </w:numPr>
        <w:spacing w:after="0" w:line="240" w:lineRule="auto"/>
        <w:ind w:left="426" w:hanging="284"/>
        <w:jc w:val="both"/>
        <w:rPr>
          <w:rFonts w:ascii="Arial" w:hAnsi="Arial" w:cs="Arial"/>
        </w:rPr>
      </w:pPr>
      <w:r w:rsidRPr="00A66F43">
        <w:rPr>
          <w:rFonts w:ascii="Arial" w:hAnsi="Arial" w:cs="Arial"/>
        </w:rPr>
        <w:t>Imbalan yang diperoleh tenaga kerja (Rp)</w:t>
      </w:r>
    </w:p>
    <w:p w:rsidR="00903984" w:rsidRPr="00A66F43" w:rsidRDefault="00903984" w:rsidP="00903984">
      <w:pPr>
        <w:numPr>
          <w:ilvl w:val="0"/>
          <w:numId w:val="1"/>
        </w:numPr>
        <w:spacing w:after="0" w:line="240" w:lineRule="auto"/>
        <w:ind w:left="426" w:hanging="284"/>
        <w:jc w:val="both"/>
        <w:rPr>
          <w:rFonts w:ascii="Arial" w:hAnsi="Arial" w:cs="Arial"/>
        </w:rPr>
      </w:pPr>
      <w:r w:rsidRPr="00A66F43">
        <w:rPr>
          <w:rFonts w:ascii="Arial" w:hAnsi="Arial" w:cs="Arial"/>
        </w:rPr>
        <w:t>Imbalan yang diterima oleh modal dan manajemen (Rp)</w:t>
      </w:r>
    </w:p>
    <w:p w:rsidR="00903984" w:rsidRPr="002911B6" w:rsidRDefault="00903984" w:rsidP="00903984">
      <w:pPr>
        <w:autoSpaceDE w:val="0"/>
        <w:autoSpaceDN w:val="0"/>
        <w:adjustRightInd w:val="0"/>
        <w:spacing w:after="0" w:line="240" w:lineRule="auto"/>
        <w:jc w:val="both"/>
        <w:rPr>
          <w:rFonts w:ascii="Arial" w:hAnsi="Arial" w:cs="Arial"/>
          <w:bCs/>
        </w:rPr>
      </w:pPr>
      <w:r w:rsidRPr="002911B6">
        <w:rPr>
          <w:rFonts w:ascii="Arial" w:hAnsi="Arial" w:cs="Arial"/>
        </w:rPr>
        <w:tab/>
        <w:t xml:space="preserve"> Tusono </w:t>
      </w:r>
      <w:r w:rsidRPr="002911B6">
        <w:rPr>
          <w:rFonts w:ascii="Arial" w:hAnsi="Arial" w:cs="Arial"/>
          <w:i/>
        </w:rPr>
        <w:t xml:space="preserve">et al </w:t>
      </w:r>
      <w:r w:rsidRPr="002911B6">
        <w:rPr>
          <w:rFonts w:ascii="Arial" w:hAnsi="Arial" w:cs="Arial"/>
        </w:rPr>
        <w:t>(2015). Hasil penelitian menunjukan bahwa penerimaan yang diperoleh industri rumah tangga “WAJIANTO” dalam memproduksi tahu selama Bulan Agustus Tahun 2014 sebesar Rp. 28.000.000, pendapatan sebesar Rp. 10.414.786,6 dan nilai tambah sebesar Rp. 10.337,72/kg untuk setiap proses produksi sebanyak 1 kg kedelai akan menghasilkan 0,7 kg tahu.</w:t>
      </w:r>
    </w:p>
    <w:p w:rsidR="00903984" w:rsidRPr="002911B6" w:rsidRDefault="00903984" w:rsidP="00903984">
      <w:pPr>
        <w:autoSpaceDE w:val="0"/>
        <w:autoSpaceDN w:val="0"/>
        <w:adjustRightInd w:val="0"/>
        <w:spacing w:after="0" w:line="240" w:lineRule="auto"/>
        <w:jc w:val="both"/>
        <w:rPr>
          <w:rFonts w:ascii="Arial" w:hAnsi="Arial" w:cs="Arial"/>
        </w:rPr>
      </w:pPr>
      <w:r w:rsidRPr="002911B6">
        <w:rPr>
          <w:rFonts w:ascii="Arial" w:hAnsi="Arial" w:cs="Arial"/>
        </w:rPr>
        <w:tab/>
        <w:t xml:space="preserve">Mahdalena </w:t>
      </w:r>
      <w:r w:rsidRPr="002911B6">
        <w:rPr>
          <w:rFonts w:ascii="Arial" w:hAnsi="Arial" w:cs="Arial"/>
          <w:i/>
        </w:rPr>
        <w:t xml:space="preserve">et al </w:t>
      </w:r>
      <w:r w:rsidRPr="002911B6">
        <w:rPr>
          <w:rFonts w:ascii="Arial" w:hAnsi="Arial" w:cs="Arial"/>
        </w:rPr>
        <w:t xml:space="preserve">(2018). </w:t>
      </w:r>
      <w:r w:rsidRPr="002911B6">
        <w:rPr>
          <w:rFonts w:ascii="Arial" w:hAnsi="Arial" w:cs="Arial"/>
          <w:bCs/>
        </w:rPr>
        <w:t xml:space="preserve">Hasil penelitian menunjukkan bahwa </w:t>
      </w:r>
      <w:r w:rsidRPr="002911B6">
        <w:rPr>
          <w:rFonts w:ascii="Arial" w:hAnsi="Arial" w:cs="Arial"/>
        </w:rPr>
        <w:t>Nilai tambah yang diperoleh dari asinan cempedak adalah sebesar Rp. 59.660/Kg. Nilai tambah ini diperoleh dari pengurangan nilai output (produksi asinan cempedak dengan biaya bahan baku dan biaya bahan penunjang lainnya. Sedangkan rasio nilai tambah asinan cempedak adalah sebesar 59,07% artinya setiap satu kilogram produksi asianan cempedak menghasilkan nilai 6%.</w:t>
      </w:r>
    </w:p>
    <w:p w:rsidR="00903984" w:rsidRPr="002911B6" w:rsidRDefault="00903984" w:rsidP="00903984">
      <w:pPr>
        <w:autoSpaceDE w:val="0"/>
        <w:autoSpaceDN w:val="0"/>
        <w:adjustRightInd w:val="0"/>
        <w:spacing w:after="0" w:line="240" w:lineRule="auto"/>
        <w:jc w:val="both"/>
        <w:rPr>
          <w:rFonts w:ascii="Arial" w:hAnsi="Arial" w:cs="Arial"/>
        </w:rPr>
      </w:pPr>
      <w:r w:rsidRPr="002911B6">
        <w:rPr>
          <w:rFonts w:ascii="Arial" w:hAnsi="Arial" w:cs="Arial"/>
        </w:rPr>
        <w:tab/>
        <w:t xml:space="preserve">Sulaiman </w:t>
      </w:r>
      <w:r w:rsidRPr="002911B6">
        <w:rPr>
          <w:rFonts w:ascii="Arial" w:hAnsi="Arial" w:cs="Arial"/>
          <w:i/>
        </w:rPr>
        <w:t xml:space="preserve">et al </w:t>
      </w:r>
      <w:r w:rsidRPr="002911B6">
        <w:rPr>
          <w:rFonts w:ascii="Arial" w:hAnsi="Arial" w:cs="Arial"/>
        </w:rPr>
        <w:t>(2018). Rata-rata nilai tambah diterima pada usaha keripik singkong sebesar Rp5.232,18 per kilogram dengan rasio nilai tambah terhadap nilai output rata-rata sebesar 23,76% per proses produksi. Rasio nilai tambah ini termasuk dalam nilai tambah tersebut termasuk dalam kategori sedang karena berada diantara 15-40% berdasarkan pernyataan Hubeis.</w:t>
      </w:r>
    </w:p>
    <w:p w:rsidR="00903984" w:rsidRPr="002911B6" w:rsidRDefault="00903984" w:rsidP="00903984">
      <w:pPr>
        <w:autoSpaceDE w:val="0"/>
        <w:autoSpaceDN w:val="0"/>
        <w:adjustRightInd w:val="0"/>
        <w:spacing w:after="0" w:line="240" w:lineRule="auto"/>
        <w:jc w:val="both"/>
        <w:rPr>
          <w:rFonts w:ascii="Arial" w:hAnsi="Arial" w:cs="Arial"/>
        </w:rPr>
      </w:pPr>
      <w:r w:rsidRPr="002911B6">
        <w:rPr>
          <w:rFonts w:ascii="Arial" w:hAnsi="Arial" w:cs="Arial"/>
        </w:rPr>
        <w:tab/>
        <w:t xml:space="preserve">Hamidah et </w:t>
      </w:r>
      <w:r w:rsidRPr="002911B6">
        <w:rPr>
          <w:rFonts w:ascii="Arial" w:hAnsi="Arial" w:cs="Arial"/>
          <w:i/>
        </w:rPr>
        <w:t xml:space="preserve">al </w:t>
      </w:r>
      <w:r w:rsidRPr="002911B6">
        <w:rPr>
          <w:rFonts w:ascii="Arial" w:hAnsi="Arial" w:cs="Arial"/>
        </w:rPr>
        <w:t xml:space="preserve">(2015) .Hasil penelitian menunjukkan bahwa Pengolahan ubi menjadi kripik juga dapat meningkatkan nilai tambah ekonominya, yaitu harganya relative tinggi dan stabil dibanding saat ubi masih belum diolah, dari harga rata-rata Rp.2.760/kg ubi kayu menjadi Rp. 52.000 /kg kripik ubi. Nilai tambah yang diperoleh pada usaha agroindustri kripik ubi rata-rata sebesar Rp. 25.231/kg atau sebesar 78,8 % dengan perolehan keuntungan pengusaha sebesar Rp. 24.269/kg atau sebesar 95,6 %. Penelitian </w:t>
      </w:r>
      <w:r w:rsidRPr="002911B6">
        <w:rPr>
          <w:rFonts w:ascii="Arial" w:hAnsi="Arial" w:cs="Arial"/>
          <w:bCs/>
          <w:iCs/>
        </w:rPr>
        <w:t xml:space="preserve">Moch Saad (2018) </w:t>
      </w:r>
      <w:r w:rsidRPr="002911B6">
        <w:rPr>
          <w:rFonts w:ascii="Arial" w:hAnsi="Arial" w:cs="Arial"/>
        </w:rPr>
        <w:t xml:space="preserve">Berdasarkan uraian hasil dan pembahasan, maka dapat disimpulkan pengolah ikan bandeng menjadi otak-otak bandeng di Desa Petisbenem memperoleh keuntungan sebesar Rp 36.426.667 per dua puluh enam kali proses produksi selama satu bulan, pengolah ikan </w:t>
      </w:r>
      <w:r w:rsidRPr="002911B6">
        <w:rPr>
          <w:rFonts w:ascii="Arial" w:hAnsi="Arial" w:cs="Arial"/>
        </w:rPr>
        <w:lastRenderedPageBreak/>
        <w:t>bandeng menjadi otak-otak bandeng di Desa Petisbenem menghasilkan nilai tambah sebesar Rp 42.400/kg bahan baku.</w:t>
      </w:r>
    </w:p>
    <w:p w:rsidR="00903984" w:rsidRPr="002911B6" w:rsidRDefault="00903984" w:rsidP="00903984">
      <w:pPr>
        <w:pStyle w:val="Default"/>
        <w:jc w:val="both"/>
        <w:rPr>
          <w:rFonts w:ascii="Arial" w:hAnsi="Arial" w:cs="Arial"/>
          <w:i/>
          <w:iCs/>
          <w:sz w:val="22"/>
          <w:szCs w:val="22"/>
        </w:rPr>
      </w:pPr>
      <w:r w:rsidRPr="002911B6">
        <w:rPr>
          <w:rFonts w:ascii="Arial" w:hAnsi="Arial" w:cs="Arial"/>
          <w:sz w:val="22"/>
          <w:szCs w:val="22"/>
        </w:rPr>
        <w:tab/>
        <w:t>Herdiyandi et al (2016) H</w:t>
      </w:r>
      <w:r w:rsidRPr="002911B6">
        <w:rPr>
          <w:rFonts w:ascii="Arial" w:hAnsi="Arial" w:cs="Arial"/>
          <w:iCs/>
          <w:sz w:val="22"/>
          <w:szCs w:val="22"/>
        </w:rPr>
        <w:t>asil penelitian menunjukkan bahwa: (1) Besar biaya agroindustri tepung tapioka per satu kali proses produksi adalah Rp 3.007.536,22 penerimaan Rp 4.200.000 ,pendapatan Rp 1.192.463,78 dan besarnya R/C agroindustri tepung tapioka adalah 1,39 artinya setiap Rp 1,00 biaya yang dikeluarkan perusahaan memperoleh penerimaan Rp 1,39 dan pendapatan Rp 0,39 dengan demikian usaha agroindustri tepung tapioka menguntungkan. (2) Besarnya nilai tambah agroindustri tepung tapioka adalah Rp 662, nilai tersebut adalah nilai tambah dari hasil pengolahan satu kilogram ubi kayu</w:t>
      </w:r>
      <w:r w:rsidRPr="002911B6">
        <w:rPr>
          <w:rFonts w:ascii="Arial" w:hAnsi="Arial" w:cs="Arial"/>
          <w:i/>
          <w:iCs/>
          <w:sz w:val="22"/>
          <w:szCs w:val="22"/>
        </w:rPr>
        <w:t>.</w:t>
      </w:r>
    </w:p>
    <w:p w:rsidR="00903984" w:rsidRPr="002911B6" w:rsidRDefault="00903984" w:rsidP="00903984">
      <w:pPr>
        <w:pStyle w:val="Default"/>
        <w:jc w:val="both"/>
        <w:rPr>
          <w:rFonts w:ascii="Arial" w:hAnsi="Arial" w:cs="Arial"/>
          <w:sz w:val="22"/>
          <w:szCs w:val="22"/>
        </w:rPr>
      </w:pPr>
      <w:r w:rsidRPr="002911B6">
        <w:rPr>
          <w:rFonts w:ascii="Arial" w:hAnsi="Arial" w:cs="Arial"/>
          <w:iCs/>
          <w:sz w:val="22"/>
          <w:szCs w:val="22"/>
        </w:rPr>
        <w:tab/>
        <w:t xml:space="preserve">Penelitian </w:t>
      </w:r>
      <w:r w:rsidRPr="002911B6">
        <w:rPr>
          <w:rFonts w:ascii="Arial" w:hAnsi="Arial" w:cs="Arial"/>
          <w:sz w:val="22"/>
          <w:szCs w:val="22"/>
        </w:rPr>
        <w:t xml:space="preserve">Tamami (2013) dalam penelitiannya tentang peluang usaha kuliner khas Madura berbahan singkong pada Agroindustri Krepek Tette di Pamekasan. Hasil penelitian menunjukkan nilai tambah yang dihasilkan sebesar Rp. 7691 artinya setiap 1 Kg bahan baku yang digunakan untuk pengolahan kripik tette memberikan nilai tambah sebesar Rp.7691. Sehingga petani singkong mempunyai peluang memperoleh tambahan penerimaan sebesar Rp.7.691. Penelitian Laila Nuzuliyah (2018). Hasil analisis nilai tambah menunjukkan bahwa produk kopi laos memberikan nilai tambah sebesar Rp86.650/kg dimana setiap Rp100 nilai produk kopi laos mengandung nilai tambah sebesar Rp51,99. Nilai tambah produk kunyit putih adalah Rp134.800/kg dimana setiap Rp100 nilai produk kunyit putih mengandung nilai tambah sebesar Rp67,40. </w:t>
      </w:r>
    </w:p>
    <w:p w:rsidR="00903984" w:rsidRPr="002911B6" w:rsidRDefault="00903984" w:rsidP="00903984">
      <w:pPr>
        <w:pStyle w:val="Default"/>
        <w:jc w:val="both"/>
        <w:rPr>
          <w:rFonts w:ascii="Arial" w:hAnsi="Arial" w:cs="Arial"/>
          <w:sz w:val="22"/>
          <w:szCs w:val="22"/>
        </w:rPr>
      </w:pPr>
      <w:r w:rsidRPr="002911B6">
        <w:rPr>
          <w:rFonts w:ascii="Arial" w:hAnsi="Arial" w:cs="Arial"/>
          <w:sz w:val="22"/>
          <w:szCs w:val="22"/>
        </w:rPr>
        <w:tab/>
        <w:t xml:space="preserve">Penelitian Aji </w:t>
      </w:r>
      <w:r w:rsidRPr="002911B6">
        <w:rPr>
          <w:rFonts w:ascii="Arial" w:hAnsi="Arial" w:cs="Arial"/>
          <w:i/>
          <w:iCs/>
          <w:sz w:val="22"/>
          <w:szCs w:val="22"/>
        </w:rPr>
        <w:t xml:space="preserve">et al </w:t>
      </w:r>
      <w:r w:rsidRPr="002911B6">
        <w:rPr>
          <w:rFonts w:ascii="Arial" w:hAnsi="Arial" w:cs="Arial"/>
          <w:sz w:val="22"/>
          <w:szCs w:val="22"/>
        </w:rPr>
        <w:t xml:space="preserve">(2018) Hasil penelitian menunjukkan nilai tambah pengalengan ikan terbesar 10.244.800,00 /ton, pada cold storage sebesar Rp 3.924.000,00/ ton, dan pada tepung sebesar Rp 8.030.500,00/ ton. dengan ratio nilai tambah terbesar yaitu nilai tambah pengalengan ikan sebesar 71,91%. Sedangkan rasio nilai tambah terkecil adalah nilai tambah cold storage yaitu sebesar 50,18%. Penelitian Uswatun Hasanah </w:t>
      </w:r>
      <w:r w:rsidRPr="002911B6">
        <w:rPr>
          <w:rFonts w:ascii="Arial" w:hAnsi="Arial" w:cs="Arial"/>
          <w:i/>
          <w:sz w:val="22"/>
          <w:szCs w:val="22"/>
        </w:rPr>
        <w:t xml:space="preserve">et al </w:t>
      </w:r>
      <w:r w:rsidRPr="002911B6">
        <w:rPr>
          <w:rFonts w:ascii="Arial" w:hAnsi="Arial" w:cs="Arial"/>
          <w:sz w:val="22"/>
          <w:szCs w:val="22"/>
        </w:rPr>
        <w:t xml:space="preserve">(2015). Hasil menunjukkan Nilai produk yang didapatkan adalah Rp 25.000. Nilai produk tersebut dialokasikan untuk pembelian bahan baku berupa kerekel sale sebesar Rp 5.750/kg dan input- input agroindustri lainnya termasuk penyusutan peralatan sebesar Rp 8.825. Dengan demikian nilai tambah yang tercipta dari setiap kg kerekel sale adalah Rp 10.425 atau 41,70%. Angka rasio bagian tenaga kerjanya adalah 26,60% dari nilai tambah atau sama dengan Rp 2.773. </w:t>
      </w:r>
    </w:p>
    <w:p w:rsidR="00903984" w:rsidRPr="002911B6" w:rsidRDefault="00257C7F" w:rsidP="00903984">
      <w:pPr>
        <w:pStyle w:val="Default"/>
        <w:jc w:val="both"/>
        <w:rPr>
          <w:rFonts w:ascii="Arial" w:hAnsi="Arial" w:cs="Arial"/>
          <w:sz w:val="22"/>
          <w:szCs w:val="22"/>
        </w:rPr>
      </w:pPr>
      <w:r>
        <w:rPr>
          <w:rFonts w:ascii="Arial" w:hAnsi="Arial" w:cs="Arial"/>
          <w:sz w:val="22"/>
          <w:szCs w:val="22"/>
        </w:rPr>
        <w:tab/>
        <w:t xml:space="preserve">Penelitian  </w:t>
      </w:r>
      <w:r w:rsidR="00903984" w:rsidRPr="002911B6">
        <w:rPr>
          <w:rFonts w:ascii="Arial" w:hAnsi="Arial" w:cs="Arial"/>
          <w:sz w:val="22"/>
          <w:szCs w:val="22"/>
        </w:rPr>
        <w:t xml:space="preserve">Ayu (2016),dimana dari hasil analisis diperoleh bahwa nilai tambah yang diperoleh adalah sebesar Rp. 74.861/kgdengan rasio nilai tambah sebesar 81 % dan keuntungan perusahaan adalah sebesar Rp.73.361 (100%). Ika Fatmawati Pramasari dan Yuli Hariyati (2018) Berdasarkan hasil analisis nilai tambah dari lengkuas-kopi diperoleh dari Rp.273.050 dengan rasio nilai tambah 68,26 %.Kodrat Kimberly Febrina </w:t>
      </w:r>
      <w:r w:rsidR="00903984" w:rsidRPr="002911B6">
        <w:rPr>
          <w:rFonts w:ascii="Arial" w:hAnsi="Arial" w:cs="Arial"/>
          <w:i/>
          <w:sz w:val="22"/>
          <w:szCs w:val="22"/>
        </w:rPr>
        <w:t xml:space="preserve">et al </w:t>
      </w:r>
      <w:r w:rsidR="00903984" w:rsidRPr="002911B6">
        <w:rPr>
          <w:rFonts w:ascii="Arial" w:hAnsi="Arial" w:cs="Arial"/>
          <w:sz w:val="22"/>
          <w:szCs w:val="22"/>
        </w:rPr>
        <w:t>(2018) Hasil penelitian menunjukkan bahwa nilai tambah produk markisa di tingkat petani adalah Rp.169.680.000 / Tahun dan tingkat keuntungan sebesar 23,74 %. Penelitian Putra (2018) Berdasarkan hasil analisi nilai tambah yang diperoleh dari proses pengolahan bawang merah menjadi bawang goreng adalah Rp. 9.549,65 dengan ratio 43,73% yaitu lebih dari 40%. Hal tersebut membuktikan bahwa pengolahan bawang merah menjadi bawang goreng memberikan nilai tambah yang tinggi.</w:t>
      </w:r>
    </w:p>
    <w:p w:rsidR="00903984" w:rsidRPr="002911B6" w:rsidRDefault="00903984" w:rsidP="00903984">
      <w:pPr>
        <w:autoSpaceDE w:val="0"/>
        <w:autoSpaceDN w:val="0"/>
        <w:adjustRightInd w:val="0"/>
        <w:spacing w:after="0" w:line="240" w:lineRule="auto"/>
        <w:jc w:val="both"/>
        <w:rPr>
          <w:rFonts w:ascii="Arial" w:hAnsi="Arial" w:cs="Arial"/>
        </w:rPr>
      </w:pPr>
      <w:r w:rsidRPr="002911B6">
        <w:rPr>
          <w:rFonts w:ascii="Arial" w:hAnsi="Arial" w:cs="Arial"/>
        </w:rPr>
        <w:tab/>
        <w:t xml:space="preserve"> Hariance </w:t>
      </w:r>
      <w:r w:rsidRPr="002911B6">
        <w:rPr>
          <w:rFonts w:ascii="Arial" w:hAnsi="Arial" w:cs="Arial"/>
          <w:i/>
          <w:iCs/>
        </w:rPr>
        <w:t xml:space="preserve">et al </w:t>
      </w:r>
      <w:r w:rsidRPr="002911B6">
        <w:rPr>
          <w:rFonts w:ascii="Arial" w:hAnsi="Arial" w:cs="Arial"/>
        </w:rPr>
        <w:t>(2018) Hasil penelitian menunjukkan nilai R/C Ratio &gt; 1 untuk tiga pengolahan produk artinya usaha yang diajalankan menguntungkan. Kemudian untuk nilai B/C Ratio untuk dodol papaya dan stik papaya &lt; 1 artinya usaha tersebut menguntungkan, sedangkan B/C Ratio Saus papaya &gt; 1 jadi produk olahan tidak menguntungkan. Solusi dari penelitian ini adalah mengembangkan produk yang nilai B/C Ratio &gt; 1. Fauzi (2018) Hasil penelitian menunjukkankeuntungan petani kentang merah per kilogramnya mencapai Rp 1.521,83/ kg, kemudian R/C Ratio atas biaya yang dikeluarkan sebesar 1,84 dan R/C Ratio atas biaya total adalah 1,25. Jadi nilai R/C Ratio &gt; 1 yang artinya usaha tersebut menguntungkan dan layak untuk dikembangkan.</w:t>
      </w:r>
      <w:bookmarkStart w:id="14" w:name="_Toc38389393"/>
      <w:bookmarkStart w:id="15" w:name="_Toc42878834"/>
    </w:p>
    <w:p w:rsidR="00257C7F" w:rsidRDefault="00257C7F" w:rsidP="00903984">
      <w:pPr>
        <w:pStyle w:val="Heading1"/>
      </w:pPr>
    </w:p>
    <w:p w:rsidR="00903984" w:rsidRPr="00305277" w:rsidRDefault="00903984" w:rsidP="00903984">
      <w:pPr>
        <w:pStyle w:val="Heading1"/>
        <w:rPr>
          <w:rFonts w:cs="Arial"/>
        </w:rPr>
      </w:pPr>
      <w:r w:rsidRPr="003D25C5">
        <w:t>III. METODE PENELITIAN</w:t>
      </w:r>
      <w:bookmarkEnd w:id="14"/>
      <w:bookmarkEnd w:id="15"/>
    </w:p>
    <w:p w:rsidR="00903984" w:rsidRPr="00A66F43" w:rsidRDefault="00903984" w:rsidP="00903984">
      <w:pPr>
        <w:spacing w:after="0" w:line="240" w:lineRule="auto"/>
        <w:jc w:val="both"/>
        <w:rPr>
          <w:rFonts w:ascii="Arial" w:hAnsi="Arial" w:cs="Arial"/>
          <w:b/>
        </w:rPr>
      </w:pPr>
      <w:r w:rsidRPr="00A66F43">
        <w:rPr>
          <w:rFonts w:ascii="Arial" w:hAnsi="Arial" w:cs="Arial"/>
          <w:b/>
        </w:rPr>
        <w:t>Lokasi dan  Waktu Penelitian</w:t>
      </w:r>
    </w:p>
    <w:p w:rsidR="00903984" w:rsidRPr="00A66F43" w:rsidRDefault="00903984" w:rsidP="00903984">
      <w:pPr>
        <w:spacing w:after="0" w:line="240" w:lineRule="auto"/>
        <w:jc w:val="both"/>
        <w:rPr>
          <w:rFonts w:ascii="Arial" w:hAnsi="Arial" w:cs="Arial"/>
        </w:rPr>
      </w:pPr>
      <w:r w:rsidRPr="00A66F43">
        <w:rPr>
          <w:rFonts w:ascii="Arial" w:hAnsi="Arial" w:cs="Arial"/>
        </w:rPr>
        <w:tab/>
        <w:t xml:space="preserve">Penelitian ini dilakukan di </w:t>
      </w:r>
      <w:r>
        <w:rPr>
          <w:rFonts w:ascii="Arial" w:hAnsi="Arial" w:cs="Arial"/>
          <w:i/>
        </w:rPr>
        <w:t xml:space="preserve">UD </w:t>
      </w:r>
      <w:r w:rsidRPr="00A66F43">
        <w:rPr>
          <w:rFonts w:ascii="Arial" w:hAnsi="Arial" w:cs="Arial"/>
        </w:rPr>
        <w:t xml:space="preserve">Ganesha yang berada di Pacet Kabupaten Mojokerto. Penentuan lokasi penelitian dilakukan secara sengaja </w:t>
      </w:r>
      <w:r w:rsidRPr="00A66F43">
        <w:rPr>
          <w:rFonts w:ascii="Arial" w:hAnsi="Arial" w:cs="Arial"/>
          <w:i/>
        </w:rPr>
        <w:t>(purposive)</w:t>
      </w:r>
      <w:r w:rsidRPr="00A66F43">
        <w:rPr>
          <w:rFonts w:ascii="Arial" w:hAnsi="Arial" w:cs="Arial"/>
        </w:rPr>
        <w:t>. Alasan pemi</w:t>
      </w:r>
      <w:r>
        <w:rPr>
          <w:rFonts w:ascii="Arial" w:hAnsi="Arial" w:cs="Arial"/>
        </w:rPr>
        <w:t xml:space="preserve">lihan lokasi karena </w:t>
      </w:r>
      <w:r w:rsidRPr="00A66F43">
        <w:rPr>
          <w:rFonts w:ascii="Arial" w:hAnsi="Arial" w:cs="Arial"/>
        </w:rPr>
        <w:t>Kecamatan</w:t>
      </w:r>
      <w:r>
        <w:rPr>
          <w:rFonts w:ascii="Arial" w:hAnsi="Arial" w:cs="Arial"/>
        </w:rPr>
        <w:t xml:space="preserve"> Pacet </w:t>
      </w:r>
      <w:r w:rsidRPr="00A66F43">
        <w:rPr>
          <w:rFonts w:ascii="Arial" w:hAnsi="Arial" w:cs="Arial"/>
        </w:rPr>
        <w:t xml:space="preserve"> merupakan sentra produksi olahan hasil ubi jalar ungu</w:t>
      </w:r>
      <w:r>
        <w:rPr>
          <w:rFonts w:ascii="Arial" w:hAnsi="Arial" w:cs="Arial"/>
        </w:rPr>
        <w:t xml:space="preserve"> di Kabupaten Mojokerto. S</w:t>
      </w:r>
      <w:r w:rsidRPr="00A66F43">
        <w:rPr>
          <w:rFonts w:ascii="Arial" w:hAnsi="Arial" w:cs="Arial"/>
        </w:rPr>
        <w:t xml:space="preserve">aat ini terdapat delapan </w:t>
      </w:r>
      <w:r w:rsidRPr="00A66F43">
        <w:rPr>
          <w:rFonts w:ascii="Arial" w:hAnsi="Arial" w:cs="Arial"/>
          <w:i/>
        </w:rPr>
        <w:t>home industry</w:t>
      </w:r>
      <w:r w:rsidRPr="00A66F43">
        <w:rPr>
          <w:rFonts w:ascii="Arial" w:hAnsi="Arial" w:cs="Arial"/>
        </w:rPr>
        <w:t xml:space="preserve"> yang masih memproduksi  hasil olahan ubi jalar ungu. </w:t>
      </w:r>
      <w:r>
        <w:rPr>
          <w:rFonts w:ascii="Arial" w:hAnsi="Arial" w:cs="Arial"/>
        </w:rPr>
        <w:t xml:space="preserve">Alasan memilih UD Ganesha  merupakan satu-satunya home industry yang mengelola ubi jalar ungu dengan berbagai produk. </w:t>
      </w:r>
      <w:r w:rsidRPr="00A66F43">
        <w:rPr>
          <w:rFonts w:ascii="Arial" w:hAnsi="Arial" w:cs="Arial"/>
        </w:rPr>
        <w:t>Pengambilan data dilakukan sejak bulan Desember hingga Januari.</w:t>
      </w:r>
      <w:bookmarkStart w:id="16" w:name="_Toc532811765"/>
      <w:bookmarkStart w:id="17" w:name="_Toc7292742"/>
      <w:bookmarkStart w:id="18" w:name="_Toc8814446"/>
      <w:bookmarkStart w:id="19" w:name="_Toc9246035"/>
      <w:bookmarkStart w:id="20" w:name="_Toc24394262"/>
    </w:p>
    <w:p w:rsidR="00903984" w:rsidRPr="00071C6C" w:rsidRDefault="00903984" w:rsidP="00903984">
      <w:pPr>
        <w:spacing w:after="0" w:line="240" w:lineRule="auto"/>
        <w:jc w:val="both"/>
        <w:rPr>
          <w:rFonts w:ascii="Arial" w:hAnsi="Arial" w:cs="Arial"/>
          <w:b/>
        </w:rPr>
      </w:pPr>
      <w:r w:rsidRPr="00A66F43">
        <w:rPr>
          <w:rFonts w:ascii="Arial" w:hAnsi="Arial" w:cs="Arial"/>
        </w:rPr>
        <w:t xml:space="preserve"> </w:t>
      </w:r>
      <w:bookmarkEnd w:id="16"/>
      <w:bookmarkEnd w:id="17"/>
      <w:bookmarkEnd w:id="18"/>
      <w:bookmarkEnd w:id="19"/>
      <w:bookmarkEnd w:id="20"/>
      <w:r w:rsidRPr="00071C6C">
        <w:rPr>
          <w:rFonts w:ascii="Arial" w:hAnsi="Arial" w:cs="Arial"/>
          <w:b/>
        </w:rPr>
        <w:t>Sumber Data</w:t>
      </w:r>
      <w:r w:rsidRPr="00071C6C">
        <w:rPr>
          <w:rFonts w:ascii="Arial" w:hAnsi="Arial" w:cs="Arial"/>
          <w:b/>
        </w:rPr>
        <w:tab/>
      </w:r>
    </w:p>
    <w:p w:rsidR="00903984" w:rsidRDefault="00903984" w:rsidP="00903984">
      <w:pPr>
        <w:spacing w:after="0" w:line="240" w:lineRule="auto"/>
        <w:jc w:val="both"/>
        <w:rPr>
          <w:rFonts w:ascii="Arial" w:hAnsi="Arial" w:cs="Arial"/>
        </w:rPr>
      </w:pPr>
      <w:r>
        <w:rPr>
          <w:rFonts w:ascii="Arial" w:hAnsi="Arial" w:cs="Arial"/>
        </w:rPr>
        <w:tab/>
      </w:r>
      <w:r w:rsidRPr="00A66F43">
        <w:rPr>
          <w:rFonts w:ascii="Arial" w:hAnsi="Arial" w:cs="Arial"/>
        </w:rPr>
        <w:t xml:space="preserve">Sumber data yang digunakan dalam penelitian ini yaitu Data Primer. Data primer merupakan data yang diperoleh secara langsung dari responden melalui wawancara secara mendalam berdasarkan panduan kuisioner kepada pemilik </w:t>
      </w:r>
      <w:r w:rsidRPr="00A66F43">
        <w:rPr>
          <w:rFonts w:ascii="Arial" w:hAnsi="Arial" w:cs="Arial"/>
          <w:i/>
        </w:rPr>
        <w:t>home industry</w:t>
      </w:r>
      <w:r w:rsidRPr="00A66F43">
        <w:rPr>
          <w:rFonts w:ascii="Arial" w:hAnsi="Arial" w:cs="Arial"/>
        </w:rPr>
        <w:t xml:space="preserve"> “Ganesha”.</w:t>
      </w:r>
      <w:r>
        <w:rPr>
          <w:rFonts w:ascii="Arial" w:hAnsi="Arial" w:cs="Arial"/>
        </w:rPr>
        <w:t xml:space="preserve"> </w:t>
      </w:r>
      <w:r w:rsidRPr="00A66F43">
        <w:rPr>
          <w:rFonts w:ascii="Arial" w:hAnsi="Arial" w:cs="Arial"/>
        </w:rPr>
        <w:t xml:space="preserve">Sugiono (2015)  menjelaskan data primer merupakan data yang diperoleh dari sumbernya langsung dengan teknik pengumpulan data seperti observasi,wawancara,kuisioner dan dokumentasi. </w:t>
      </w:r>
    </w:p>
    <w:p w:rsidR="00903984" w:rsidRPr="00071C6C" w:rsidRDefault="00903984" w:rsidP="00903984">
      <w:pPr>
        <w:spacing w:after="0" w:line="240" w:lineRule="auto"/>
        <w:jc w:val="both"/>
        <w:rPr>
          <w:rFonts w:ascii="Arial" w:hAnsi="Arial" w:cs="Arial"/>
          <w:b/>
        </w:rPr>
      </w:pPr>
      <w:r w:rsidRPr="00071C6C">
        <w:rPr>
          <w:rFonts w:ascii="Arial" w:hAnsi="Arial" w:cs="Arial"/>
          <w:b/>
        </w:rPr>
        <w:t>Metode Analisis Data</w:t>
      </w:r>
      <w:r w:rsidRPr="00071C6C">
        <w:rPr>
          <w:rFonts w:ascii="Arial" w:hAnsi="Arial" w:cs="Arial"/>
          <w:b/>
        </w:rPr>
        <w:tab/>
      </w:r>
    </w:p>
    <w:p w:rsidR="00903984" w:rsidRDefault="00903984" w:rsidP="00903984">
      <w:pPr>
        <w:spacing w:after="0" w:line="240" w:lineRule="auto"/>
        <w:jc w:val="both"/>
        <w:rPr>
          <w:rFonts w:ascii="Arial" w:hAnsi="Arial" w:cs="Arial"/>
          <w:i/>
          <w:color w:val="000000"/>
        </w:rPr>
      </w:pPr>
      <w:r>
        <w:rPr>
          <w:rFonts w:ascii="Arial" w:hAnsi="Arial" w:cs="Arial"/>
        </w:rPr>
        <w:tab/>
      </w:r>
      <w:r w:rsidRPr="00A66F43">
        <w:rPr>
          <w:rFonts w:ascii="Arial" w:hAnsi="Arial" w:cs="Arial"/>
        </w:rPr>
        <w:t>Metode analisis data yang digunakan dalam penelitian ini yaitu analisis pendapatan dan metode hayami. Data yang diperoleh selanjutnya diolah menggunakan microsoft excel.</w:t>
      </w:r>
      <w:r w:rsidRPr="00A66F43">
        <w:rPr>
          <w:rFonts w:ascii="Arial" w:hAnsi="Arial" w:cs="Arial"/>
          <w:i/>
          <w:color w:val="000000"/>
        </w:rPr>
        <w:t xml:space="preserve"> </w:t>
      </w:r>
    </w:p>
    <w:p w:rsidR="00903984" w:rsidRDefault="00903984" w:rsidP="00903984">
      <w:pPr>
        <w:spacing w:after="0" w:line="240" w:lineRule="auto"/>
        <w:jc w:val="both"/>
        <w:rPr>
          <w:rFonts w:ascii="Arial" w:hAnsi="Arial" w:cs="Arial"/>
          <w:i/>
          <w:color w:val="000000"/>
        </w:rPr>
      </w:pPr>
    </w:p>
    <w:p w:rsidR="00903984" w:rsidRPr="003470A6" w:rsidRDefault="00903984" w:rsidP="00903984">
      <w:pPr>
        <w:spacing w:after="0" w:line="240" w:lineRule="auto"/>
        <w:jc w:val="both"/>
        <w:rPr>
          <w:rFonts w:ascii="Arial" w:hAnsi="Arial" w:cs="Arial"/>
          <w:color w:val="000000"/>
        </w:rPr>
      </w:pPr>
      <w:r w:rsidRPr="003470A6">
        <w:rPr>
          <w:rFonts w:ascii="Arial" w:hAnsi="Arial" w:cs="Arial"/>
          <w:color w:val="000000"/>
        </w:rPr>
        <w:t xml:space="preserve">Untuk mengetahui tingkat keuntungan </w:t>
      </w:r>
      <w:r>
        <w:rPr>
          <w:rFonts w:ascii="Arial" w:hAnsi="Arial" w:cs="Arial"/>
          <w:color w:val="000000"/>
        </w:rPr>
        <w:t>UD Ganesha dari pengolahan Ubi Jalar Ungu</w:t>
      </w:r>
      <w:r w:rsidRPr="003470A6">
        <w:rPr>
          <w:rFonts w:ascii="Arial" w:hAnsi="Arial" w:cs="Arial"/>
          <w:color w:val="000000"/>
        </w:rPr>
        <w:t xml:space="preserve"> dapat dketahui dengan perhitingan berikut: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1. Total Biaya (TC): Total biaya atau </w:t>
      </w:r>
      <w:r w:rsidRPr="003470A6">
        <w:rPr>
          <w:rFonts w:ascii="Arial" w:hAnsi="Arial" w:cs="Arial"/>
          <w:i/>
          <w:iCs/>
          <w:color w:val="000000"/>
        </w:rPr>
        <w:t xml:space="preserve">Total Cost </w:t>
      </w:r>
      <w:r w:rsidRPr="003470A6">
        <w:rPr>
          <w:rFonts w:ascii="Arial" w:hAnsi="Arial" w:cs="Arial"/>
          <w:color w:val="000000"/>
        </w:rPr>
        <w:t xml:space="preserve">(TC) merupakan jumlah dari biaya tetap atau </w:t>
      </w:r>
      <w:r w:rsidRPr="003470A6">
        <w:rPr>
          <w:rFonts w:ascii="Arial" w:hAnsi="Arial" w:cs="Arial"/>
          <w:i/>
          <w:iCs/>
          <w:color w:val="000000"/>
        </w:rPr>
        <w:t xml:space="preserve">Fixed Cost </w:t>
      </w:r>
      <w:r w:rsidRPr="003470A6">
        <w:rPr>
          <w:rFonts w:ascii="Arial" w:hAnsi="Arial" w:cs="Arial"/>
          <w:color w:val="000000"/>
        </w:rPr>
        <w:t xml:space="preserve">(FC) dengan biaya variable atau </w:t>
      </w:r>
      <w:r w:rsidRPr="003470A6">
        <w:rPr>
          <w:rFonts w:ascii="Arial" w:hAnsi="Arial" w:cs="Arial"/>
          <w:i/>
          <w:iCs/>
          <w:color w:val="000000"/>
        </w:rPr>
        <w:t xml:space="preserve">Variable Cost </w:t>
      </w:r>
      <w:r w:rsidRPr="003470A6">
        <w:rPr>
          <w:rFonts w:ascii="Arial" w:hAnsi="Arial" w:cs="Arial"/>
          <w:color w:val="000000"/>
        </w:rPr>
        <w:t xml:space="preserve">(VC). Rumus dari total biaya adalah sebagai berikut: </w:t>
      </w:r>
    </w:p>
    <w:p w:rsidR="00903984" w:rsidRPr="003470A6" w:rsidRDefault="00903984" w:rsidP="00903984">
      <w:pPr>
        <w:autoSpaceDE w:val="0"/>
        <w:autoSpaceDN w:val="0"/>
        <w:adjustRightInd w:val="0"/>
        <w:spacing w:after="0" w:line="240" w:lineRule="auto"/>
        <w:rPr>
          <w:rFonts w:ascii="Arial" w:hAnsi="Arial" w:cs="Arial"/>
          <w:color w:val="000000"/>
        </w:rPr>
      </w:pP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TC = FC +</w:t>
      </w:r>
      <w:r>
        <w:rPr>
          <w:rFonts w:ascii="Arial" w:hAnsi="Arial" w:cs="Arial"/>
          <w:color w:val="000000"/>
        </w:rPr>
        <w:t xml:space="preserve"> VC</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Keterangan: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TC : Total </w:t>
      </w:r>
      <w:r>
        <w:rPr>
          <w:rFonts w:ascii="Arial" w:hAnsi="Arial" w:cs="Arial"/>
          <w:color w:val="000000"/>
        </w:rPr>
        <w:t>biaya dari pengolahan ubi jalar ungu</w:t>
      </w:r>
      <w:r w:rsidRPr="003470A6">
        <w:rPr>
          <w:rFonts w:ascii="Arial" w:hAnsi="Arial" w:cs="Arial"/>
          <w:color w:val="000000"/>
        </w:rPr>
        <w:t xml:space="preserve"> (Rp/Bulan)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FC : Biaya </w:t>
      </w:r>
      <w:r>
        <w:rPr>
          <w:rFonts w:ascii="Arial" w:hAnsi="Arial" w:cs="Arial"/>
          <w:color w:val="000000"/>
        </w:rPr>
        <w:t xml:space="preserve">tetap dari pengoahan ubi jalar ungu </w:t>
      </w:r>
      <w:r w:rsidRPr="003470A6">
        <w:rPr>
          <w:rFonts w:ascii="Arial" w:hAnsi="Arial" w:cs="Arial"/>
          <w:color w:val="000000"/>
        </w:rPr>
        <w:t xml:space="preserve">(Rp/Bulan)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VC : Biaya var</w:t>
      </w:r>
      <w:r>
        <w:rPr>
          <w:rFonts w:ascii="Arial" w:hAnsi="Arial" w:cs="Arial"/>
          <w:color w:val="000000"/>
        </w:rPr>
        <w:t>iabel dari pengolahan ubi jalar ungu</w:t>
      </w:r>
      <w:r w:rsidRPr="003470A6">
        <w:rPr>
          <w:rFonts w:ascii="Arial" w:hAnsi="Arial" w:cs="Arial"/>
          <w:color w:val="000000"/>
        </w:rPr>
        <w:t xml:space="preserve"> (Rp/Bulan)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2. Total Penerimaan (TR): Total penerimaan atau </w:t>
      </w:r>
      <w:r w:rsidRPr="003470A6">
        <w:rPr>
          <w:rFonts w:ascii="Arial" w:hAnsi="Arial" w:cs="Arial"/>
          <w:i/>
          <w:iCs/>
          <w:color w:val="000000"/>
        </w:rPr>
        <w:t xml:space="preserve">Total Revenue </w:t>
      </w:r>
      <w:r w:rsidRPr="003470A6">
        <w:rPr>
          <w:rFonts w:ascii="Arial" w:hAnsi="Arial" w:cs="Arial"/>
          <w:color w:val="000000"/>
        </w:rPr>
        <w:t xml:space="preserve">(TR) merupakan hasil penjualan dari jumlah jumlah produksi yang dihasilkan selama satu bulan. Rumus dari total penerimaan adalah sebagai berikut: </w:t>
      </w:r>
    </w:p>
    <w:p w:rsidR="00903984" w:rsidRPr="003470A6" w:rsidRDefault="00903984" w:rsidP="00903984">
      <w:pPr>
        <w:autoSpaceDE w:val="0"/>
        <w:autoSpaceDN w:val="0"/>
        <w:adjustRightInd w:val="0"/>
        <w:spacing w:after="0" w:line="240" w:lineRule="auto"/>
        <w:rPr>
          <w:rFonts w:ascii="Arial" w:hAnsi="Arial" w:cs="Arial"/>
          <w:color w:val="000000"/>
        </w:rPr>
      </w:pPr>
      <w:r>
        <w:rPr>
          <w:rFonts w:ascii="Arial" w:hAnsi="Arial" w:cs="Arial"/>
          <w:color w:val="000000"/>
        </w:rPr>
        <w:t>TR = Y x Py</w:t>
      </w:r>
      <w:r w:rsidRPr="003470A6">
        <w:rPr>
          <w:rFonts w:ascii="Arial" w:hAnsi="Arial" w:cs="Arial"/>
          <w:color w:val="000000"/>
        </w:rPr>
        <w:t xml:space="preserve">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Keterangan: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TR : Total penerimaan </w:t>
      </w:r>
      <w:r>
        <w:rPr>
          <w:rFonts w:ascii="Arial" w:hAnsi="Arial" w:cs="Arial"/>
          <w:color w:val="000000"/>
        </w:rPr>
        <w:t>dari penjualan produk ubi jalar ungu</w:t>
      </w:r>
      <w:r w:rsidRPr="003470A6">
        <w:rPr>
          <w:rFonts w:ascii="Arial" w:hAnsi="Arial" w:cs="Arial"/>
          <w:color w:val="000000"/>
        </w:rPr>
        <w:t xml:space="preserve"> (Rp/Bulan)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Y : Jumlah Produksi yang dihasilkan (Kg/Bulan)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Py</w:t>
      </w:r>
      <w:r>
        <w:rPr>
          <w:rFonts w:ascii="Arial" w:hAnsi="Arial" w:cs="Arial"/>
          <w:color w:val="000000"/>
        </w:rPr>
        <w:t xml:space="preserve"> : Harga jual produk keripik ubi ungu dan opak ubi ungu </w:t>
      </w:r>
      <w:r w:rsidRPr="003470A6">
        <w:rPr>
          <w:rFonts w:ascii="Arial" w:hAnsi="Arial" w:cs="Arial"/>
          <w:color w:val="000000"/>
        </w:rPr>
        <w:t xml:space="preserve">(Rp/Kg)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3. Keuntungan (π): Keuntungan atau sering disebut pendapatan merupakan selisih antara total penerimaan atau </w:t>
      </w:r>
      <w:r w:rsidRPr="003470A6">
        <w:rPr>
          <w:rFonts w:ascii="Arial" w:hAnsi="Arial" w:cs="Arial"/>
          <w:i/>
          <w:iCs/>
          <w:color w:val="000000"/>
        </w:rPr>
        <w:t xml:space="preserve">Total Revenue </w:t>
      </w:r>
      <w:r w:rsidRPr="003470A6">
        <w:rPr>
          <w:rFonts w:ascii="Arial" w:hAnsi="Arial" w:cs="Arial"/>
          <w:color w:val="000000"/>
        </w:rPr>
        <w:t xml:space="preserve">(TR) dengan total biaya atau </w:t>
      </w:r>
      <w:r w:rsidRPr="003470A6">
        <w:rPr>
          <w:rFonts w:ascii="Arial" w:hAnsi="Arial" w:cs="Arial"/>
          <w:i/>
          <w:iCs/>
          <w:color w:val="000000"/>
        </w:rPr>
        <w:t xml:space="preserve">Total Cost </w:t>
      </w:r>
      <w:r w:rsidRPr="003470A6">
        <w:rPr>
          <w:rFonts w:ascii="Arial" w:hAnsi="Arial" w:cs="Arial"/>
          <w:color w:val="000000"/>
        </w:rPr>
        <w:t xml:space="preserve">(TC) selama satu bulan produksi. Rumus dari keuntungan usaha adalah sebagai berikut: </w:t>
      </w:r>
    </w:p>
    <w:p w:rsidR="00903984" w:rsidRPr="003470A6" w:rsidRDefault="00903984" w:rsidP="00903984">
      <w:pPr>
        <w:autoSpaceDE w:val="0"/>
        <w:autoSpaceDN w:val="0"/>
        <w:adjustRightInd w:val="0"/>
        <w:spacing w:after="0" w:line="240" w:lineRule="auto"/>
        <w:rPr>
          <w:rFonts w:ascii="Arial" w:hAnsi="Arial" w:cs="Arial"/>
          <w:color w:val="000000"/>
        </w:rPr>
      </w:pPr>
    </w:p>
    <w:p w:rsidR="00903984" w:rsidRPr="003470A6" w:rsidRDefault="00903984" w:rsidP="00903984">
      <w:pPr>
        <w:autoSpaceDE w:val="0"/>
        <w:autoSpaceDN w:val="0"/>
        <w:adjustRightInd w:val="0"/>
        <w:spacing w:after="0" w:line="240" w:lineRule="auto"/>
        <w:rPr>
          <w:rFonts w:ascii="Arial" w:hAnsi="Arial" w:cs="Arial"/>
          <w:color w:val="000000"/>
        </w:rPr>
      </w:pPr>
      <w:r>
        <w:rPr>
          <w:rFonts w:ascii="Arial" w:hAnsi="Arial" w:cs="Arial"/>
          <w:color w:val="000000"/>
        </w:rPr>
        <w:t>π = TR – TC</w:t>
      </w:r>
      <w:r w:rsidRPr="003470A6">
        <w:rPr>
          <w:rFonts w:ascii="Arial" w:hAnsi="Arial" w:cs="Arial"/>
          <w:color w:val="000000"/>
        </w:rPr>
        <w:t xml:space="preserve">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Keterangan: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π : Keuntungan yang dit</w:t>
      </w:r>
      <w:r>
        <w:rPr>
          <w:rFonts w:ascii="Arial" w:hAnsi="Arial" w:cs="Arial"/>
          <w:color w:val="000000"/>
        </w:rPr>
        <w:t xml:space="preserve">erima dari pengolahan ubi jalar ungu </w:t>
      </w:r>
      <w:r w:rsidRPr="003470A6">
        <w:rPr>
          <w:rFonts w:ascii="Arial" w:hAnsi="Arial" w:cs="Arial"/>
          <w:color w:val="000000"/>
        </w:rPr>
        <w:t xml:space="preserve"> (Rp/Bulan)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TR : Total penerimaan dari peng</w:t>
      </w:r>
      <w:r>
        <w:rPr>
          <w:rFonts w:ascii="Arial" w:hAnsi="Arial" w:cs="Arial"/>
          <w:color w:val="000000"/>
        </w:rPr>
        <w:t xml:space="preserve">olahan ubi jalar ungu </w:t>
      </w:r>
      <w:r w:rsidRPr="003470A6">
        <w:rPr>
          <w:rFonts w:ascii="Arial" w:hAnsi="Arial" w:cs="Arial"/>
          <w:color w:val="000000"/>
        </w:rPr>
        <w:t xml:space="preserve">(Rp/Bulan)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TC : Total </w:t>
      </w:r>
      <w:r>
        <w:rPr>
          <w:rFonts w:ascii="Arial" w:hAnsi="Arial" w:cs="Arial"/>
          <w:color w:val="000000"/>
        </w:rPr>
        <w:t xml:space="preserve">biaya dari pengolahan ubi jalar ungu </w:t>
      </w:r>
      <w:r w:rsidRPr="003470A6">
        <w:rPr>
          <w:rFonts w:ascii="Arial" w:hAnsi="Arial" w:cs="Arial"/>
          <w:color w:val="000000"/>
        </w:rPr>
        <w:t xml:space="preserve"> (Rp/Bulan)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4. R/C Ratio (Analisis Tingkat Keuntungan): R/C Ratio merupakan perbandingan antara total penerimaan (</w:t>
      </w:r>
      <w:r w:rsidRPr="003470A6">
        <w:rPr>
          <w:rFonts w:ascii="Arial" w:hAnsi="Arial" w:cs="Arial"/>
          <w:i/>
          <w:iCs/>
          <w:color w:val="000000"/>
        </w:rPr>
        <w:t>Total Revenue</w:t>
      </w:r>
      <w:r w:rsidRPr="003470A6">
        <w:rPr>
          <w:rFonts w:ascii="Arial" w:hAnsi="Arial" w:cs="Arial"/>
          <w:color w:val="000000"/>
        </w:rPr>
        <w:t>) dengan total biaya (</w:t>
      </w:r>
      <w:r w:rsidRPr="003470A6">
        <w:rPr>
          <w:rFonts w:ascii="Arial" w:hAnsi="Arial" w:cs="Arial"/>
          <w:i/>
          <w:iCs/>
          <w:color w:val="000000"/>
        </w:rPr>
        <w:t>Total Cost</w:t>
      </w:r>
      <w:r w:rsidRPr="003470A6">
        <w:rPr>
          <w:rFonts w:ascii="Arial" w:hAnsi="Arial" w:cs="Arial"/>
          <w:color w:val="000000"/>
        </w:rPr>
        <w:t xml:space="preserve">) dalam suatu usaha. Rumus perhitungan R/C Ratio adalah sebagai berikut: </w:t>
      </w:r>
    </w:p>
    <w:p w:rsidR="00903984" w:rsidRPr="003470A6" w:rsidRDefault="00903984" w:rsidP="00903984">
      <w:pPr>
        <w:autoSpaceDE w:val="0"/>
        <w:autoSpaceDN w:val="0"/>
        <w:adjustRightInd w:val="0"/>
        <w:spacing w:after="0" w:line="240" w:lineRule="auto"/>
        <w:rPr>
          <w:rFonts w:ascii="Arial" w:hAnsi="Arial" w:cs="Arial"/>
          <w:color w:val="000000"/>
        </w:rPr>
      </w:pP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R/C Ratio = TR</w:t>
      </w:r>
      <w:r>
        <w:rPr>
          <w:rFonts w:ascii="Arial" w:hAnsi="Arial" w:cs="Arial"/>
          <w:color w:val="000000"/>
        </w:rPr>
        <w:t>/TC</w:t>
      </w:r>
      <w:r w:rsidRPr="003470A6">
        <w:rPr>
          <w:rFonts w:ascii="Arial" w:hAnsi="Arial" w:cs="Arial"/>
          <w:color w:val="000000"/>
        </w:rPr>
        <w:t xml:space="preserve">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Keterangan: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R/C : Tingkat keuntu</w:t>
      </w:r>
      <w:r>
        <w:rPr>
          <w:rFonts w:ascii="Arial" w:hAnsi="Arial" w:cs="Arial"/>
          <w:color w:val="000000"/>
        </w:rPr>
        <w:t>ngan dari pengolahan ubi jalar ungu</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TR : Total pener</w:t>
      </w:r>
      <w:r>
        <w:rPr>
          <w:rFonts w:ascii="Arial" w:hAnsi="Arial" w:cs="Arial"/>
          <w:color w:val="000000"/>
        </w:rPr>
        <w:t>imaan dari pengolahan ubi jalar ungu</w:t>
      </w:r>
      <w:r w:rsidRPr="003470A6">
        <w:rPr>
          <w:rFonts w:ascii="Arial" w:hAnsi="Arial" w:cs="Arial"/>
          <w:color w:val="000000"/>
        </w:rPr>
        <w:t xml:space="preserve"> (Rp/Bulan) </w:t>
      </w:r>
    </w:p>
    <w:p w:rsidR="00903984" w:rsidRPr="003470A6" w:rsidRDefault="00903984" w:rsidP="00903984">
      <w:pPr>
        <w:autoSpaceDE w:val="0"/>
        <w:autoSpaceDN w:val="0"/>
        <w:adjustRightInd w:val="0"/>
        <w:spacing w:after="0" w:line="240" w:lineRule="auto"/>
        <w:rPr>
          <w:rFonts w:ascii="Arial" w:hAnsi="Arial" w:cs="Arial"/>
          <w:color w:val="000000"/>
        </w:rPr>
      </w:pPr>
      <w:r>
        <w:rPr>
          <w:rFonts w:ascii="Arial" w:hAnsi="Arial" w:cs="Arial"/>
          <w:color w:val="000000"/>
        </w:rPr>
        <w:t xml:space="preserve">TC : Total biaya pengolahan ubi jalar ungu </w:t>
      </w:r>
      <w:r w:rsidRPr="003470A6">
        <w:rPr>
          <w:rFonts w:ascii="Arial" w:hAnsi="Arial" w:cs="Arial"/>
          <w:color w:val="000000"/>
        </w:rPr>
        <w:t xml:space="preserve">(Rp/Bulan)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Kriteria keputusan yang digunakan dalam analisis tingkat keuntungan adalah sebagai berikut: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R/C Ratio &gt; 1 : Usaha yang dijalankan menguntungkan.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R/C Ratio &lt; 1 : Usaha yang dijalankan merugikan (tidak menguntungkan).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color w:val="000000"/>
        </w:rPr>
        <w:t xml:space="preserve">R/C Ratio = 1 : Usaha yang dijalankan mengalami titik impas (tidak menguntungkan dan tidak merugikan). </w:t>
      </w:r>
    </w:p>
    <w:p w:rsidR="00903984" w:rsidRPr="003470A6" w:rsidRDefault="00903984" w:rsidP="00903984">
      <w:pPr>
        <w:autoSpaceDE w:val="0"/>
        <w:autoSpaceDN w:val="0"/>
        <w:adjustRightInd w:val="0"/>
        <w:spacing w:after="0" w:line="240" w:lineRule="auto"/>
        <w:rPr>
          <w:rFonts w:ascii="Arial" w:hAnsi="Arial" w:cs="Arial"/>
          <w:color w:val="000000"/>
        </w:rPr>
      </w:pPr>
      <w:r w:rsidRPr="003470A6">
        <w:rPr>
          <w:rFonts w:ascii="Arial" w:hAnsi="Arial" w:cs="Arial"/>
          <w:b/>
          <w:bCs/>
          <w:color w:val="000000"/>
        </w:rPr>
        <w:t xml:space="preserve">Analisis Nilai Tambah </w:t>
      </w:r>
    </w:p>
    <w:p w:rsidR="00903984" w:rsidRDefault="00903984" w:rsidP="00903984">
      <w:pPr>
        <w:pStyle w:val="Default"/>
        <w:jc w:val="both"/>
        <w:rPr>
          <w:rFonts w:ascii="Arial" w:hAnsi="Arial" w:cs="Arial"/>
          <w:sz w:val="22"/>
          <w:szCs w:val="22"/>
        </w:rPr>
      </w:pPr>
      <w:r w:rsidRPr="003470A6">
        <w:rPr>
          <w:rFonts w:ascii="Arial" w:hAnsi="Arial" w:cs="Arial"/>
        </w:rPr>
        <w:t>Nilai tambah diperoleh dari nilai output dikurangi nilai harga bahan baku dan nilai input lain. Anali</w:t>
      </w:r>
      <w:r>
        <w:rPr>
          <w:rFonts w:ascii="Arial" w:hAnsi="Arial" w:cs="Arial"/>
        </w:rPr>
        <w:t xml:space="preserve">sis nilai tambah dari ubi jalar ungu </w:t>
      </w:r>
      <w:r w:rsidRPr="003470A6">
        <w:rPr>
          <w:rFonts w:ascii="Arial" w:hAnsi="Arial" w:cs="Arial"/>
        </w:rPr>
        <w:t xml:space="preserve"> men</w:t>
      </w:r>
      <w:r>
        <w:rPr>
          <w:rFonts w:ascii="Arial" w:hAnsi="Arial" w:cs="Arial"/>
        </w:rPr>
        <w:t xml:space="preserve">jadi produk olahan ubi jalar ungu </w:t>
      </w:r>
      <w:r w:rsidRPr="003470A6">
        <w:rPr>
          <w:rFonts w:ascii="Arial" w:hAnsi="Arial" w:cs="Arial"/>
        </w:rPr>
        <w:t>dilakukan dengan menggunakan metode Hayami. Metode</w:t>
      </w:r>
      <w:r>
        <w:rPr>
          <w:rFonts w:ascii="Arial" w:hAnsi="Arial" w:cs="Arial"/>
        </w:rPr>
        <w:t xml:space="preserve"> </w:t>
      </w:r>
      <w:r w:rsidRPr="003470A6">
        <w:rPr>
          <w:rFonts w:ascii="Arial" w:hAnsi="Arial" w:cs="Arial"/>
        </w:rPr>
        <w:t>Hayami merupakan pengukuran nilai tambah yang sederhana dengan menggunakan perhitungan satu kali proses produksi (Mahdalena &amp; Roliani 2018). Dalam penelitian ini perhitungan nilai tambah menggunakan Tabel Hayami dengan memperhitungkan tiga variable yang meliputi; output, input dan harga,</w:t>
      </w:r>
      <w:r w:rsidRPr="003470A6">
        <w:t xml:space="preserve"> </w:t>
      </w:r>
      <w:r w:rsidRPr="003470A6">
        <w:rPr>
          <w:rFonts w:ascii="Arial" w:hAnsi="Arial" w:cs="Arial"/>
          <w:sz w:val="22"/>
          <w:szCs w:val="22"/>
        </w:rPr>
        <w:t xml:space="preserve">penerimaan dan keuntungan serta balas faktor produksi. </w:t>
      </w:r>
    </w:p>
    <w:p w:rsidR="00903984" w:rsidRDefault="00903984" w:rsidP="00903984">
      <w:pPr>
        <w:pStyle w:val="Default"/>
        <w:rPr>
          <w:rFonts w:ascii="Arial" w:hAnsi="Arial" w:cs="Arial"/>
          <w:sz w:val="22"/>
          <w:szCs w:val="22"/>
        </w:rPr>
      </w:pPr>
    </w:p>
    <w:p w:rsidR="00903984" w:rsidRDefault="00903984" w:rsidP="00903984">
      <w:pPr>
        <w:pStyle w:val="Default"/>
        <w:rPr>
          <w:rFonts w:ascii="Arial" w:hAnsi="Arial" w:cs="Arial"/>
          <w:sz w:val="22"/>
          <w:szCs w:val="22"/>
        </w:rPr>
      </w:pPr>
      <w:r w:rsidRPr="003470A6">
        <w:rPr>
          <w:rFonts w:ascii="Arial" w:hAnsi="Arial" w:cs="Arial"/>
          <w:sz w:val="22"/>
          <w:szCs w:val="22"/>
        </w:rPr>
        <w:t xml:space="preserve">Berikut tabel perhitungan analisis nilai tambah metode Hayami: </w:t>
      </w:r>
    </w:p>
    <w:p w:rsidR="00903984" w:rsidRPr="003470A6" w:rsidRDefault="00903984" w:rsidP="00903984">
      <w:pPr>
        <w:pStyle w:val="Defaul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Tabel 2 Metode Hayami</w:t>
      </w:r>
    </w:p>
    <w:tbl>
      <w:tblPr>
        <w:tblW w:w="7938" w:type="dxa"/>
        <w:tblInd w:w="108" w:type="dxa"/>
        <w:tblBorders>
          <w:top w:val="single" w:sz="4" w:space="0" w:color="auto"/>
          <w:bottom w:val="single" w:sz="4" w:space="0" w:color="auto"/>
        </w:tblBorders>
        <w:tblLook w:val="04A0" w:firstRow="1" w:lastRow="0" w:firstColumn="1" w:lastColumn="0" w:noHBand="0" w:noVBand="1"/>
      </w:tblPr>
      <w:tblGrid>
        <w:gridCol w:w="4557"/>
        <w:gridCol w:w="3381"/>
      </w:tblGrid>
      <w:tr w:rsidR="00903984" w:rsidRPr="00C720DD" w:rsidTr="00903984">
        <w:tc>
          <w:tcPr>
            <w:tcW w:w="4557" w:type="dxa"/>
            <w:tcBorders>
              <w:top w:val="single" w:sz="4" w:space="0" w:color="auto"/>
              <w:bottom w:val="single" w:sz="4" w:space="0" w:color="auto"/>
            </w:tcBorders>
            <w:shd w:val="clear" w:color="auto" w:fill="auto"/>
          </w:tcPr>
          <w:p w:rsidR="00903984" w:rsidRPr="00C720DD" w:rsidRDefault="00903984" w:rsidP="00903984">
            <w:pPr>
              <w:spacing w:after="0" w:line="240" w:lineRule="auto"/>
              <w:rPr>
                <w:rFonts w:ascii="Arial" w:hAnsi="Arial" w:cs="Arial"/>
                <w:b/>
              </w:rPr>
            </w:pPr>
            <w:r w:rsidRPr="00C720DD">
              <w:rPr>
                <w:rFonts w:ascii="Arial" w:hAnsi="Arial" w:cs="Arial"/>
                <w:b/>
              </w:rPr>
              <w:t>Variabel</w:t>
            </w:r>
          </w:p>
        </w:tc>
        <w:tc>
          <w:tcPr>
            <w:tcW w:w="3381" w:type="dxa"/>
            <w:tcBorders>
              <w:top w:val="single" w:sz="4" w:space="0" w:color="auto"/>
              <w:bottom w:val="single" w:sz="4" w:space="0" w:color="auto"/>
            </w:tcBorders>
            <w:shd w:val="clear" w:color="auto" w:fill="auto"/>
          </w:tcPr>
          <w:p w:rsidR="00903984" w:rsidRPr="00C720DD" w:rsidRDefault="00903984" w:rsidP="00903984">
            <w:pPr>
              <w:spacing w:after="0" w:line="240" w:lineRule="auto"/>
              <w:ind w:right="-249"/>
              <w:rPr>
                <w:rFonts w:ascii="Arial" w:hAnsi="Arial" w:cs="Arial"/>
                <w:b/>
              </w:rPr>
            </w:pPr>
            <w:r w:rsidRPr="00C720DD">
              <w:rPr>
                <w:rFonts w:ascii="Arial" w:hAnsi="Arial" w:cs="Arial"/>
                <w:b/>
              </w:rPr>
              <w:t>Keterangan</w:t>
            </w:r>
          </w:p>
        </w:tc>
      </w:tr>
      <w:tr w:rsidR="00903984" w:rsidRPr="00C720DD" w:rsidTr="00903984">
        <w:tc>
          <w:tcPr>
            <w:tcW w:w="4557" w:type="dxa"/>
            <w:tcBorders>
              <w:top w:val="single" w:sz="4" w:space="0" w:color="auto"/>
              <w:bottom w:val="single" w:sz="4" w:space="0" w:color="auto"/>
            </w:tcBorders>
            <w:shd w:val="clear" w:color="auto" w:fill="auto"/>
          </w:tcPr>
          <w:p w:rsidR="00903984" w:rsidRPr="00C720DD" w:rsidRDefault="00903984" w:rsidP="00903984">
            <w:pPr>
              <w:numPr>
                <w:ilvl w:val="0"/>
                <w:numId w:val="2"/>
              </w:numPr>
              <w:spacing w:after="0" w:line="240" w:lineRule="auto"/>
              <w:ind w:left="34" w:hanging="142"/>
              <w:rPr>
                <w:rFonts w:ascii="Arial" w:hAnsi="Arial" w:cs="Arial"/>
                <w:b/>
              </w:rPr>
            </w:pPr>
            <w:r w:rsidRPr="00C720DD">
              <w:rPr>
                <w:rFonts w:ascii="Arial" w:hAnsi="Arial" w:cs="Arial"/>
                <w:b/>
              </w:rPr>
              <w:t>Output, Input, dan Harga</w:t>
            </w:r>
          </w:p>
        </w:tc>
        <w:tc>
          <w:tcPr>
            <w:tcW w:w="3381" w:type="dxa"/>
            <w:tcBorders>
              <w:top w:val="single" w:sz="4" w:space="0" w:color="auto"/>
              <w:bottom w:val="single" w:sz="4" w:space="0" w:color="auto"/>
            </w:tcBorders>
            <w:shd w:val="clear" w:color="auto" w:fill="auto"/>
          </w:tcPr>
          <w:p w:rsidR="00903984" w:rsidRPr="00C720DD" w:rsidRDefault="00903984" w:rsidP="00903984">
            <w:pPr>
              <w:spacing w:after="0" w:line="240" w:lineRule="auto"/>
              <w:rPr>
                <w:rFonts w:ascii="Arial" w:hAnsi="Arial" w:cs="Arial"/>
                <w:b/>
              </w:rPr>
            </w:pPr>
          </w:p>
        </w:tc>
      </w:tr>
      <w:tr w:rsidR="00903984" w:rsidRPr="00C720DD" w:rsidTr="00903984">
        <w:tc>
          <w:tcPr>
            <w:tcW w:w="4557" w:type="dxa"/>
            <w:tcBorders>
              <w:top w:val="single" w:sz="4" w:space="0" w:color="auto"/>
            </w:tcBorders>
            <w:shd w:val="clear" w:color="auto" w:fill="auto"/>
          </w:tcPr>
          <w:p w:rsidR="00903984" w:rsidRPr="00C720DD" w:rsidRDefault="00903984" w:rsidP="00903984">
            <w:pPr>
              <w:spacing w:after="0" w:line="240" w:lineRule="auto"/>
              <w:rPr>
                <w:rFonts w:ascii="Arial" w:hAnsi="Arial" w:cs="Arial"/>
              </w:rPr>
            </w:pPr>
            <w:r>
              <w:rPr>
                <w:rFonts w:ascii="Arial" w:hAnsi="Arial" w:cs="Arial"/>
              </w:rPr>
              <w:t>Keripik Ubi dan Opak Ubi (kg</w:t>
            </w:r>
            <w:r w:rsidRPr="00C720DD">
              <w:rPr>
                <w:rFonts w:ascii="Arial" w:hAnsi="Arial" w:cs="Arial"/>
              </w:rPr>
              <w:t>/hari)</w:t>
            </w:r>
          </w:p>
        </w:tc>
        <w:tc>
          <w:tcPr>
            <w:tcW w:w="3381" w:type="dxa"/>
            <w:tcBorders>
              <w:top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A</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Pr>
                <w:rFonts w:ascii="Arial" w:hAnsi="Arial" w:cs="Arial"/>
              </w:rPr>
              <w:t>Ubi</w:t>
            </w:r>
            <w:r w:rsidRPr="00C720DD">
              <w:rPr>
                <w:rFonts w:ascii="Arial" w:hAnsi="Arial" w:cs="Arial"/>
              </w:rPr>
              <w:t xml:space="preserve"> (kg/hari)</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B</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Tenaga kerja (HOK/hari)</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 xml:space="preserve">C </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 xml:space="preserve">Faktor konversi </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D = A/B</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Koefisien tenaga kerja (HOK/hari)</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E = C/B</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 xml:space="preserve">Harga </w:t>
            </w:r>
            <w:r>
              <w:rPr>
                <w:rFonts w:ascii="Arial" w:hAnsi="Arial" w:cs="Arial"/>
              </w:rPr>
              <w:t>Keripik Ubi dan Opak Ubi (Rp/kg</w:t>
            </w:r>
            <w:r w:rsidRPr="00C720DD">
              <w:rPr>
                <w:rFonts w:ascii="Arial" w:hAnsi="Arial" w:cs="Arial"/>
              </w:rPr>
              <w:t>)</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F</w:t>
            </w:r>
          </w:p>
        </w:tc>
      </w:tr>
      <w:tr w:rsidR="00903984" w:rsidRPr="00C720DD" w:rsidTr="00903984">
        <w:tc>
          <w:tcPr>
            <w:tcW w:w="4557" w:type="dxa"/>
            <w:tcBorders>
              <w:bottom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Upah rata-rata tenaga kerja (Rp/HOK)</w:t>
            </w:r>
          </w:p>
        </w:tc>
        <w:tc>
          <w:tcPr>
            <w:tcW w:w="3381" w:type="dxa"/>
            <w:tcBorders>
              <w:bottom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G</w:t>
            </w:r>
          </w:p>
        </w:tc>
      </w:tr>
      <w:tr w:rsidR="00903984" w:rsidRPr="00C720DD" w:rsidTr="00903984">
        <w:tc>
          <w:tcPr>
            <w:tcW w:w="4557" w:type="dxa"/>
            <w:tcBorders>
              <w:top w:val="single" w:sz="4" w:space="0" w:color="auto"/>
              <w:bottom w:val="single" w:sz="4" w:space="0" w:color="auto"/>
            </w:tcBorders>
            <w:shd w:val="clear" w:color="auto" w:fill="auto"/>
          </w:tcPr>
          <w:p w:rsidR="00903984" w:rsidRPr="00C720DD" w:rsidRDefault="00903984" w:rsidP="00903984">
            <w:pPr>
              <w:numPr>
                <w:ilvl w:val="0"/>
                <w:numId w:val="2"/>
              </w:numPr>
              <w:tabs>
                <w:tab w:val="left" w:pos="34"/>
                <w:tab w:val="left" w:pos="176"/>
              </w:tabs>
              <w:spacing w:after="0" w:line="240" w:lineRule="auto"/>
              <w:ind w:left="34" w:hanging="142"/>
              <w:rPr>
                <w:rFonts w:ascii="Arial" w:hAnsi="Arial" w:cs="Arial"/>
                <w:b/>
              </w:rPr>
            </w:pPr>
            <w:r w:rsidRPr="00C720DD">
              <w:rPr>
                <w:rFonts w:ascii="Arial" w:hAnsi="Arial" w:cs="Arial"/>
                <w:b/>
              </w:rPr>
              <w:t>Pendapatan dan Nilai Tambah</w:t>
            </w:r>
          </w:p>
        </w:tc>
        <w:tc>
          <w:tcPr>
            <w:tcW w:w="3381" w:type="dxa"/>
            <w:tcBorders>
              <w:top w:val="single" w:sz="4" w:space="0" w:color="auto"/>
              <w:bottom w:val="single" w:sz="4" w:space="0" w:color="auto"/>
            </w:tcBorders>
            <w:shd w:val="clear" w:color="auto" w:fill="auto"/>
          </w:tcPr>
          <w:p w:rsidR="00903984" w:rsidRPr="00C720DD" w:rsidRDefault="00903984" w:rsidP="00903984">
            <w:pPr>
              <w:spacing w:after="0" w:line="240" w:lineRule="auto"/>
              <w:rPr>
                <w:rFonts w:ascii="Arial" w:hAnsi="Arial" w:cs="Arial"/>
              </w:rPr>
            </w:pPr>
          </w:p>
        </w:tc>
      </w:tr>
      <w:tr w:rsidR="00903984" w:rsidRPr="00C720DD" w:rsidTr="00903984">
        <w:tc>
          <w:tcPr>
            <w:tcW w:w="4557" w:type="dxa"/>
            <w:tcBorders>
              <w:top w:val="single" w:sz="4" w:space="0" w:color="auto"/>
            </w:tcBorders>
            <w:shd w:val="clear" w:color="auto" w:fill="auto"/>
          </w:tcPr>
          <w:p w:rsidR="00903984" w:rsidRPr="00C720DD" w:rsidRDefault="00903984" w:rsidP="00903984">
            <w:pPr>
              <w:spacing w:after="0" w:line="240" w:lineRule="auto"/>
              <w:rPr>
                <w:rFonts w:ascii="Arial" w:hAnsi="Arial" w:cs="Arial"/>
              </w:rPr>
            </w:pPr>
            <w:r>
              <w:rPr>
                <w:rFonts w:ascii="Arial" w:hAnsi="Arial" w:cs="Arial"/>
              </w:rPr>
              <w:t>Harga Ubi</w:t>
            </w:r>
            <w:r w:rsidRPr="00C720DD">
              <w:rPr>
                <w:rFonts w:ascii="Arial" w:hAnsi="Arial" w:cs="Arial"/>
              </w:rPr>
              <w:t xml:space="preserve"> (Rp/kg)</w:t>
            </w:r>
          </w:p>
        </w:tc>
        <w:tc>
          <w:tcPr>
            <w:tcW w:w="3381" w:type="dxa"/>
            <w:tcBorders>
              <w:top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 xml:space="preserve">H </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Sumbangan input lain (Rp/kg)</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I</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 xml:space="preserve">Nilai </w:t>
            </w:r>
            <w:r>
              <w:rPr>
                <w:rFonts w:ascii="Arial" w:hAnsi="Arial" w:cs="Arial"/>
              </w:rPr>
              <w:t>Keripik Ubi dan Opak Ubi  (Rp/kg</w:t>
            </w:r>
            <w:r w:rsidRPr="00C720DD">
              <w:rPr>
                <w:rFonts w:ascii="Arial" w:hAnsi="Arial" w:cs="Arial"/>
              </w:rPr>
              <w:t>)</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J = D x F</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Pr>
                <w:rFonts w:ascii="Arial" w:hAnsi="Arial" w:cs="Arial"/>
              </w:rPr>
              <w:t>Nilai tambah (Rp/kg</w:t>
            </w:r>
            <w:r w:rsidRPr="00C720DD">
              <w:rPr>
                <w:rFonts w:ascii="Arial" w:hAnsi="Arial" w:cs="Arial"/>
              </w:rPr>
              <w:t>)</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 xml:space="preserve">K = J – I – H </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Rasio nilai tambah (%)</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L = (K/J) x 100%</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Imbalan tenaga kerja (</w:t>
            </w:r>
            <w:r>
              <w:rPr>
                <w:rFonts w:ascii="Arial" w:hAnsi="Arial" w:cs="Arial"/>
              </w:rPr>
              <w:t>Rp/kg</w:t>
            </w:r>
            <w:r w:rsidRPr="00C720DD">
              <w:rPr>
                <w:rFonts w:ascii="Arial" w:hAnsi="Arial" w:cs="Arial"/>
              </w:rPr>
              <w:t>)</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M = E x G</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Bagian tenaga kerja(%)</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N = (M/K) x 100%</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Pr>
                <w:rFonts w:ascii="Arial" w:hAnsi="Arial" w:cs="Arial"/>
              </w:rPr>
              <w:t>Keuntungan (Rp/kg</w:t>
            </w:r>
            <w:r w:rsidRPr="00C720DD">
              <w:rPr>
                <w:rFonts w:ascii="Arial" w:hAnsi="Arial" w:cs="Arial"/>
              </w:rPr>
              <w:t>)</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O = K – M</w:t>
            </w:r>
          </w:p>
        </w:tc>
      </w:tr>
      <w:tr w:rsidR="00903984" w:rsidRPr="00C720DD" w:rsidTr="00903984">
        <w:tc>
          <w:tcPr>
            <w:tcW w:w="4557" w:type="dxa"/>
            <w:tcBorders>
              <w:bottom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Bagian keuntungan (%)</w:t>
            </w:r>
          </w:p>
        </w:tc>
        <w:tc>
          <w:tcPr>
            <w:tcW w:w="3381" w:type="dxa"/>
            <w:tcBorders>
              <w:bottom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P = (O/K) x 100%</w:t>
            </w:r>
          </w:p>
        </w:tc>
      </w:tr>
      <w:tr w:rsidR="00903984" w:rsidRPr="00C720DD" w:rsidTr="00903984">
        <w:tc>
          <w:tcPr>
            <w:tcW w:w="4557" w:type="dxa"/>
            <w:tcBorders>
              <w:top w:val="single" w:sz="4" w:space="0" w:color="auto"/>
              <w:bottom w:val="single" w:sz="4" w:space="0" w:color="auto"/>
            </w:tcBorders>
            <w:shd w:val="clear" w:color="auto" w:fill="auto"/>
          </w:tcPr>
          <w:p w:rsidR="00903984" w:rsidRPr="00C720DD" w:rsidRDefault="00903984" w:rsidP="00903984">
            <w:pPr>
              <w:numPr>
                <w:ilvl w:val="0"/>
                <w:numId w:val="2"/>
              </w:numPr>
              <w:tabs>
                <w:tab w:val="left" w:pos="196"/>
              </w:tabs>
              <w:spacing w:after="0" w:line="240" w:lineRule="auto"/>
              <w:ind w:hanging="1167"/>
              <w:rPr>
                <w:rFonts w:ascii="Arial" w:hAnsi="Arial" w:cs="Arial"/>
                <w:b/>
              </w:rPr>
            </w:pPr>
            <w:r w:rsidRPr="00C720DD">
              <w:rPr>
                <w:rFonts w:ascii="Arial" w:hAnsi="Arial" w:cs="Arial"/>
                <w:b/>
              </w:rPr>
              <w:t>Balas Jasa Pemilik Faktor Produksi</w:t>
            </w:r>
          </w:p>
        </w:tc>
        <w:tc>
          <w:tcPr>
            <w:tcW w:w="3381" w:type="dxa"/>
            <w:tcBorders>
              <w:top w:val="single" w:sz="4" w:space="0" w:color="auto"/>
              <w:bottom w:val="single" w:sz="4" w:space="0" w:color="auto"/>
            </w:tcBorders>
            <w:shd w:val="clear" w:color="auto" w:fill="auto"/>
          </w:tcPr>
          <w:p w:rsidR="00903984" w:rsidRPr="00C720DD" w:rsidRDefault="00903984" w:rsidP="00903984">
            <w:pPr>
              <w:spacing w:after="0" w:line="240" w:lineRule="auto"/>
              <w:rPr>
                <w:rFonts w:ascii="Arial" w:hAnsi="Arial" w:cs="Arial"/>
              </w:rPr>
            </w:pPr>
          </w:p>
        </w:tc>
      </w:tr>
      <w:tr w:rsidR="00903984" w:rsidRPr="00C720DD" w:rsidTr="00903984">
        <w:tc>
          <w:tcPr>
            <w:tcW w:w="4557" w:type="dxa"/>
            <w:tcBorders>
              <w:top w:val="single" w:sz="4" w:space="0" w:color="auto"/>
            </w:tcBorders>
            <w:shd w:val="clear" w:color="auto" w:fill="auto"/>
          </w:tcPr>
          <w:p w:rsidR="00903984" w:rsidRPr="00C720DD" w:rsidRDefault="00903984" w:rsidP="00903984">
            <w:pPr>
              <w:spacing w:after="0" w:line="240" w:lineRule="auto"/>
              <w:rPr>
                <w:rFonts w:ascii="Arial" w:hAnsi="Arial" w:cs="Arial"/>
              </w:rPr>
            </w:pPr>
            <w:r>
              <w:rPr>
                <w:rFonts w:ascii="Arial" w:hAnsi="Arial" w:cs="Arial"/>
              </w:rPr>
              <w:t>Margin keuntungan (Rp/kg</w:t>
            </w:r>
            <w:r w:rsidRPr="00C720DD">
              <w:rPr>
                <w:rFonts w:ascii="Arial" w:hAnsi="Arial" w:cs="Arial"/>
              </w:rPr>
              <w:t>)</w:t>
            </w:r>
          </w:p>
        </w:tc>
        <w:tc>
          <w:tcPr>
            <w:tcW w:w="3381" w:type="dxa"/>
            <w:tcBorders>
              <w:top w:val="single" w:sz="4" w:space="0" w:color="auto"/>
            </w:tcBorders>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Q = J – H</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Keuntungan (%)</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R = O/Q x 100%</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Tenaga kerja (%)</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S = M/Q x 100%</w:t>
            </w:r>
          </w:p>
        </w:tc>
      </w:tr>
      <w:tr w:rsidR="00903984" w:rsidRPr="00C720DD" w:rsidTr="00903984">
        <w:tc>
          <w:tcPr>
            <w:tcW w:w="4557"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Input lain (%)</w:t>
            </w:r>
          </w:p>
        </w:tc>
        <w:tc>
          <w:tcPr>
            <w:tcW w:w="3381" w:type="dxa"/>
            <w:shd w:val="clear" w:color="auto" w:fill="auto"/>
          </w:tcPr>
          <w:p w:rsidR="00903984" w:rsidRPr="00C720DD" w:rsidRDefault="00903984" w:rsidP="00903984">
            <w:pPr>
              <w:spacing w:after="0" w:line="240" w:lineRule="auto"/>
              <w:rPr>
                <w:rFonts w:ascii="Arial" w:hAnsi="Arial" w:cs="Arial"/>
              </w:rPr>
            </w:pPr>
            <w:r w:rsidRPr="00C720DD">
              <w:rPr>
                <w:rFonts w:ascii="Arial" w:hAnsi="Arial" w:cs="Arial"/>
              </w:rPr>
              <w:t>T = I/Q x 100%</w:t>
            </w:r>
          </w:p>
        </w:tc>
      </w:tr>
    </w:tbl>
    <w:p w:rsidR="00903984" w:rsidRPr="00A66F43" w:rsidRDefault="00903984" w:rsidP="00903984">
      <w:pPr>
        <w:pStyle w:val="Heading1"/>
      </w:pPr>
      <w:bookmarkStart w:id="21" w:name="_Toc38389394"/>
      <w:bookmarkStart w:id="22" w:name="_Toc42878835"/>
      <w:r w:rsidRPr="00A66F43">
        <w:t>IV. H</w:t>
      </w:r>
      <w:bookmarkEnd w:id="21"/>
      <w:r>
        <w:t>ASIL DAN PEMBAHASAN</w:t>
      </w:r>
      <w:bookmarkEnd w:id="22"/>
    </w:p>
    <w:p w:rsidR="00903984" w:rsidRPr="00A66F43" w:rsidRDefault="00903984" w:rsidP="00903984">
      <w:pPr>
        <w:pStyle w:val="Default"/>
        <w:jc w:val="both"/>
        <w:rPr>
          <w:rFonts w:ascii="Arial" w:hAnsi="Arial" w:cs="Arial"/>
          <w:sz w:val="22"/>
          <w:szCs w:val="22"/>
        </w:rPr>
      </w:pPr>
      <w:r w:rsidRPr="00A66F43">
        <w:rPr>
          <w:rFonts w:ascii="Arial" w:hAnsi="Arial" w:cs="Arial"/>
          <w:b/>
          <w:bCs/>
          <w:sz w:val="22"/>
          <w:szCs w:val="22"/>
        </w:rPr>
        <w:t xml:space="preserve"> Biaya Produksi </w:t>
      </w:r>
      <w:r w:rsidRPr="00A66F43">
        <w:rPr>
          <w:rFonts w:ascii="Arial" w:hAnsi="Arial" w:cs="Arial"/>
          <w:sz w:val="22"/>
          <w:szCs w:val="22"/>
        </w:rPr>
        <w:t xml:space="preserve">. </w:t>
      </w:r>
    </w:p>
    <w:p w:rsidR="00903984" w:rsidRPr="00A66F43" w:rsidRDefault="00903984" w:rsidP="00903984">
      <w:pPr>
        <w:pStyle w:val="Default"/>
        <w:jc w:val="both"/>
        <w:rPr>
          <w:rFonts w:ascii="Arial" w:hAnsi="Arial" w:cs="Arial"/>
          <w:sz w:val="22"/>
          <w:szCs w:val="22"/>
        </w:rPr>
      </w:pPr>
      <w:r w:rsidRPr="00A66F43">
        <w:rPr>
          <w:rFonts w:ascii="Arial" w:hAnsi="Arial" w:cs="Arial"/>
          <w:sz w:val="22"/>
          <w:szCs w:val="22"/>
        </w:rPr>
        <w:t>1. Keripik Ubi Ungu</w:t>
      </w:r>
    </w:p>
    <w:p w:rsidR="00903984" w:rsidRDefault="00903984" w:rsidP="00903984">
      <w:pPr>
        <w:pBdr>
          <w:between w:val="single" w:sz="4" w:space="1" w:color="auto"/>
        </w:pBdr>
        <w:spacing w:line="240" w:lineRule="auto"/>
        <w:jc w:val="both"/>
        <w:rPr>
          <w:rFonts w:ascii="Arial" w:hAnsi="Arial" w:cs="Arial"/>
        </w:rPr>
      </w:pPr>
      <w:r w:rsidRPr="00A66F43">
        <w:rPr>
          <w:rFonts w:ascii="Arial" w:hAnsi="Arial" w:cs="Arial"/>
        </w:rPr>
        <w:lastRenderedPageBreak/>
        <w:t>Keripuk ubi ungu  merupakan pr</w:t>
      </w:r>
      <w:r>
        <w:rPr>
          <w:rFonts w:ascii="Arial" w:hAnsi="Arial" w:cs="Arial"/>
        </w:rPr>
        <w:t xml:space="preserve">oduk unggulan dari UD Ganesha. </w:t>
      </w:r>
      <w:r w:rsidRPr="00A66F43">
        <w:rPr>
          <w:rFonts w:ascii="Arial" w:hAnsi="Arial" w:cs="Arial"/>
        </w:rPr>
        <w:t xml:space="preserve">Produksi keripik ubi ungu dilakukan setiap hari atau selama satu bulan proses produksinya 26 kali. Sekali kegiatan produksi membutuhkan waktu satu hari dengan jam kerja 8 jam/hari. </w:t>
      </w:r>
    </w:p>
    <w:p w:rsidR="00903984" w:rsidRPr="00A66F43" w:rsidRDefault="00903984" w:rsidP="00903984">
      <w:pPr>
        <w:pBdr>
          <w:between w:val="single" w:sz="4" w:space="1" w:color="auto"/>
        </w:pBdr>
        <w:spacing w:line="240" w:lineRule="auto"/>
        <w:jc w:val="both"/>
        <w:rPr>
          <w:rFonts w:ascii="Arial" w:hAnsi="Arial" w:cs="Arial"/>
        </w:rPr>
      </w:pPr>
      <w:r w:rsidRPr="00A66F43">
        <w:rPr>
          <w:rFonts w:ascii="Arial" w:hAnsi="Arial" w:cs="Arial"/>
        </w:rPr>
        <w:t>Berikut tabel total biaya produksi setiap bulan dari produk keripik ubi ungu  di  UD  Ganesha Kecamatan Pacet  Kabupaten Mojokerto:</w:t>
      </w:r>
      <w:r>
        <w:rPr>
          <w:rFonts w:ascii="Arial" w:hAnsi="Arial" w:cs="Arial"/>
        </w:rPr>
        <w:br/>
      </w:r>
      <w:r>
        <w:rPr>
          <w:rFonts w:ascii="Arial" w:hAnsi="Arial" w:cs="Arial"/>
        </w:rPr>
        <w:tab/>
      </w:r>
      <w:r>
        <w:rPr>
          <w:rFonts w:ascii="Arial" w:hAnsi="Arial" w:cs="Arial"/>
        </w:rPr>
        <w:tab/>
      </w:r>
      <w:r>
        <w:rPr>
          <w:rFonts w:ascii="Arial" w:hAnsi="Arial" w:cs="Arial"/>
        </w:rPr>
        <w:tab/>
        <w:t>Tabel 3 Biaya Tetap Keripik Ubi Ungu</w:t>
      </w:r>
    </w:p>
    <w:tbl>
      <w:tblPr>
        <w:tblStyle w:val="TableGrid"/>
        <w:tblW w:w="0" w:type="auto"/>
        <w:jc w:val="center"/>
        <w:tblLook w:val="04A0" w:firstRow="1" w:lastRow="0" w:firstColumn="1" w:lastColumn="0" w:noHBand="0" w:noVBand="1"/>
      </w:tblPr>
      <w:tblGrid>
        <w:gridCol w:w="634"/>
        <w:gridCol w:w="2885"/>
        <w:gridCol w:w="4523"/>
      </w:tblGrid>
      <w:tr w:rsidR="00903984" w:rsidRPr="00A66F43" w:rsidTr="002C019C">
        <w:trPr>
          <w:trHeight w:val="500"/>
          <w:jc w:val="center"/>
        </w:trPr>
        <w:tc>
          <w:tcPr>
            <w:tcW w:w="634" w:type="dxa"/>
            <w:tcBorders>
              <w:left w:val="nil"/>
              <w:bottom w:val="single" w:sz="4" w:space="0" w:color="auto"/>
              <w:right w:val="nil"/>
            </w:tcBorders>
          </w:tcPr>
          <w:p w:rsidR="00903984" w:rsidRPr="00A66F43" w:rsidRDefault="00903984" w:rsidP="00903984">
            <w:pPr>
              <w:pBdr>
                <w:between w:val="single" w:sz="4" w:space="1" w:color="auto"/>
              </w:pBdr>
              <w:jc w:val="both"/>
              <w:rPr>
                <w:rFonts w:ascii="Arial" w:hAnsi="Arial" w:cs="Arial"/>
              </w:rPr>
            </w:pPr>
            <w:bookmarkStart w:id="23" w:name="_GoBack"/>
            <w:r w:rsidRPr="00A66F43">
              <w:rPr>
                <w:rFonts w:ascii="Arial" w:hAnsi="Arial" w:cs="Arial"/>
              </w:rPr>
              <w:t>No</w:t>
            </w:r>
          </w:p>
        </w:tc>
        <w:tc>
          <w:tcPr>
            <w:tcW w:w="2885" w:type="dxa"/>
            <w:tcBorders>
              <w:left w:val="nil"/>
              <w:bottom w:val="single" w:sz="4" w:space="0" w:color="auto"/>
              <w:right w:val="nil"/>
            </w:tcBorders>
          </w:tcPr>
          <w:p w:rsidR="00903984" w:rsidRPr="00A66F43" w:rsidRDefault="00903984" w:rsidP="00903984">
            <w:pPr>
              <w:pBdr>
                <w:between w:val="single" w:sz="4" w:space="1" w:color="auto"/>
              </w:pBdr>
              <w:jc w:val="both"/>
              <w:rPr>
                <w:rFonts w:ascii="Arial" w:hAnsi="Arial" w:cs="Arial"/>
              </w:rPr>
            </w:pPr>
            <w:r w:rsidRPr="00A66F43">
              <w:rPr>
                <w:rFonts w:ascii="Arial" w:hAnsi="Arial" w:cs="Arial"/>
              </w:rPr>
              <w:t>Komponen Biaya Tetap</w:t>
            </w:r>
          </w:p>
        </w:tc>
        <w:tc>
          <w:tcPr>
            <w:tcW w:w="4523" w:type="dxa"/>
            <w:tcBorders>
              <w:left w:val="nil"/>
              <w:bottom w:val="single" w:sz="4" w:space="0" w:color="auto"/>
              <w:right w:val="nil"/>
            </w:tcBorders>
          </w:tcPr>
          <w:p w:rsidR="00903984" w:rsidRPr="00A66F43" w:rsidRDefault="00903984" w:rsidP="00903984">
            <w:pPr>
              <w:pBdr>
                <w:between w:val="single" w:sz="4" w:space="1" w:color="auto"/>
              </w:pBdr>
              <w:ind w:left="2528" w:hanging="2528"/>
              <w:jc w:val="both"/>
              <w:rPr>
                <w:rFonts w:ascii="Arial" w:hAnsi="Arial" w:cs="Arial"/>
              </w:rPr>
            </w:pPr>
            <w:r w:rsidRPr="00A66F43">
              <w:rPr>
                <w:rFonts w:ascii="Arial" w:hAnsi="Arial" w:cs="Arial"/>
              </w:rPr>
              <w:t xml:space="preserve">                                                Jumlah </w:t>
            </w:r>
            <w:r>
              <w:rPr>
                <w:rFonts w:ascii="Arial" w:hAnsi="Arial" w:cs="Arial"/>
              </w:rPr>
              <w:t xml:space="preserve">      </w:t>
            </w:r>
            <w:r w:rsidRPr="00A66F43">
              <w:rPr>
                <w:rFonts w:ascii="Arial" w:hAnsi="Arial" w:cs="Arial"/>
              </w:rPr>
              <w:t>(Rp/Bulan)</w:t>
            </w:r>
          </w:p>
        </w:tc>
      </w:tr>
      <w:tr w:rsidR="00903984" w:rsidRPr="00A66F43" w:rsidTr="002C019C">
        <w:trPr>
          <w:trHeight w:val="500"/>
          <w:jc w:val="center"/>
        </w:trPr>
        <w:tc>
          <w:tcPr>
            <w:tcW w:w="634"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2885"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Biaya Pajak Bumi dan Bangunan</w:t>
            </w:r>
          </w:p>
        </w:tc>
        <w:tc>
          <w:tcPr>
            <w:tcW w:w="4523" w:type="dxa"/>
            <w:tcBorders>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w:t>
            </w:r>
            <w:r>
              <w:rPr>
                <w:rFonts w:ascii="Arial" w:hAnsi="Arial" w:cs="Arial"/>
                <w:color w:val="000000"/>
              </w:rPr>
              <w:t xml:space="preserve">                         </w:t>
            </w:r>
            <w:r w:rsidRPr="00A66F43">
              <w:rPr>
                <w:rFonts w:ascii="Arial" w:hAnsi="Arial" w:cs="Arial"/>
                <w:color w:val="000000"/>
              </w:rPr>
              <w:t>12.500</w:t>
            </w:r>
          </w:p>
        </w:tc>
      </w:tr>
      <w:tr w:rsidR="00903984" w:rsidRPr="00A66F43" w:rsidTr="002C019C">
        <w:trPr>
          <w:trHeight w:val="259"/>
          <w:jc w:val="center"/>
        </w:trPr>
        <w:tc>
          <w:tcPr>
            <w:tcW w:w="634"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2885"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Biaya Sewa Pick up</w:t>
            </w:r>
          </w:p>
        </w:tc>
        <w:tc>
          <w:tcPr>
            <w:tcW w:w="4523" w:type="dxa"/>
            <w:tcBorders>
              <w:top w:val="nil"/>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w:t>
            </w:r>
            <w:r>
              <w:rPr>
                <w:rFonts w:ascii="Arial" w:hAnsi="Arial" w:cs="Arial"/>
                <w:color w:val="000000"/>
              </w:rPr>
              <w:t xml:space="preserve">                       </w:t>
            </w:r>
            <w:r w:rsidRPr="00A66F43">
              <w:rPr>
                <w:rFonts w:ascii="Arial" w:hAnsi="Arial" w:cs="Arial"/>
                <w:color w:val="000000"/>
              </w:rPr>
              <w:t>1.250.000</w:t>
            </w:r>
          </w:p>
        </w:tc>
      </w:tr>
      <w:tr w:rsidR="00903984" w:rsidRPr="00A66F43" w:rsidTr="002C019C">
        <w:trPr>
          <w:trHeight w:val="518"/>
          <w:jc w:val="center"/>
        </w:trPr>
        <w:tc>
          <w:tcPr>
            <w:tcW w:w="634"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3</w:t>
            </w:r>
          </w:p>
        </w:tc>
        <w:tc>
          <w:tcPr>
            <w:tcW w:w="2885"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Biaya Penyusutan Alat  Produksi</w:t>
            </w:r>
          </w:p>
        </w:tc>
        <w:tc>
          <w:tcPr>
            <w:tcW w:w="4523" w:type="dxa"/>
            <w:tcBorders>
              <w:top w:val="nil"/>
              <w:left w:val="nil"/>
              <w:bottom w:val="single" w:sz="4" w:space="0" w:color="auto"/>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w:t>
            </w:r>
            <w:r>
              <w:rPr>
                <w:rFonts w:ascii="Arial" w:hAnsi="Arial" w:cs="Arial"/>
                <w:color w:val="000000"/>
              </w:rPr>
              <w:t xml:space="preserve">                       </w:t>
            </w:r>
            <w:r w:rsidRPr="00A66F43">
              <w:rPr>
                <w:rFonts w:ascii="Arial" w:hAnsi="Arial" w:cs="Arial"/>
                <w:color w:val="000000"/>
              </w:rPr>
              <w:t>1.069.806</w:t>
            </w:r>
          </w:p>
          <w:p w:rsidR="00903984" w:rsidRPr="00A66F43" w:rsidRDefault="00903984" w:rsidP="00903984">
            <w:pPr>
              <w:jc w:val="both"/>
              <w:rPr>
                <w:rFonts w:ascii="Arial" w:hAnsi="Arial" w:cs="Arial"/>
                <w:color w:val="000000"/>
              </w:rPr>
            </w:pPr>
          </w:p>
        </w:tc>
      </w:tr>
      <w:tr w:rsidR="00903984" w:rsidRPr="00A66F43" w:rsidTr="002C019C">
        <w:trPr>
          <w:trHeight w:val="518"/>
          <w:jc w:val="center"/>
        </w:trPr>
        <w:tc>
          <w:tcPr>
            <w:tcW w:w="634" w:type="dxa"/>
            <w:tcBorders>
              <w:left w:val="nil"/>
              <w:right w:val="nil"/>
            </w:tcBorders>
          </w:tcPr>
          <w:p w:rsidR="00903984" w:rsidRPr="00A66F43" w:rsidRDefault="00903984" w:rsidP="00903984">
            <w:pPr>
              <w:jc w:val="both"/>
              <w:rPr>
                <w:rFonts w:ascii="Arial" w:hAnsi="Arial" w:cs="Arial"/>
              </w:rPr>
            </w:pPr>
          </w:p>
        </w:tc>
        <w:tc>
          <w:tcPr>
            <w:tcW w:w="2885" w:type="dxa"/>
            <w:tcBorders>
              <w:left w:val="nil"/>
              <w:right w:val="nil"/>
            </w:tcBorders>
          </w:tcPr>
          <w:p w:rsidR="00903984" w:rsidRPr="00A66F43" w:rsidRDefault="00903984" w:rsidP="00903984">
            <w:pPr>
              <w:jc w:val="both"/>
              <w:rPr>
                <w:rFonts w:ascii="Arial" w:hAnsi="Arial" w:cs="Arial"/>
              </w:rPr>
            </w:pPr>
            <w:r w:rsidRPr="00A66F43">
              <w:rPr>
                <w:rFonts w:ascii="Arial" w:hAnsi="Arial" w:cs="Arial"/>
              </w:rPr>
              <w:t>Total Biaya Tetap (Fix Cost)</w:t>
            </w:r>
          </w:p>
        </w:tc>
        <w:tc>
          <w:tcPr>
            <w:tcW w:w="4523" w:type="dxa"/>
            <w:tcBorders>
              <w:left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w:t>
            </w:r>
            <w:r>
              <w:rPr>
                <w:rFonts w:ascii="Arial" w:hAnsi="Arial" w:cs="Arial"/>
                <w:color w:val="000000"/>
              </w:rPr>
              <w:t xml:space="preserve">                        </w:t>
            </w:r>
            <w:r w:rsidRPr="00A66F43">
              <w:rPr>
                <w:rFonts w:ascii="Arial" w:hAnsi="Arial" w:cs="Arial"/>
                <w:color w:val="000000"/>
              </w:rPr>
              <w:t xml:space="preserve"> 2.332.306</w:t>
            </w:r>
          </w:p>
        </w:tc>
      </w:tr>
    </w:tbl>
    <w:bookmarkEnd w:id="23"/>
    <w:p w:rsidR="00903984" w:rsidRDefault="00903984" w:rsidP="00903984">
      <w:pPr>
        <w:spacing w:line="240" w:lineRule="auto"/>
        <w:jc w:val="both"/>
        <w:rPr>
          <w:rFonts w:ascii="Arial" w:hAnsi="Arial" w:cs="Arial"/>
          <w:i/>
        </w:rPr>
      </w:pPr>
      <w:r w:rsidRPr="005D08B5">
        <w:rPr>
          <w:rFonts w:ascii="Arial" w:hAnsi="Arial" w:cs="Arial"/>
          <w:i/>
        </w:rPr>
        <w:t xml:space="preserve">Sumber : Data Primer </w:t>
      </w:r>
      <w:r>
        <w:rPr>
          <w:rFonts w:ascii="Arial" w:hAnsi="Arial" w:cs="Arial"/>
          <w:i/>
        </w:rPr>
        <w:t xml:space="preserve"> </w:t>
      </w:r>
      <w:r w:rsidRPr="005D08B5">
        <w:rPr>
          <w:rFonts w:ascii="Arial" w:hAnsi="Arial" w:cs="Arial"/>
          <w:i/>
        </w:rPr>
        <w:t>Diolah (2020)</w:t>
      </w:r>
    </w:p>
    <w:p w:rsidR="000E6F92" w:rsidRPr="005D08B5" w:rsidRDefault="000E6F92" w:rsidP="00903984">
      <w:pPr>
        <w:spacing w:line="240" w:lineRule="auto"/>
        <w:jc w:val="both"/>
        <w:rPr>
          <w:rFonts w:ascii="Arial" w:hAnsi="Arial" w:cs="Arial"/>
          <w:i/>
        </w:rPr>
      </w:pPr>
      <w:r w:rsidRPr="00A66F43">
        <w:rPr>
          <w:rFonts w:ascii="Arial" w:hAnsi="Arial" w:cs="Arial"/>
          <w:color w:val="000000"/>
        </w:rPr>
        <w:t xml:space="preserve">Biaya tetap yang digunakan dalam proses pembuatan keripik ubi  yaitu yaitu biaya pajak bumi dan bangunan sebesar Rp. 12.500,00 setiap bulannya dan biaya sewa pickup box yaitu Rp. 1.250.000,00 untuk pemakaian 16  kali pengiriman selama satu bulan. Kemudian biaya penyusutan alat produksi selama satu bulan yang digunakan yaitu sebesar Rp.1.069.806. Alat produksi utama yang digunakan yaitu pengiris keripik,mesin </w:t>
      </w:r>
      <w:r>
        <w:rPr>
          <w:rFonts w:ascii="Arial" w:hAnsi="Arial" w:cs="Arial"/>
          <w:color w:val="000000"/>
        </w:rPr>
        <w:t xml:space="preserve">spiner ,mesin straping,dan vacum </w:t>
      </w:r>
      <w:r w:rsidRPr="00A66F43">
        <w:rPr>
          <w:rFonts w:ascii="Arial" w:hAnsi="Arial" w:cs="Arial"/>
          <w:color w:val="000000"/>
        </w:rPr>
        <w:t>sealer. Jadi, total biaya tetap yang digunakan untuk membuat keripik ubi ung</w:t>
      </w:r>
      <w:r>
        <w:rPr>
          <w:rFonts w:ascii="Arial" w:hAnsi="Arial" w:cs="Arial"/>
          <w:color w:val="000000"/>
        </w:rPr>
        <w:t xml:space="preserve">u sebesar  </w:t>
      </w:r>
      <w:r w:rsidRPr="00A66F43">
        <w:rPr>
          <w:rFonts w:ascii="Arial" w:hAnsi="Arial" w:cs="Arial"/>
          <w:color w:val="000000"/>
        </w:rPr>
        <w:t>Rp 2.332.306</w:t>
      </w:r>
    </w:p>
    <w:p w:rsidR="00903984" w:rsidRPr="00A66F43" w:rsidRDefault="00903984" w:rsidP="00903984">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t>Tabel 4 Biaya Variabel Keripik Ubi Ungu</w:t>
      </w:r>
    </w:p>
    <w:tbl>
      <w:tblPr>
        <w:tblStyle w:val="TableGrid"/>
        <w:tblW w:w="8307" w:type="dxa"/>
        <w:jc w:val="center"/>
        <w:tblLook w:val="04A0" w:firstRow="1" w:lastRow="0" w:firstColumn="1" w:lastColumn="0" w:noHBand="0" w:noVBand="1"/>
      </w:tblPr>
      <w:tblGrid>
        <w:gridCol w:w="853"/>
        <w:gridCol w:w="4589"/>
        <w:gridCol w:w="2865"/>
      </w:tblGrid>
      <w:tr w:rsidR="00903984" w:rsidRPr="00A66F43" w:rsidTr="002C019C">
        <w:trPr>
          <w:trHeight w:val="215"/>
          <w:jc w:val="center"/>
        </w:trPr>
        <w:tc>
          <w:tcPr>
            <w:tcW w:w="862"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No</w:t>
            </w:r>
          </w:p>
        </w:tc>
        <w:tc>
          <w:tcPr>
            <w:tcW w:w="4676"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 xml:space="preserve">              Komponen Biaya Variabel</w:t>
            </w:r>
          </w:p>
        </w:tc>
        <w:tc>
          <w:tcPr>
            <w:tcW w:w="2769" w:type="dxa"/>
            <w:tcBorders>
              <w:left w:val="nil"/>
              <w:bottom w:val="single" w:sz="4" w:space="0" w:color="auto"/>
              <w:right w:val="nil"/>
            </w:tcBorders>
          </w:tcPr>
          <w:p w:rsidR="00903984" w:rsidRPr="00A66F43" w:rsidRDefault="00903984" w:rsidP="00903984">
            <w:pPr>
              <w:ind w:left="937" w:hanging="937"/>
              <w:jc w:val="both"/>
              <w:rPr>
                <w:rFonts w:ascii="Arial" w:hAnsi="Arial" w:cs="Arial"/>
              </w:rPr>
            </w:pPr>
            <w:r w:rsidRPr="00A66F43">
              <w:rPr>
                <w:rFonts w:ascii="Arial" w:hAnsi="Arial" w:cs="Arial"/>
              </w:rPr>
              <w:t xml:space="preserve">                 Jumlah </w:t>
            </w:r>
            <w:r>
              <w:rPr>
                <w:rFonts w:ascii="Arial" w:hAnsi="Arial" w:cs="Arial"/>
              </w:rPr>
              <w:t xml:space="preserve">  </w:t>
            </w:r>
            <w:r w:rsidRPr="00A66F43">
              <w:rPr>
                <w:rFonts w:ascii="Arial" w:hAnsi="Arial" w:cs="Arial"/>
              </w:rPr>
              <w:t>(Rp/Bulan)</w:t>
            </w:r>
          </w:p>
        </w:tc>
      </w:tr>
      <w:tr w:rsidR="00903984" w:rsidRPr="00A66F43" w:rsidTr="002C019C">
        <w:trPr>
          <w:trHeight w:val="235"/>
          <w:jc w:val="center"/>
        </w:trPr>
        <w:tc>
          <w:tcPr>
            <w:tcW w:w="862" w:type="dxa"/>
            <w:tcBorders>
              <w:top w:val="single" w:sz="4" w:space="0" w:color="auto"/>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4676" w:type="dxa"/>
            <w:tcBorders>
              <w:top w:val="single" w:sz="4" w:space="0" w:color="auto"/>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Ubi Jalar Ungu</w:t>
            </w:r>
          </w:p>
        </w:tc>
        <w:tc>
          <w:tcPr>
            <w:tcW w:w="2769" w:type="dxa"/>
            <w:tcBorders>
              <w:top w:val="single" w:sz="4" w:space="0" w:color="auto"/>
              <w:left w:val="nil"/>
              <w:bottom w:val="nil"/>
              <w:right w:val="nil"/>
            </w:tcBorders>
            <w:vAlign w:val="bottom"/>
          </w:tcPr>
          <w:p w:rsidR="00903984" w:rsidRPr="00A66F43" w:rsidRDefault="00903984" w:rsidP="00903984">
            <w:pPr>
              <w:ind w:left="1266" w:firstLine="416"/>
              <w:jc w:val="both"/>
              <w:rPr>
                <w:rFonts w:ascii="Arial" w:hAnsi="Arial" w:cs="Arial"/>
                <w:color w:val="000000"/>
              </w:rPr>
            </w:pPr>
            <w:r w:rsidRPr="00A66F43">
              <w:rPr>
                <w:rFonts w:ascii="Arial" w:hAnsi="Arial" w:cs="Arial"/>
                <w:color w:val="000000"/>
              </w:rPr>
              <w:t xml:space="preserve">                    </w:t>
            </w:r>
            <w:r>
              <w:rPr>
                <w:rFonts w:ascii="Arial" w:hAnsi="Arial" w:cs="Arial"/>
                <w:color w:val="000000"/>
              </w:rPr>
              <w:t xml:space="preserve">       </w:t>
            </w:r>
            <w:r w:rsidRPr="00A66F43">
              <w:rPr>
                <w:rFonts w:ascii="Arial" w:hAnsi="Arial" w:cs="Arial"/>
                <w:color w:val="000000"/>
              </w:rPr>
              <w:t>Rp31.200.000</w:t>
            </w:r>
          </w:p>
        </w:tc>
      </w:tr>
      <w:tr w:rsidR="00903984" w:rsidRPr="00A66F43" w:rsidTr="002C019C">
        <w:trPr>
          <w:trHeight w:val="254"/>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Minyak Goreng</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Rp11.232.000</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3</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Garam</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Rp2.600.000</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Kertas Koran</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Rp260.000</w:t>
            </w:r>
          </w:p>
        </w:tc>
      </w:tr>
      <w:tr w:rsidR="00903984" w:rsidRPr="00A66F43" w:rsidTr="002C019C">
        <w:trPr>
          <w:trHeight w:val="254"/>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Kayu Bakar</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Rp3.120.000</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6</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Tenaga Kerja Produksi</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Rp11.700.000</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7</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Gaji Sopir</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Rp1.280.000</w:t>
            </w:r>
          </w:p>
        </w:tc>
      </w:tr>
      <w:tr w:rsidR="00903984" w:rsidRPr="00A66F43" w:rsidTr="002C019C">
        <w:trPr>
          <w:trHeight w:val="254"/>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8</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Kemasan </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Rp2.600.000</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9</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Bensin</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Rp520.000</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Label</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Rp2.080.000</w:t>
            </w:r>
          </w:p>
        </w:tc>
      </w:tr>
      <w:tr w:rsidR="00903984" w:rsidRPr="00A66F43" w:rsidTr="002C019C">
        <w:trPr>
          <w:trHeight w:val="254"/>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11</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Biaya Listrik 2.200 VA</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Rp3.117.788</w:t>
            </w:r>
          </w:p>
        </w:tc>
      </w:tr>
      <w:tr w:rsidR="00903984" w:rsidRPr="00A66F43" w:rsidTr="002C019C">
        <w:trPr>
          <w:trHeight w:val="235"/>
          <w:jc w:val="center"/>
        </w:trPr>
        <w:tc>
          <w:tcPr>
            <w:tcW w:w="862"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12</w:t>
            </w:r>
          </w:p>
        </w:tc>
        <w:tc>
          <w:tcPr>
            <w:tcW w:w="4676"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Tali Straping</w:t>
            </w:r>
          </w:p>
        </w:tc>
        <w:tc>
          <w:tcPr>
            <w:tcW w:w="276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Rp1.690.000</w:t>
            </w:r>
          </w:p>
        </w:tc>
      </w:tr>
      <w:tr w:rsidR="00903984" w:rsidRPr="00A66F43" w:rsidTr="002C019C">
        <w:trPr>
          <w:trHeight w:val="235"/>
          <w:jc w:val="center"/>
        </w:trPr>
        <w:tc>
          <w:tcPr>
            <w:tcW w:w="862"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13</w:t>
            </w:r>
          </w:p>
        </w:tc>
        <w:tc>
          <w:tcPr>
            <w:tcW w:w="4676" w:type="dxa"/>
            <w:tcBorders>
              <w:top w:val="nil"/>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Kardus</w:t>
            </w:r>
          </w:p>
        </w:tc>
        <w:tc>
          <w:tcPr>
            <w:tcW w:w="2769" w:type="dxa"/>
            <w:tcBorders>
              <w:top w:val="nil"/>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Rp1.560.000</w:t>
            </w:r>
          </w:p>
        </w:tc>
      </w:tr>
      <w:tr w:rsidR="00903984" w:rsidRPr="00A66F43" w:rsidTr="002C019C">
        <w:trPr>
          <w:trHeight w:val="235"/>
          <w:jc w:val="center"/>
        </w:trPr>
        <w:tc>
          <w:tcPr>
            <w:tcW w:w="862" w:type="dxa"/>
            <w:tcBorders>
              <w:left w:val="nil"/>
              <w:right w:val="nil"/>
            </w:tcBorders>
          </w:tcPr>
          <w:p w:rsidR="00903984" w:rsidRPr="00A66F43" w:rsidRDefault="00903984" w:rsidP="00903984">
            <w:pPr>
              <w:jc w:val="both"/>
              <w:rPr>
                <w:rFonts w:ascii="Arial" w:hAnsi="Arial" w:cs="Arial"/>
              </w:rPr>
            </w:pPr>
          </w:p>
        </w:tc>
        <w:tc>
          <w:tcPr>
            <w:tcW w:w="4676" w:type="dxa"/>
            <w:tcBorders>
              <w:left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Total Biaya Variabel (Variable Cost)</w:t>
            </w:r>
          </w:p>
        </w:tc>
        <w:tc>
          <w:tcPr>
            <w:tcW w:w="2769" w:type="dxa"/>
            <w:tcBorders>
              <w:left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Rp70.619.788</w:t>
            </w:r>
          </w:p>
        </w:tc>
      </w:tr>
      <w:tr w:rsidR="00903984" w:rsidRPr="00A66F43" w:rsidTr="002C019C">
        <w:trPr>
          <w:trHeight w:val="235"/>
          <w:jc w:val="center"/>
        </w:trPr>
        <w:tc>
          <w:tcPr>
            <w:tcW w:w="862" w:type="dxa"/>
            <w:tcBorders>
              <w:left w:val="nil"/>
              <w:bottom w:val="single" w:sz="4" w:space="0" w:color="auto"/>
              <w:right w:val="nil"/>
            </w:tcBorders>
          </w:tcPr>
          <w:p w:rsidR="00903984" w:rsidRPr="00A66F43" w:rsidRDefault="00903984" w:rsidP="00903984">
            <w:pPr>
              <w:jc w:val="both"/>
              <w:rPr>
                <w:rFonts w:ascii="Arial" w:hAnsi="Arial" w:cs="Arial"/>
              </w:rPr>
            </w:pPr>
          </w:p>
        </w:tc>
        <w:tc>
          <w:tcPr>
            <w:tcW w:w="4676" w:type="dxa"/>
            <w:tcBorders>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Total Biaya (Total Cost) </w:t>
            </w:r>
          </w:p>
        </w:tc>
        <w:tc>
          <w:tcPr>
            <w:tcW w:w="2769" w:type="dxa"/>
            <w:tcBorders>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                  </w:t>
            </w:r>
            <w:r>
              <w:rPr>
                <w:rFonts w:ascii="Arial" w:hAnsi="Arial" w:cs="Arial"/>
                <w:color w:val="000000"/>
              </w:rPr>
              <w:t xml:space="preserve">  </w:t>
            </w:r>
            <w:r w:rsidRPr="00A66F43">
              <w:rPr>
                <w:rFonts w:ascii="Arial" w:hAnsi="Arial" w:cs="Arial"/>
                <w:color w:val="000000"/>
              </w:rPr>
              <w:t>Rp72.952.094</w:t>
            </w:r>
          </w:p>
        </w:tc>
      </w:tr>
    </w:tbl>
    <w:p w:rsidR="00903984" w:rsidRPr="000E6F92" w:rsidRDefault="00903984" w:rsidP="00903984">
      <w:pPr>
        <w:spacing w:line="240" w:lineRule="auto"/>
        <w:jc w:val="both"/>
        <w:rPr>
          <w:rFonts w:ascii="Arial" w:hAnsi="Arial" w:cs="Arial"/>
          <w:i/>
        </w:rPr>
      </w:pPr>
      <w:r w:rsidRPr="00D11FE3">
        <w:rPr>
          <w:rFonts w:ascii="Arial" w:hAnsi="Arial" w:cs="Arial"/>
          <w:i/>
        </w:rPr>
        <w:t>Sumber</w:t>
      </w:r>
      <w:r w:rsidR="000E6F92">
        <w:rPr>
          <w:rFonts w:ascii="Arial" w:hAnsi="Arial" w:cs="Arial"/>
          <w:i/>
        </w:rPr>
        <w:t xml:space="preserve"> : Data Primer Diolah (2020) </w:t>
      </w:r>
      <w:r w:rsidRPr="00A66F43">
        <w:rPr>
          <w:rFonts w:ascii="Arial" w:hAnsi="Arial" w:cs="Arial"/>
          <w:color w:val="000000"/>
        </w:rPr>
        <w:t xml:space="preserve"> </w:t>
      </w:r>
    </w:p>
    <w:p w:rsidR="00903984" w:rsidRPr="00A66F43" w:rsidRDefault="00903984" w:rsidP="00903984">
      <w:pPr>
        <w:spacing w:line="240" w:lineRule="auto"/>
        <w:jc w:val="both"/>
        <w:rPr>
          <w:rFonts w:ascii="Arial" w:hAnsi="Arial" w:cs="Arial"/>
        </w:rPr>
      </w:pPr>
      <w:r>
        <w:rPr>
          <w:rFonts w:ascii="Arial" w:hAnsi="Arial" w:cs="Arial"/>
          <w:color w:val="000000"/>
        </w:rPr>
        <w:tab/>
      </w:r>
      <w:r w:rsidRPr="00A66F43">
        <w:rPr>
          <w:rFonts w:ascii="Arial" w:hAnsi="Arial" w:cs="Arial"/>
          <w:color w:val="000000"/>
        </w:rPr>
        <w:t>Biaya variabel untuk membuat keripik ubi ungu  terdiri dari bahan-bahan untuk mengolah ubi ungu  menjadi keripik ubi ungu. Bahan utama untuk membuat keripik ubi ungu  selama satu bulan yaitu ubi ungu sebanyak 10.400  Kg dengan biaya Rp. 31.200.000,00. Bahan lainnya yang digunakan meliputi garam, minyak goreng,</w:t>
      </w:r>
      <w:r w:rsidRPr="00A66F43">
        <w:rPr>
          <w:rFonts w:ascii="Arial" w:hAnsi="Arial" w:cs="Arial"/>
        </w:rPr>
        <w:t xml:space="preserve"> kertas Koran, kemasan , kardus dan tali stapping untuk pengikat kardus yang dijelaskan pada tabel diatas. Biaya tenaga kerja yaitu selama satu bulan sebesar Rp. 1.300.000,00/ orang. Tenaga kerja</w:t>
      </w:r>
      <w:r>
        <w:rPr>
          <w:rFonts w:ascii="Arial" w:hAnsi="Arial" w:cs="Arial"/>
        </w:rPr>
        <w:t xml:space="preserve"> yang </w:t>
      </w:r>
      <w:r>
        <w:rPr>
          <w:rFonts w:ascii="Arial" w:hAnsi="Arial" w:cs="Arial"/>
        </w:rPr>
        <w:lastRenderedPageBreak/>
        <w:t xml:space="preserve">digunakan untuk mengolah </w:t>
      </w:r>
      <w:r w:rsidRPr="00A66F43">
        <w:rPr>
          <w:rFonts w:ascii="Arial" w:hAnsi="Arial" w:cs="Arial"/>
        </w:rPr>
        <w:t>keripik ubi ungu  berasal dari luar keluarga yang berjumlah 9 orang, sehingga total biaya tenaga kerja selama satu bulan yaitu Rp. 11.700.000.  Biaya listrik yang digunakan selama satu bulan yaitu sebanyak 81,73  Kwh dilihat dari pemakaian alat produksi dengan tenaga listrik. Harga satuan setiap 1 Kwh yaitu Rp. 1.467,28 sehingga biaya total penggunaan tenaga listrik selama satu bulan yaitu Rp. 3.117.778.  Total biaya variabel yang digunakan untuk kegiatan produksi keripik ubi ungu  yaitu Rp. 70.619.788.  Jadi, total biaya produksi yang digunakan untuk membuat keripik ubi ungu</w:t>
      </w:r>
      <w:r>
        <w:rPr>
          <w:rFonts w:ascii="Arial" w:hAnsi="Arial" w:cs="Arial"/>
        </w:rPr>
        <w:t xml:space="preserve">  yaitu sebesar Rp. 75.952.094.</w:t>
      </w:r>
    </w:p>
    <w:p w:rsidR="00903984" w:rsidRPr="00A66F43" w:rsidRDefault="00903984" w:rsidP="00903984">
      <w:pPr>
        <w:spacing w:line="240" w:lineRule="auto"/>
        <w:jc w:val="both"/>
        <w:rPr>
          <w:rFonts w:ascii="Arial" w:hAnsi="Arial" w:cs="Arial"/>
        </w:rPr>
      </w:pPr>
      <w:r w:rsidRPr="00A66F43">
        <w:rPr>
          <w:rFonts w:ascii="Arial" w:hAnsi="Arial" w:cs="Arial"/>
        </w:rPr>
        <w:t>2.Opak Ubi Ungu</w:t>
      </w:r>
    </w:p>
    <w:p w:rsidR="00903984" w:rsidRDefault="00903984" w:rsidP="00903984">
      <w:pPr>
        <w:spacing w:line="240" w:lineRule="auto"/>
        <w:jc w:val="both"/>
        <w:rPr>
          <w:rFonts w:ascii="Arial" w:hAnsi="Arial" w:cs="Arial"/>
        </w:rPr>
      </w:pPr>
      <w:r w:rsidRPr="00A66F43">
        <w:rPr>
          <w:rFonts w:ascii="Arial" w:hAnsi="Arial" w:cs="Arial"/>
        </w:rPr>
        <w:t>Opak ubi ungu merupakan suatu produk hasil olahan dari ubi ungu. Tujuan penciptaan produk ubi ungu ini untuk menmbahn inovasi dari hasil olahan produk ubi ungu. Kegiatan produksi dalam satu bulan ada 26 kali produksi pada Ud Ganesha. Pengolahan opak ubi ungu tentu memerlukan modal berupa biaya yang dapat dijelaskan dalam tabel dibawah ini :</w:t>
      </w:r>
    </w:p>
    <w:p w:rsidR="00903984" w:rsidRPr="00A66F43" w:rsidRDefault="00903984" w:rsidP="00903984">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t>Tabel 5 Biaya Tetap Opak Ubi Ungu</w:t>
      </w:r>
    </w:p>
    <w:tbl>
      <w:tblPr>
        <w:tblStyle w:val="TableGrid"/>
        <w:tblW w:w="0" w:type="auto"/>
        <w:jc w:val="center"/>
        <w:tblLook w:val="04A0" w:firstRow="1" w:lastRow="0" w:firstColumn="1" w:lastColumn="0" w:noHBand="0" w:noVBand="1"/>
      </w:tblPr>
      <w:tblGrid>
        <w:gridCol w:w="2916"/>
        <w:gridCol w:w="2917"/>
        <w:gridCol w:w="2917"/>
      </w:tblGrid>
      <w:tr w:rsidR="00903984" w:rsidRPr="00A66F43" w:rsidTr="002C019C">
        <w:trPr>
          <w:trHeight w:val="251"/>
          <w:jc w:val="center"/>
        </w:trPr>
        <w:tc>
          <w:tcPr>
            <w:tcW w:w="2916"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No</w:t>
            </w:r>
          </w:p>
        </w:tc>
        <w:tc>
          <w:tcPr>
            <w:tcW w:w="2917"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Komponen Biaya Tetap</w:t>
            </w:r>
          </w:p>
        </w:tc>
        <w:tc>
          <w:tcPr>
            <w:tcW w:w="2917"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 xml:space="preserve">           Jumlah (Rp/Bulan)</w:t>
            </w:r>
          </w:p>
        </w:tc>
      </w:tr>
      <w:tr w:rsidR="00903984" w:rsidRPr="00A66F43" w:rsidTr="002C019C">
        <w:trPr>
          <w:trHeight w:val="483"/>
          <w:jc w:val="center"/>
        </w:trPr>
        <w:tc>
          <w:tcPr>
            <w:tcW w:w="2916"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2917"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 xml:space="preserve"> </w:t>
            </w:r>
            <w:r>
              <w:rPr>
                <w:rFonts w:ascii="Arial" w:hAnsi="Arial" w:cs="Arial"/>
              </w:rPr>
              <w:t>Biaya Pajak Bumi dan Bangunan</w:t>
            </w:r>
          </w:p>
        </w:tc>
        <w:tc>
          <w:tcPr>
            <w:tcW w:w="2917"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 xml:space="preserve">                       Rp.12.500</w:t>
            </w:r>
          </w:p>
        </w:tc>
      </w:tr>
      <w:tr w:rsidR="00903984" w:rsidRPr="00A66F43" w:rsidTr="002C019C">
        <w:trPr>
          <w:trHeight w:val="501"/>
          <w:jc w:val="center"/>
        </w:trPr>
        <w:tc>
          <w:tcPr>
            <w:tcW w:w="2916"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2917"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Biaya Sewa Pick Up</w:t>
            </w:r>
          </w:p>
        </w:tc>
        <w:tc>
          <w:tcPr>
            <w:tcW w:w="2917" w:type="dxa"/>
            <w:tcBorders>
              <w:top w:val="nil"/>
              <w:left w:val="nil"/>
              <w:bottom w:val="nil"/>
              <w:right w:val="nil"/>
            </w:tcBorders>
          </w:tcPr>
          <w:p w:rsidR="00903984" w:rsidRPr="00A66F43" w:rsidRDefault="00903984" w:rsidP="00903984">
            <w:pPr>
              <w:ind w:left="1420"/>
              <w:jc w:val="both"/>
              <w:rPr>
                <w:rFonts w:ascii="Arial" w:hAnsi="Arial" w:cs="Arial"/>
              </w:rPr>
            </w:pPr>
            <w:r w:rsidRPr="00A66F43">
              <w:rPr>
                <w:rFonts w:ascii="Arial" w:hAnsi="Arial" w:cs="Arial"/>
              </w:rPr>
              <w:t xml:space="preserve">                       </w:t>
            </w:r>
            <w:r>
              <w:rPr>
                <w:rFonts w:ascii="Arial" w:hAnsi="Arial" w:cs="Arial"/>
              </w:rPr>
              <w:t xml:space="preserve">   </w:t>
            </w:r>
            <w:r w:rsidRPr="00A66F43">
              <w:rPr>
                <w:rFonts w:ascii="Arial" w:hAnsi="Arial" w:cs="Arial"/>
              </w:rPr>
              <w:t>Rp1.250.000</w:t>
            </w:r>
          </w:p>
        </w:tc>
      </w:tr>
      <w:tr w:rsidR="00903984" w:rsidRPr="00A66F43" w:rsidTr="002C019C">
        <w:trPr>
          <w:trHeight w:val="483"/>
          <w:jc w:val="center"/>
        </w:trPr>
        <w:tc>
          <w:tcPr>
            <w:tcW w:w="2916" w:type="dxa"/>
            <w:tcBorders>
              <w:top w:val="nil"/>
              <w:left w:val="nil"/>
              <w:bottom w:val="single" w:sz="4" w:space="0" w:color="auto"/>
              <w:right w:val="nil"/>
            </w:tcBorders>
          </w:tcPr>
          <w:p w:rsidR="00903984" w:rsidRPr="00A66F43" w:rsidRDefault="00903984" w:rsidP="00903984">
            <w:pPr>
              <w:jc w:val="both"/>
              <w:rPr>
                <w:rFonts w:ascii="Arial" w:hAnsi="Arial" w:cs="Arial"/>
              </w:rPr>
            </w:pPr>
            <w:r>
              <w:rPr>
                <w:rFonts w:ascii="Arial" w:hAnsi="Arial" w:cs="Arial"/>
              </w:rPr>
              <w:t xml:space="preserve">  </w:t>
            </w:r>
          </w:p>
        </w:tc>
        <w:tc>
          <w:tcPr>
            <w:tcW w:w="2917"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Biaya Penyusutan Alat Produksi</w:t>
            </w:r>
          </w:p>
        </w:tc>
        <w:tc>
          <w:tcPr>
            <w:tcW w:w="2917"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 xml:space="preserve">                       Rp719.861</w:t>
            </w:r>
          </w:p>
        </w:tc>
      </w:tr>
      <w:tr w:rsidR="00903984" w:rsidRPr="00A66F43" w:rsidTr="002C019C">
        <w:trPr>
          <w:trHeight w:val="251"/>
          <w:jc w:val="center"/>
        </w:trPr>
        <w:tc>
          <w:tcPr>
            <w:tcW w:w="2916" w:type="dxa"/>
            <w:tcBorders>
              <w:left w:val="nil"/>
              <w:right w:val="nil"/>
            </w:tcBorders>
          </w:tcPr>
          <w:p w:rsidR="00903984" w:rsidRPr="00A66F43" w:rsidRDefault="00903984" w:rsidP="00903984">
            <w:pPr>
              <w:jc w:val="both"/>
              <w:rPr>
                <w:rFonts w:ascii="Arial" w:hAnsi="Arial" w:cs="Arial"/>
              </w:rPr>
            </w:pPr>
            <w:r w:rsidRPr="00A66F43">
              <w:rPr>
                <w:rFonts w:ascii="Arial" w:hAnsi="Arial" w:cs="Arial"/>
              </w:rPr>
              <w:t>Total Biaya Tetap (Fix Cost)</w:t>
            </w:r>
          </w:p>
        </w:tc>
        <w:tc>
          <w:tcPr>
            <w:tcW w:w="2917" w:type="dxa"/>
            <w:tcBorders>
              <w:left w:val="nil"/>
              <w:right w:val="nil"/>
            </w:tcBorders>
          </w:tcPr>
          <w:p w:rsidR="00903984" w:rsidRPr="00A66F43" w:rsidRDefault="00903984" w:rsidP="00903984">
            <w:pPr>
              <w:jc w:val="both"/>
              <w:rPr>
                <w:rFonts w:ascii="Arial" w:hAnsi="Arial" w:cs="Arial"/>
              </w:rPr>
            </w:pPr>
          </w:p>
        </w:tc>
        <w:tc>
          <w:tcPr>
            <w:tcW w:w="2917" w:type="dxa"/>
            <w:tcBorders>
              <w:left w:val="nil"/>
              <w:right w:val="nil"/>
            </w:tcBorders>
          </w:tcPr>
          <w:p w:rsidR="00903984" w:rsidRPr="00A66F43" w:rsidRDefault="00903984" w:rsidP="00903984">
            <w:pPr>
              <w:jc w:val="both"/>
              <w:rPr>
                <w:rFonts w:ascii="Arial" w:hAnsi="Arial" w:cs="Arial"/>
              </w:rPr>
            </w:pPr>
            <w:r w:rsidRPr="00A66F43">
              <w:rPr>
                <w:rFonts w:ascii="Arial" w:hAnsi="Arial" w:cs="Arial"/>
              </w:rPr>
              <w:t xml:space="preserve">                      Rp1.982.361</w:t>
            </w:r>
          </w:p>
        </w:tc>
      </w:tr>
    </w:tbl>
    <w:p w:rsidR="002C019C" w:rsidRDefault="00903984" w:rsidP="00903984">
      <w:pPr>
        <w:spacing w:line="240" w:lineRule="auto"/>
        <w:jc w:val="both"/>
        <w:rPr>
          <w:rFonts w:ascii="Arial" w:hAnsi="Arial" w:cs="Arial"/>
        </w:rPr>
      </w:pPr>
      <w:r>
        <w:rPr>
          <w:rFonts w:ascii="Arial" w:hAnsi="Arial" w:cs="Arial"/>
          <w:i/>
        </w:rPr>
        <w:tab/>
      </w:r>
      <w:r>
        <w:rPr>
          <w:rFonts w:ascii="Arial" w:hAnsi="Arial" w:cs="Arial"/>
        </w:rPr>
        <w:tab/>
      </w:r>
    </w:p>
    <w:p w:rsidR="002C019C" w:rsidRDefault="002C019C" w:rsidP="00903984">
      <w:pPr>
        <w:spacing w:line="240" w:lineRule="auto"/>
        <w:jc w:val="both"/>
        <w:rPr>
          <w:rFonts w:ascii="Arial" w:hAnsi="Arial" w:cs="Arial"/>
        </w:rPr>
      </w:pPr>
      <w:r>
        <w:rPr>
          <w:rFonts w:ascii="Arial" w:hAnsi="Arial" w:cs="Arial"/>
        </w:rPr>
        <w:tab/>
      </w:r>
      <w:r w:rsidRPr="00A66F43">
        <w:rPr>
          <w:rFonts w:ascii="Arial" w:hAnsi="Arial" w:cs="Arial"/>
          <w:color w:val="000000"/>
        </w:rPr>
        <w:t>Biaya tetap yang digunakan dalam proses pembuatan opak ubi   yaitu yaitu biaya pajak bumi dan bangunan sebesar Rp. 12.500,00 setiap bulannya dan biaya sewa pickup box yaitu Rp. 1.250.000,00 untuk pemakaian 12  kali pengiriman selama satu bulan. Kemudian biaya penyusutan alat produksi selama satu bulan yang digunakan yaitu sebesar Rp.719.861. Alat produksi utama yang digunakan yaitu pengaduk,cetakan opak ,hand sealer.  Jadi, total biaya tetap yang digunaka</w:t>
      </w:r>
      <w:r>
        <w:rPr>
          <w:rFonts w:ascii="Arial" w:hAnsi="Arial" w:cs="Arial"/>
          <w:color w:val="000000"/>
        </w:rPr>
        <w:t>n untuk membuat opak ubi ungu</w:t>
      </w:r>
      <w:r w:rsidRPr="00A66F43">
        <w:rPr>
          <w:rFonts w:ascii="Arial" w:hAnsi="Arial" w:cs="Arial"/>
          <w:color w:val="000000"/>
        </w:rPr>
        <w:t xml:space="preserve"> sebesar                                   </w:t>
      </w:r>
      <w:r>
        <w:rPr>
          <w:rFonts w:ascii="Arial" w:hAnsi="Arial" w:cs="Arial"/>
          <w:color w:val="000000"/>
        </w:rPr>
        <w:t xml:space="preserve">                    Rp 1.982.361</w:t>
      </w:r>
      <w:r>
        <w:rPr>
          <w:rFonts w:ascii="Arial" w:hAnsi="Arial" w:cs="Arial"/>
        </w:rPr>
        <w:t>.</w:t>
      </w:r>
      <w:r w:rsidR="00903984">
        <w:rPr>
          <w:rFonts w:ascii="Arial" w:hAnsi="Arial" w:cs="Arial"/>
        </w:rPr>
        <w:tab/>
      </w:r>
    </w:p>
    <w:p w:rsidR="00903984" w:rsidRPr="00903CDD" w:rsidRDefault="002C019C" w:rsidP="00903984">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00903984">
        <w:rPr>
          <w:rFonts w:ascii="Arial" w:hAnsi="Arial" w:cs="Arial"/>
        </w:rPr>
        <w:t>Tabel 6 Biaya Variabel Opak Ubi Ungu</w:t>
      </w:r>
    </w:p>
    <w:tbl>
      <w:tblPr>
        <w:tblStyle w:val="TableGrid"/>
        <w:tblW w:w="0" w:type="auto"/>
        <w:jc w:val="center"/>
        <w:tblLook w:val="04A0" w:firstRow="1" w:lastRow="0" w:firstColumn="1" w:lastColumn="0" w:noHBand="0" w:noVBand="1"/>
      </w:tblPr>
      <w:tblGrid>
        <w:gridCol w:w="1093"/>
        <w:gridCol w:w="4193"/>
        <w:gridCol w:w="2759"/>
      </w:tblGrid>
      <w:tr w:rsidR="00903984" w:rsidRPr="00A66F43" w:rsidTr="002C019C">
        <w:trPr>
          <w:trHeight w:val="519"/>
          <w:jc w:val="center"/>
        </w:trPr>
        <w:tc>
          <w:tcPr>
            <w:tcW w:w="1093"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No</w:t>
            </w:r>
          </w:p>
        </w:tc>
        <w:tc>
          <w:tcPr>
            <w:tcW w:w="4193"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 xml:space="preserve">               Komponen Biaya Variabel</w:t>
            </w:r>
          </w:p>
        </w:tc>
        <w:tc>
          <w:tcPr>
            <w:tcW w:w="2759"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 xml:space="preserve">    Jumlah            (Rp/Bulan)</w:t>
            </w:r>
          </w:p>
        </w:tc>
      </w:tr>
      <w:tr w:rsidR="00903984" w:rsidRPr="00A66F43" w:rsidTr="002C019C">
        <w:trPr>
          <w:trHeight w:val="248"/>
          <w:jc w:val="center"/>
        </w:trPr>
        <w:tc>
          <w:tcPr>
            <w:tcW w:w="1093"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4193" w:type="dxa"/>
            <w:tcBorders>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Ubi Jalar Ungu</w:t>
            </w:r>
          </w:p>
        </w:tc>
        <w:tc>
          <w:tcPr>
            <w:tcW w:w="2759" w:type="dxa"/>
            <w:tcBorders>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Rp780.000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 xml:space="preserve">Tepung Terigu Segitiga </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Rp4.550.000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3</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Gula</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Rp3.120.000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Mentega</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Rp390.000</w:t>
            </w:r>
          </w:p>
        </w:tc>
      </w:tr>
      <w:tr w:rsidR="00903984" w:rsidRPr="00A66F43" w:rsidTr="002C019C">
        <w:trPr>
          <w:trHeight w:val="248"/>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Telur</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Rp520.000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6</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Gas Lpg 3 Kg</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Rp3.328.000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7</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Gaji Sopir</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Rp960.000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8</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Tenaga Kerja</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Rp9.360.000</w:t>
            </w:r>
          </w:p>
        </w:tc>
      </w:tr>
      <w:tr w:rsidR="00903984" w:rsidRPr="00A66F43" w:rsidTr="002C019C">
        <w:trPr>
          <w:trHeight w:val="248"/>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9</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Kemasan</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Rp1.300.000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Kardus</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Rp96.000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11</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Label</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Rp1.040.000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12</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Bensin</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Rp390.000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13</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Tali Kemasan</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Rp832.000</w:t>
            </w:r>
          </w:p>
        </w:tc>
      </w:tr>
      <w:tr w:rsidR="00903984" w:rsidRPr="00A66F43" w:rsidTr="002C019C">
        <w:trPr>
          <w:trHeight w:val="248"/>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14</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Pewarna makanan</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Rp156.000</w:t>
            </w:r>
          </w:p>
        </w:tc>
      </w:tr>
      <w:tr w:rsidR="00903984" w:rsidRPr="00A66F43" w:rsidTr="002C019C">
        <w:trPr>
          <w:trHeight w:val="271"/>
          <w:jc w:val="center"/>
        </w:trPr>
        <w:tc>
          <w:tcPr>
            <w:tcW w:w="109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lastRenderedPageBreak/>
              <w:t>15</w:t>
            </w:r>
          </w:p>
        </w:tc>
        <w:tc>
          <w:tcPr>
            <w:tcW w:w="4193"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Tali Strapping</w:t>
            </w:r>
          </w:p>
        </w:tc>
        <w:tc>
          <w:tcPr>
            <w:tcW w:w="2759" w:type="dxa"/>
            <w:tcBorders>
              <w:top w:val="nil"/>
              <w:left w:val="nil"/>
              <w:bottom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Rp845.000</w:t>
            </w:r>
          </w:p>
        </w:tc>
      </w:tr>
      <w:tr w:rsidR="00903984" w:rsidRPr="00A66F43" w:rsidTr="002C019C">
        <w:trPr>
          <w:trHeight w:val="271"/>
          <w:jc w:val="center"/>
        </w:trPr>
        <w:tc>
          <w:tcPr>
            <w:tcW w:w="1093"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16</w:t>
            </w:r>
          </w:p>
        </w:tc>
        <w:tc>
          <w:tcPr>
            <w:tcW w:w="4193" w:type="dxa"/>
            <w:tcBorders>
              <w:top w:val="nil"/>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Biaya Listrik 2.200 VA</w:t>
            </w:r>
          </w:p>
        </w:tc>
        <w:tc>
          <w:tcPr>
            <w:tcW w:w="2759" w:type="dxa"/>
            <w:tcBorders>
              <w:top w:val="nil"/>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Rp1.562.327</w:t>
            </w:r>
          </w:p>
        </w:tc>
      </w:tr>
      <w:tr w:rsidR="00903984" w:rsidRPr="00A66F43" w:rsidTr="002C019C">
        <w:trPr>
          <w:trHeight w:val="248"/>
          <w:jc w:val="center"/>
        </w:trPr>
        <w:tc>
          <w:tcPr>
            <w:tcW w:w="1093" w:type="dxa"/>
            <w:tcBorders>
              <w:left w:val="nil"/>
              <w:bottom w:val="single" w:sz="4" w:space="0" w:color="auto"/>
              <w:right w:val="nil"/>
            </w:tcBorders>
          </w:tcPr>
          <w:p w:rsidR="00903984" w:rsidRPr="00A66F43" w:rsidRDefault="00903984" w:rsidP="00903984">
            <w:pPr>
              <w:jc w:val="both"/>
              <w:rPr>
                <w:rFonts w:ascii="Arial" w:hAnsi="Arial" w:cs="Arial"/>
              </w:rPr>
            </w:pPr>
          </w:p>
        </w:tc>
        <w:tc>
          <w:tcPr>
            <w:tcW w:w="4193" w:type="dxa"/>
            <w:tcBorders>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Total Biaya Variabel (Variable Cost)</w:t>
            </w:r>
          </w:p>
        </w:tc>
        <w:tc>
          <w:tcPr>
            <w:tcW w:w="2759" w:type="dxa"/>
            <w:tcBorders>
              <w:left w:val="nil"/>
              <w:bottom w:val="single" w:sz="4" w:space="0" w:color="auto"/>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Rp.29.229.327</w:t>
            </w:r>
          </w:p>
        </w:tc>
      </w:tr>
      <w:tr w:rsidR="00903984" w:rsidRPr="00A66F43" w:rsidTr="002C019C">
        <w:trPr>
          <w:trHeight w:val="271"/>
          <w:jc w:val="center"/>
        </w:trPr>
        <w:tc>
          <w:tcPr>
            <w:tcW w:w="1093" w:type="dxa"/>
            <w:tcBorders>
              <w:left w:val="nil"/>
              <w:right w:val="nil"/>
            </w:tcBorders>
          </w:tcPr>
          <w:p w:rsidR="00903984" w:rsidRPr="00A66F43" w:rsidRDefault="00903984" w:rsidP="00903984">
            <w:pPr>
              <w:jc w:val="both"/>
              <w:rPr>
                <w:rFonts w:ascii="Arial" w:hAnsi="Arial" w:cs="Arial"/>
              </w:rPr>
            </w:pPr>
          </w:p>
        </w:tc>
        <w:tc>
          <w:tcPr>
            <w:tcW w:w="4193" w:type="dxa"/>
            <w:tcBorders>
              <w:left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Total Biaya (Total Cost)</w:t>
            </w:r>
          </w:p>
        </w:tc>
        <w:tc>
          <w:tcPr>
            <w:tcW w:w="2759" w:type="dxa"/>
            <w:tcBorders>
              <w:left w:val="nil"/>
              <w:right w:val="nil"/>
            </w:tcBorders>
            <w:vAlign w:val="bottom"/>
          </w:tcPr>
          <w:p w:rsidR="00903984" w:rsidRPr="00A66F43" w:rsidRDefault="00903984" w:rsidP="00903984">
            <w:pPr>
              <w:jc w:val="both"/>
              <w:rPr>
                <w:rFonts w:ascii="Arial" w:hAnsi="Arial" w:cs="Arial"/>
                <w:color w:val="000000"/>
              </w:rPr>
            </w:pPr>
            <w:r w:rsidRPr="00A66F43">
              <w:rPr>
                <w:rFonts w:ascii="Arial" w:hAnsi="Arial" w:cs="Arial"/>
                <w:color w:val="000000"/>
              </w:rPr>
              <w:t>Rp.31.211.689</w:t>
            </w:r>
          </w:p>
        </w:tc>
      </w:tr>
    </w:tbl>
    <w:p w:rsidR="00903984" w:rsidRPr="00D11FE3" w:rsidRDefault="00903984" w:rsidP="00903984">
      <w:pPr>
        <w:spacing w:line="240" w:lineRule="auto"/>
        <w:jc w:val="both"/>
        <w:rPr>
          <w:rFonts w:ascii="Arial" w:hAnsi="Arial" w:cs="Arial"/>
          <w:i/>
          <w:color w:val="000000"/>
        </w:rPr>
      </w:pPr>
      <w:r w:rsidRPr="00D11FE3">
        <w:rPr>
          <w:rFonts w:ascii="Arial" w:hAnsi="Arial" w:cs="Arial"/>
          <w:i/>
          <w:color w:val="000000"/>
        </w:rPr>
        <w:t>Sumber : Data Primer Diolah (2020)</w:t>
      </w:r>
    </w:p>
    <w:p w:rsidR="00903984" w:rsidRPr="00A66F43" w:rsidRDefault="00903984" w:rsidP="00903984">
      <w:pPr>
        <w:spacing w:line="240" w:lineRule="auto"/>
        <w:jc w:val="both"/>
        <w:rPr>
          <w:rFonts w:ascii="Arial" w:hAnsi="Arial" w:cs="Arial"/>
          <w:color w:val="000000"/>
        </w:rPr>
      </w:pPr>
      <w:r>
        <w:rPr>
          <w:rFonts w:ascii="Arial" w:hAnsi="Arial" w:cs="Arial"/>
          <w:color w:val="000000"/>
        </w:rPr>
        <w:tab/>
      </w:r>
      <w:r w:rsidRPr="00A66F43">
        <w:rPr>
          <w:rFonts w:ascii="Arial" w:hAnsi="Arial" w:cs="Arial"/>
          <w:color w:val="000000"/>
        </w:rPr>
        <w:t xml:space="preserve"> </w:t>
      </w:r>
    </w:p>
    <w:p w:rsidR="00903984" w:rsidRPr="00A66F43" w:rsidRDefault="00903984" w:rsidP="00903984">
      <w:pPr>
        <w:spacing w:line="240" w:lineRule="auto"/>
        <w:jc w:val="both"/>
        <w:rPr>
          <w:rFonts w:ascii="Arial" w:hAnsi="Arial" w:cs="Arial"/>
        </w:rPr>
      </w:pPr>
      <w:r>
        <w:rPr>
          <w:rFonts w:ascii="Arial" w:hAnsi="Arial" w:cs="Arial"/>
          <w:color w:val="000000"/>
        </w:rPr>
        <w:tab/>
      </w:r>
      <w:r w:rsidRPr="00A66F43">
        <w:rPr>
          <w:rFonts w:ascii="Arial" w:hAnsi="Arial" w:cs="Arial"/>
          <w:color w:val="000000"/>
        </w:rPr>
        <w:t>Biaya</w:t>
      </w:r>
      <w:r>
        <w:rPr>
          <w:rFonts w:ascii="Arial" w:hAnsi="Arial" w:cs="Arial"/>
          <w:color w:val="000000"/>
        </w:rPr>
        <w:t xml:space="preserve"> variabel untuk membuat opak </w:t>
      </w:r>
      <w:r w:rsidRPr="00A66F43">
        <w:rPr>
          <w:rFonts w:ascii="Arial" w:hAnsi="Arial" w:cs="Arial"/>
          <w:color w:val="000000"/>
        </w:rPr>
        <w:t>ubi ungu  terdiri dari bahan-bahan untuk me</w:t>
      </w:r>
      <w:r>
        <w:rPr>
          <w:rFonts w:ascii="Arial" w:hAnsi="Arial" w:cs="Arial"/>
          <w:color w:val="000000"/>
        </w:rPr>
        <w:t>ngolah ubi ungu  menjadi opak</w:t>
      </w:r>
      <w:r w:rsidRPr="00A66F43">
        <w:rPr>
          <w:rFonts w:ascii="Arial" w:hAnsi="Arial" w:cs="Arial"/>
          <w:color w:val="000000"/>
        </w:rPr>
        <w:t xml:space="preserve"> ubi ungu</w:t>
      </w:r>
      <w:r>
        <w:rPr>
          <w:rFonts w:ascii="Arial" w:hAnsi="Arial" w:cs="Arial"/>
          <w:color w:val="000000"/>
        </w:rPr>
        <w:t xml:space="preserve"> dan tepung</w:t>
      </w:r>
      <w:r w:rsidRPr="00A66F43">
        <w:rPr>
          <w:rFonts w:ascii="Arial" w:hAnsi="Arial" w:cs="Arial"/>
          <w:color w:val="000000"/>
        </w:rPr>
        <w:t>. B</w:t>
      </w:r>
      <w:r>
        <w:rPr>
          <w:rFonts w:ascii="Arial" w:hAnsi="Arial" w:cs="Arial"/>
          <w:color w:val="000000"/>
        </w:rPr>
        <w:t xml:space="preserve">ahan utama untuk membuat opak </w:t>
      </w:r>
      <w:r w:rsidRPr="00A66F43">
        <w:rPr>
          <w:rFonts w:ascii="Arial" w:hAnsi="Arial" w:cs="Arial"/>
          <w:color w:val="000000"/>
        </w:rPr>
        <w:t xml:space="preserve"> ubi ungu  selama satu bulan yaitu ubi ungu </w:t>
      </w:r>
      <w:r>
        <w:rPr>
          <w:rFonts w:ascii="Arial" w:hAnsi="Arial" w:cs="Arial"/>
          <w:color w:val="000000"/>
        </w:rPr>
        <w:t>sebanyak 260  Kg dengan biaya Rp. 780.000</w:t>
      </w:r>
      <w:r w:rsidRPr="00A66F43">
        <w:rPr>
          <w:rFonts w:ascii="Arial" w:hAnsi="Arial" w:cs="Arial"/>
          <w:color w:val="000000"/>
        </w:rPr>
        <w:t>,00. Bahan lainnya yang digunakan meliputi garam, minyak goreng,</w:t>
      </w:r>
      <w:r w:rsidRPr="00A66F43">
        <w:rPr>
          <w:rFonts w:ascii="Arial" w:hAnsi="Arial" w:cs="Arial"/>
        </w:rPr>
        <w:t xml:space="preserve"> kertas Koran, kemasan , kardus dan tali stapping untuk pengikat kardus yang dijelaskan pada tabel diatas. Biaya tenaga kerja yaitu selama satu b</w:t>
      </w:r>
      <w:r>
        <w:rPr>
          <w:rFonts w:ascii="Arial" w:hAnsi="Arial" w:cs="Arial"/>
        </w:rPr>
        <w:t>ulan sebesar Rp. 1.040</w:t>
      </w:r>
      <w:r w:rsidRPr="00A66F43">
        <w:rPr>
          <w:rFonts w:ascii="Arial" w:hAnsi="Arial" w:cs="Arial"/>
        </w:rPr>
        <w:t>.000,00/ orang. Tenaga kerja yang d</w:t>
      </w:r>
      <w:r>
        <w:rPr>
          <w:rFonts w:ascii="Arial" w:hAnsi="Arial" w:cs="Arial"/>
        </w:rPr>
        <w:t xml:space="preserve">igunakan untuk mengolah opak </w:t>
      </w:r>
      <w:r w:rsidRPr="00A66F43">
        <w:rPr>
          <w:rFonts w:ascii="Arial" w:hAnsi="Arial" w:cs="Arial"/>
        </w:rPr>
        <w:t xml:space="preserve"> ubi ungu  berasal dari luar keluarga yang berjumlah 9 orang, sehingga total biaya tenaga kerj</w:t>
      </w:r>
      <w:r>
        <w:rPr>
          <w:rFonts w:ascii="Arial" w:hAnsi="Arial" w:cs="Arial"/>
        </w:rPr>
        <w:t>a selama satu bulan yaitu Rp. 9.36</w:t>
      </w:r>
      <w:r w:rsidRPr="00A66F43">
        <w:rPr>
          <w:rFonts w:ascii="Arial" w:hAnsi="Arial" w:cs="Arial"/>
        </w:rPr>
        <w:t>0.000</w:t>
      </w:r>
      <w:r>
        <w:rPr>
          <w:rFonts w:ascii="Arial" w:hAnsi="Arial" w:cs="Arial"/>
        </w:rPr>
        <w:t>,00</w:t>
      </w:r>
      <w:r w:rsidRPr="00A66F43">
        <w:rPr>
          <w:rFonts w:ascii="Arial" w:hAnsi="Arial" w:cs="Arial"/>
        </w:rPr>
        <w:t xml:space="preserve">.  Biaya listrik yang digunakan selama satu bulan yaitu sebanyak </w:t>
      </w:r>
      <w:r>
        <w:rPr>
          <w:rFonts w:ascii="Arial" w:hAnsi="Arial" w:cs="Arial"/>
        </w:rPr>
        <w:t xml:space="preserve"> 40,95</w:t>
      </w:r>
      <w:r w:rsidRPr="00A66F43">
        <w:rPr>
          <w:rFonts w:ascii="Arial" w:hAnsi="Arial" w:cs="Arial"/>
        </w:rPr>
        <w:t xml:space="preserve">  Kwh dilihat dari pemakaian alat produksi dengan tenaga listrik. Harga satuan setiap 1 Kwh yaitu Rp. 1.467,28 sehingga biaya total penggunaan tenaga listrik selam</w:t>
      </w:r>
      <w:r>
        <w:rPr>
          <w:rFonts w:ascii="Arial" w:hAnsi="Arial" w:cs="Arial"/>
        </w:rPr>
        <w:t>a satu bulan yaitu Rp. 1,562.327,00</w:t>
      </w:r>
      <w:r w:rsidRPr="00A66F43">
        <w:rPr>
          <w:rFonts w:ascii="Arial" w:hAnsi="Arial" w:cs="Arial"/>
        </w:rPr>
        <w:t>.  Total biaya variabel yang digunakan</w:t>
      </w:r>
      <w:r>
        <w:rPr>
          <w:rFonts w:ascii="Arial" w:hAnsi="Arial" w:cs="Arial"/>
        </w:rPr>
        <w:t xml:space="preserve"> untuk kegiatan produksi opak  ubi ungu  yaitu Rp. 29.229.327,00</w:t>
      </w:r>
      <w:r w:rsidRPr="00A66F43">
        <w:rPr>
          <w:rFonts w:ascii="Arial" w:hAnsi="Arial" w:cs="Arial"/>
        </w:rPr>
        <w:t>.  Jadi, total biaya produksi yang</w:t>
      </w:r>
      <w:r>
        <w:rPr>
          <w:rFonts w:ascii="Arial" w:hAnsi="Arial" w:cs="Arial"/>
        </w:rPr>
        <w:t xml:space="preserve"> digunakan untuk membuat opak</w:t>
      </w:r>
      <w:r w:rsidRPr="00A66F43">
        <w:rPr>
          <w:rFonts w:ascii="Arial" w:hAnsi="Arial" w:cs="Arial"/>
        </w:rPr>
        <w:t xml:space="preserve"> ubi un</w:t>
      </w:r>
      <w:r>
        <w:rPr>
          <w:rFonts w:ascii="Arial" w:hAnsi="Arial" w:cs="Arial"/>
        </w:rPr>
        <w:t>gu  yaitu sebesar Rp. 31.211.689,00</w:t>
      </w:r>
      <w:r w:rsidRPr="00A66F43">
        <w:rPr>
          <w:rFonts w:ascii="Arial" w:hAnsi="Arial" w:cs="Arial"/>
        </w:rPr>
        <w:t>.</w:t>
      </w:r>
    </w:p>
    <w:p w:rsidR="00903984" w:rsidRPr="00A66F43" w:rsidRDefault="00903984" w:rsidP="00903984">
      <w:pPr>
        <w:autoSpaceDE w:val="0"/>
        <w:autoSpaceDN w:val="0"/>
        <w:adjustRightInd w:val="0"/>
        <w:spacing w:after="0" w:line="240" w:lineRule="auto"/>
        <w:jc w:val="both"/>
        <w:rPr>
          <w:rFonts w:ascii="Arial" w:hAnsi="Arial" w:cs="Arial"/>
          <w:color w:val="000000"/>
        </w:rPr>
      </w:pPr>
      <w:r w:rsidRPr="00A66F43">
        <w:rPr>
          <w:rFonts w:ascii="Arial" w:hAnsi="Arial" w:cs="Arial"/>
          <w:b/>
          <w:bCs/>
          <w:color w:val="000000"/>
        </w:rPr>
        <w:t xml:space="preserve">Total Penerimaan </w:t>
      </w:r>
    </w:p>
    <w:p w:rsidR="00903984" w:rsidRDefault="00903984" w:rsidP="00903984">
      <w:pPr>
        <w:spacing w:line="240" w:lineRule="auto"/>
        <w:jc w:val="both"/>
        <w:rPr>
          <w:rFonts w:ascii="Arial" w:hAnsi="Arial" w:cs="Arial"/>
          <w:color w:val="000000"/>
        </w:rPr>
      </w:pPr>
      <w:r w:rsidRPr="00A66F43">
        <w:rPr>
          <w:rFonts w:ascii="Arial" w:hAnsi="Arial" w:cs="Arial"/>
          <w:color w:val="000000"/>
        </w:rPr>
        <w:t>Penerimaan adalah sejumlah uang yang diterima oleh pemilik usaha dari hasil penjualan produk. Produk ya</w:t>
      </w:r>
      <w:r>
        <w:rPr>
          <w:rFonts w:ascii="Arial" w:hAnsi="Arial" w:cs="Arial"/>
          <w:color w:val="000000"/>
        </w:rPr>
        <w:t>ng dihasilkan di  UD Ganesha</w:t>
      </w:r>
      <w:r w:rsidRPr="00A66F43">
        <w:rPr>
          <w:rFonts w:ascii="Arial" w:hAnsi="Arial" w:cs="Arial"/>
          <w:color w:val="000000"/>
        </w:rPr>
        <w:t xml:space="preserve"> adal</w:t>
      </w:r>
      <w:r>
        <w:rPr>
          <w:rFonts w:ascii="Arial" w:hAnsi="Arial" w:cs="Arial"/>
          <w:color w:val="000000"/>
        </w:rPr>
        <w:t>ah pengolahan dari ubi jalar ungu  yaitu keripik ubi ungu dan opak ubi ungu</w:t>
      </w:r>
      <w:r w:rsidRPr="00A66F43">
        <w:rPr>
          <w:rFonts w:ascii="Arial" w:hAnsi="Arial" w:cs="Arial"/>
          <w:color w:val="000000"/>
        </w:rPr>
        <w:t xml:space="preserve">. </w:t>
      </w:r>
    </w:p>
    <w:p w:rsidR="00903984" w:rsidRDefault="00903984" w:rsidP="00903984">
      <w:pPr>
        <w:spacing w:line="240" w:lineRule="auto"/>
        <w:jc w:val="both"/>
        <w:rPr>
          <w:rFonts w:ascii="Arial" w:hAnsi="Arial" w:cs="Arial"/>
          <w:color w:val="000000"/>
        </w:rPr>
      </w:pPr>
      <w:r w:rsidRPr="00A66F43">
        <w:rPr>
          <w:rFonts w:ascii="Arial" w:hAnsi="Arial" w:cs="Arial"/>
          <w:color w:val="000000"/>
        </w:rPr>
        <w:t>Penerimaan ya</w:t>
      </w:r>
      <w:r>
        <w:rPr>
          <w:rFonts w:ascii="Arial" w:hAnsi="Arial" w:cs="Arial"/>
          <w:color w:val="000000"/>
        </w:rPr>
        <w:t>ng dihasilkan di UD Ganesha</w:t>
      </w:r>
      <w:r w:rsidRPr="00A66F43">
        <w:rPr>
          <w:rFonts w:ascii="Arial" w:hAnsi="Arial" w:cs="Arial"/>
          <w:color w:val="000000"/>
        </w:rPr>
        <w:t xml:space="preserve"> dapat dijelaskan pada tabel berikut</w:t>
      </w:r>
    </w:p>
    <w:p w:rsidR="00903984" w:rsidRPr="00A66F43" w:rsidRDefault="00903984" w:rsidP="00903984">
      <w:pPr>
        <w:spacing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Tabel 7 Penerimaan UD Ganesha</w:t>
      </w:r>
    </w:p>
    <w:tbl>
      <w:tblPr>
        <w:tblStyle w:val="TableGrid"/>
        <w:tblW w:w="0" w:type="auto"/>
        <w:tblLook w:val="04A0" w:firstRow="1" w:lastRow="0" w:firstColumn="1" w:lastColumn="0" w:noHBand="0" w:noVBand="1"/>
      </w:tblPr>
      <w:tblGrid>
        <w:gridCol w:w="675"/>
        <w:gridCol w:w="2972"/>
        <w:gridCol w:w="1693"/>
        <w:gridCol w:w="1867"/>
        <w:gridCol w:w="2035"/>
      </w:tblGrid>
      <w:tr w:rsidR="00903984" w:rsidRPr="00A66F43" w:rsidTr="00903984">
        <w:tc>
          <w:tcPr>
            <w:tcW w:w="675"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No</w:t>
            </w:r>
          </w:p>
        </w:tc>
        <w:tc>
          <w:tcPr>
            <w:tcW w:w="2972"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Nama Produk</w:t>
            </w:r>
          </w:p>
        </w:tc>
        <w:tc>
          <w:tcPr>
            <w:tcW w:w="1693"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Jumlah Produksi /Y (Kg/Bulan)</w:t>
            </w:r>
          </w:p>
        </w:tc>
        <w:tc>
          <w:tcPr>
            <w:tcW w:w="1867"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Harga /Py (Harga /Kg)</w:t>
            </w:r>
          </w:p>
        </w:tc>
        <w:tc>
          <w:tcPr>
            <w:tcW w:w="2035"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Total Penerimaan/ TR (Rp/Bulan)</w:t>
            </w:r>
          </w:p>
        </w:tc>
      </w:tr>
      <w:tr w:rsidR="00903984" w:rsidRPr="00A66F43" w:rsidTr="00903984">
        <w:tc>
          <w:tcPr>
            <w:tcW w:w="675"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2972"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Keripik Ubi Ungu</w:t>
            </w:r>
          </w:p>
        </w:tc>
        <w:tc>
          <w:tcPr>
            <w:tcW w:w="1693"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2.600</w:t>
            </w:r>
          </w:p>
        </w:tc>
        <w:tc>
          <w:tcPr>
            <w:tcW w:w="1867"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Rp40.000</w:t>
            </w:r>
          </w:p>
        </w:tc>
        <w:tc>
          <w:tcPr>
            <w:tcW w:w="2035" w:type="dxa"/>
            <w:tcBorders>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Rp104.000.000</w:t>
            </w:r>
          </w:p>
        </w:tc>
      </w:tr>
      <w:tr w:rsidR="00903984" w:rsidRPr="00A66F43" w:rsidTr="00903984">
        <w:tc>
          <w:tcPr>
            <w:tcW w:w="675"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2972"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Opak Ubi Ungu</w:t>
            </w:r>
          </w:p>
        </w:tc>
        <w:tc>
          <w:tcPr>
            <w:tcW w:w="1693"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1.300</w:t>
            </w:r>
          </w:p>
        </w:tc>
        <w:tc>
          <w:tcPr>
            <w:tcW w:w="1867"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Rp40.000</w:t>
            </w:r>
          </w:p>
        </w:tc>
        <w:tc>
          <w:tcPr>
            <w:tcW w:w="2035"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Rp52.000.000</w:t>
            </w:r>
          </w:p>
        </w:tc>
      </w:tr>
    </w:tbl>
    <w:p w:rsidR="00903984" w:rsidRPr="00D11FE3" w:rsidRDefault="00903984" w:rsidP="00903984">
      <w:pPr>
        <w:spacing w:line="240" w:lineRule="auto"/>
        <w:jc w:val="both"/>
        <w:rPr>
          <w:rFonts w:ascii="Arial" w:hAnsi="Arial" w:cs="Arial"/>
          <w:i/>
        </w:rPr>
      </w:pPr>
      <w:r w:rsidRPr="00D11FE3">
        <w:rPr>
          <w:rFonts w:ascii="Arial" w:hAnsi="Arial" w:cs="Arial"/>
          <w:i/>
        </w:rPr>
        <w:t>Sumber : Data Primer Diolah (2020)</w:t>
      </w:r>
    </w:p>
    <w:p w:rsidR="00903984" w:rsidRPr="00503003" w:rsidRDefault="00903984" w:rsidP="00903984">
      <w:pPr>
        <w:spacing w:line="240" w:lineRule="auto"/>
        <w:jc w:val="both"/>
        <w:rPr>
          <w:rFonts w:ascii="Arial" w:hAnsi="Arial" w:cs="Arial"/>
        </w:rPr>
      </w:pPr>
      <w:r w:rsidRPr="00A66F43">
        <w:rPr>
          <w:rFonts w:ascii="Arial" w:hAnsi="Arial" w:cs="Arial"/>
        </w:rPr>
        <w:t>Total penerimaan yaitu total produksi (Q) dikalikan dengan harga (P) setiap kemasan. Tabel diatas  menjelaskan bahwa penerimaan dari produk UD Ganesha. Jumlah produksi keripik ubi ungu selama satu bulan yaitu 2.600  Kg. dengan harga jual setiap Kg yaitu Rp.</w:t>
      </w:r>
      <w:r>
        <w:rPr>
          <w:rFonts w:ascii="Arial" w:hAnsi="Arial" w:cs="Arial"/>
        </w:rPr>
        <w:t xml:space="preserve"> 40.000, maka total penerimaan </w:t>
      </w:r>
      <w:r w:rsidRPr="00A66F43">
        <w:rPr>
          <w:rFonts w:ascii="Arial" w:hAnsi="Arial" w:cs="Arial"/>
        </w:rPr>
        <w:t xml:space="preserve">keripik ubi </w:t>
      </w:r>
      <w:r w:rsidRPr="00503003">
        <w:rPr>
          <w:rFonts w:ascii="Arial" w:hAnsi="Arial" w:cs="Arial"/>
        </w:rPr>
        <w:t xml:space="preserve">ungu  yaitu Rp. 104.000.000. Sedangkan  Jumlah produksi opak ubi ungu  setiap bulannya yaitu 1.300 dengan harga jual Rp 40.000/Kg. Jadi total penerimaan yang diperoleh dari penjualan opak ubi ungu  yaitu Rp. 52.000.000. </w:t>
      </w:r>
    </w:p>
    <w:p w:rsidR="00903984" w:rsidRPr="00503003" w:rsidRDefault="00903984" w:rsidP="00903984">
      <w:pPr>
        <w:autoSpaceDE w:val="0"/>
        <w:autoSpaceDN w:val="0"/>
        <w:adjustRightInd w:val="0"/>
        <w:spacing w:after="0" w:line="240" w:lineRule="auto"/>
        <w:jc w:val="both"/>
        <w:rPr>
          <w:rFonts w:ascii="Arial" w:hAnsi="Arial" w:cs="Arial"/>
        </w:rPr>
      </w:pPr>
    </w:p>
    <w:p w:rsidR="00903984" w:rsidRPr="00503003" w:rsidRDefault="00903984" w:rsidP="00903984">
      <w:pPr>
        <w:autoSpaceDE w:val="0"/>
        <w:autoSpaceDN w:val="0"/>
        <w:adjustRightInd w:val="0"/>
        <w:spacing w:after="0" w:line="240" w:lineRule="auto"/>
        <w:jc w:val="both"/>
        <w:rPr>
          <w:rFonts w:ascii="Arial" w:hAnsi="Arial" w:cs="Arial"/>
        </w:rPr>
      </w:pPr>
      <w:r w:rsidRPr="00503003">
        <w:rPr>
          <w:rFonts w:ascii="Arial" w:hAnsi="Arial" w:cs="Arial"/>
        </w:rPr>
        <w:t xml:space="preserve">Keuntungan Dan R/C Ratio </w:t>
      </w:r>
    </w:p>
    <w:p w:rsidR="00903984" w:rsidRDefault="00903984" w:rsidP="00903984">
      <w:pPr>
        <w:spacing w:line="240" w:lineRule="auto"/>
        <w:jc w:val="both"/>
        <w:rPr>
          <w:rFonts w:ascii="Arial" w:hAnsi="Arial" w:cs="Arial"/>
          <w:color w:val="000000"/>
        </w:rPr>
      </w:pPr>
      <w:r w:rsidRPr="00503003">
        <w:rPr>
          <w:rFonts w:ascii="Arial" w:hAnsi="Arial" w:cs="Arial"/>
        </w:rPr>
        <w:t>Keuntungan atau pendapatan merupukan laba yang diperoleh suatu usaha dari perhitungan total penerimaan dikurangi dengan total biaya. R/C Ratio merupakan suatu analisis tingkat keuntungan dari suatu usaha atau perbandingan antara total penerimaan dan total biaya. Analisis tingkat keuntungan digunakan untuk mengetahui layak tidaknya suatu usaha dalam memproduksi suatu output berdasarkan biaya produksi yang digunakan. Tingkat keuntungan UD Ganesha  dalam mengolah Ubi ungu  menjadi produk dapat dijelaskan pada tabel berikut</w:t>
      </w:r>
      <w:r w:rsidRPr="00A66F43">
        <w:rPr>
          <w:rFonts w:ascii="Arial" w:hAnsi="Arial" w:cs="Arial"/>
          <w:color w:val="000000"/>
        </w:rPr>
        <w:t>:</w:t>
      </w:r>
    </w:p>
    <w:p w:rsidR="00903984" w:rsidRPr="00A66F43" w:rsidRDefault="00903984" w:rsidP="00903984">
      <w:pPr>
        <w:spacing w:line="240" w:lineRule="auto"/>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t>Tabel 8  Pendapatan UD Ganesha</w:t>
      </w:r>
    </w:p>
    <w:tbl>
      <w:tblPr>
        <w:tblStyle w:val="TableGrid"/>
        <w:tblW w:w="7886" w:type="dxa"/>
        <w:jc w:val="center"/>
        <w:tblLook w:val="04A0" w:firstRow="1" w:lastRow="0" w:firstColumn="1" w:lastColumn="0" w:noHBand="0" w:noVBand="1"/>
      </w:tblPr>
      <w:tblGrid>
        <w:gridCol w:w="634"/>
        <w:gridCol w:w="1199"/>
        <w:gridCol w:w="1599"/>
        <w:gridCol w:w="1721"/>
        <w:gridCol w:w="1599"/>
        <w:gridCol w:w="1134"/>
      </w:tblGrid>
      <w:tr w:rsidR="00903984" w:rsidRPr="00A66F43" w:rsidTr="002C019C">
        <w:trPr>
          <w:trHeight w:val="768"/>
          <w:jc w:val="center"/>
        </w:trPr>
        <w:tc>
          <w:tcPr>
            <w:tcW w:w="673"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No</w:t>
            </w:r>
          </w:p>
        </w:tc>
        <w:tc>
          <w:tcPr>
            <w:tcW w:w="1281"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Nama Produk</w:t>
            </w:r>
          </w:p>
        </w:tc>
        <w:tc>
          <w:tcPr>
            <w:tcW w:w="1563"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Total Biaya/ TC (Rp/Bulan)</w:t>
            </w:r>
          </w:p>
        </w:tc>
        <w:tc>
          <w:tcPr>
            <w:tcW w:w="1648"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Total Penerimaan /TR (Rp/Bulan)</w:t>
            </w:r>
          </w:p>
        </w:tc>
        <w:tc>
          <w:tcPr>
            <w:tcW w:w="1470"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Pendapatan (Rp/Bulan)</w:t>
            </w:r>
          </w:p>
        </w:tc>
        <w:tc>
          <w:tcPr>
            <w:tcW w:w="1251"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R/C Ratio</w:t>
            </w:r>
          </w:p>
        </w:tc>
      </w:tr>
      <w:tr w:rsidR="00903984" w:rsidRPr="00A66F43" w:rsidTr="002C019C">
        <w:trPr>
          <w:trHeight w:val="400"/>
          <w:jc w:val="center"/>
        </w:trPr>
        <w:tc>
          <w:tcPr>
            <w:tcW w:w="673"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1281"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Keripik Ubi Ungu</w:t>
            </w:r>
          </w:p>
        </w:tc>
        <w:tc>
          <w:tcPr>
            <w:tcW w:w="1563" w:type="dxa"/>
            <w:tcBorders>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Rp72.952.094</w:t>
            </w:r>
          </w:p>
        </w:tc>
        <w:tc>
          <w:tcPr>
            <w:tcW w:w="1648" w:type="dxa"/>
            <w:tcBorders>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Rp104.000.000</w:t>
            </w:r>
          </w:p>
          <w:p w:rsidR="00903984" w:rsidRPr="00A66F43" w:rsidRDefault="00903984" w:rsidP="00903984">
            <w:pPr>
              <w:jc w:val="both"/>
              <w:rPr>
                <w:rFonts w:ascii="Arial" w:hAnsi="Arial" w:cs="Arial"/>
              </w:rPr>
            </w:pPr>
          </w:p>
        </w:tc>
        <w:tc>
          <w:tcPr>
            <w:tcW w:w="1470" w:type="dxa"/>
            <w:tcBorders>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Rp31.047.906</w:t>
            </w:r>
          </w:p>
        </w:tc>
        <w:tc>
          <w:tcPr>
            <w:tcW w:w="1251" w:type="dxa"/>
            <w:tcBorders>
              <w:left w:val="nil"/>
              <w:bottom w:val="nil"/>
              <w:right w:val="nil"/>
            </w:tcBorders>
          </w:tcPr>
          <w:p w:rsidR="00903984" w:rsidRPr="00A66F43" w:rsidRDefault="00903984" w:rsidP="00903984">
            <w:pPr>
              <w:jc w:val="both"/>
              <w:rPr>
                <w:rFonts w:ascii="Arial" w:hAnsi="Arial" w:cs="Arial"/>
                <w:color w:val="000000"/>
              </w:rPr>
            </w:pPr>
            <w:r w:rsidRPr="00A66F43">
              <w:rPr>
                <w:rFonts w:ascii="Arial" w:hAnsi="Arial" w:cs="Arial"/>
                <w:color w:val="000000"/>
              </w:rPr>
              <w:t>1,38</w:t>
            </w:r>
          </w:p>
        </w:tc>
      </w:tr>
      <w:tr w:rsidR="00903984" w:rsidRPr="00A66F43" w:rsidTr="002C019C">
        <w:trPr>
          <w:trHeight w:val="400"/>
          <w:jc w:val="center"/>
        </w:trPr>
        <w:tc>
          <w:tcPr>
            <w:tcW w:w="673"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1281"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Opak Ubi Ungu</w:t>
            </w:r>
          </w:p>
        </w:tc>
        <w:tc>
          <w:tcPr>
            <w:tcW w:w="1563"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Rp31.211.689</w:t>
            </w:r>
          </w:p>
        </w:tc>
        <w:tc>
          <w:tcPr>
            <w:tcW w:w="1648"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Rp52.000.000</w:t>
            </w:r>
          </w:p>
        </w:tc>
        <w:tc>
          <w:tcPr>
            <w:tcW w:w="1470"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Rp20.788.311</w:t>
            </w:r>
          </w:p>
        </w:tc>
        <w:tc>
          <w:tcPr>
            <w:tcW w:w="1251"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1,67</w:t>
            </w:r>
          </w:p>
        </w:tc>
      </w:tr>
    </w:tbl>
    <w:p w:rsidR="00903984" w:rsidRPr="00D11FE3" w:rsidRDefault="00903984" w:rsidP="00903984">
      <w:pPr>
        <w:spacing w:line="240" w:lineRule="auto"/>
        <w:jc w:val="both"/>
        <w:rPr>
          <w:rFonts w:ascii="Arial" w:hAnsi="Arial" w:cs="Arial"/>
          <w:i/>
        </w:rPr>
      </w:pPr>
      <w:r>
        <w:rPr>
          <w:rFonts w:ascii="Arial" w:hAnsi="Arial" w:cs="Arial"/>
          <w:i/>
        </w:rPr>
        <w:t>Sumber : Data Primer Diolah</w:t>
      </w:r>
      <w:r w:rsidRPr="00D11FE3">
        <w:rPr>
          <w:rFonts w:ascii="Arial" w:hAnsi="Arial" w:cs="Arial"/>
          <w:i/>
        </w:rPr>
        <w:t xml:space="preserve"> (2020)</w:t>
      </w:r>
    </w:p>
    <w:p w:rsidR="00903984" w:rsidRPr="00A66F43" w:rsidRDefault="00903984" w:rsidP="00903984">
      <w:pPr>
        <w:spacing w:line="240" w:lineRule="auto"/>
        <w:jc w:val="both"/>
        <w:rPr>
          <w:rFonts w:ascii="Arial" w:hAnsi="Arial" w:cs="Arial"/>
        </w:rPr>
      </w:pPr>
      <w:r>
        <w:rPr>
          <w:rFonts w:ascii="Arial" w:hAnsi="Arial" w:cs="Arial"/>
        </w:rPr>
        <w:tab/>
      </w:r>
      <w:r w:rsidRPr="00A66F43">
        <w:rPr>
          <w:rFonts w:ascii="Arial" w:hAnsi="Arial" w:cs="Arial"/>
        </w:rPr>
        <w:t xml:space="preserve">Berdasarkan tabel diatas dapat dijelaskan analisis tingkat keuntungan UD Ganesha  selama satu bulan untuk produk keripik ubi ungu  yaitu pendapatannya sebesar  </w:t>
      </w:r>
      <w:r w:rsidRPr="00A66F43">
        <w:rPr>
          <w:rFonts w:ascii="Arial" w:hAnsi="Arial" w:cs="Arial"/>
          <w:color w:val="000000"/>
        </w:rPr>
        <w:t>Rp31.047.906</w:t>
      </w:r>
      <w:r w:rsidRPr="00A66F43">
        <w:rPr>
          <w:rFonts w:ascii="Arial" w:hAnsi="Arial" w:cs="Arial"/>
        </w:rPr>
        <w:t xml:space="preserve"> dengan R/C Ratio sebesar</w:t>
      </w:r>
      <w:r>
        <w:rPr>
          <w:rFonts w:ascii="Arial" w:hAnsi="Arial" w:cs="Arial"/>
        </w:rPr>
        <w:t xml:space="preserve"> </w:t>
      </w:r>
      <w:r w:rsidRPr="00A66F43">
        <w:rPr>
          <w:rFonts w:ascii="Arial" w:hAnsi="Arial" w:cs="Arial"/>
          <w:color w:val="000000"/>
        </w:rPr>
        <w:t xml:space="preserve">1,38. Sedangkan untuk </w:t>
      </w:r>
      <w:r w:rsidRPr="00A66F43">
        <w:rPr>
          <w:rFonts w:ascii="Arial" w:hAnsi="Arial" w:cs="Arial"/>
        </w:rPr>
        <w:t xml:space="preserve"> Opak ubi ungu  pendapatannya sebesar Rp20.788.311 dengan  ni</w:t>
      </w:r>
      <w:r>
        <w:rPr>
          <w:rFonts w:ascii="Arial" w:hAnsi="Arial" w:cs="Arial"/>
        </w:rPr>
        <w:t>lai R/C Ratio nya sebesar 1,67.</w:t>
      </w:r>
      <w:r w:rsidRPr="00A66F43">
        <w:rPr>
          <w:rFonts w:ascii="Arial" w:hAnsi="Arial" w:cs="Arial"/>
        </w:rPr>
        <w:t xml:space="preserve"> Suatu usaha dikatakan menguntukan apabila nilai dari total penerimaan penjualan lebih besar dari pada biaya produksi yang dikeluarkan. Nilai R/C ratio dari em</w:t>
      </w:r>
      <w:r>
        <w:rPr>
          <w:rFonts w:ascii="Arial" w:hAnsi="Arial" w:cs="Arial"/>
        </w:rPr>
        <w:t>pat produk pengolahan ubi jalar ungu</w:t>
      </w:r>
      <w:r w:rsidRPr="00A66F43">
        <w:rPr>
          <w:rFonts w:ascii="Arial" w:hAnsi="Arial" w:cs="Arial"/>
        </w:rPr>
        <w:t xml:space="preserve"> semuanya lebih dari 1 (R/C&gt; 1), artinya kegiatan produksi yang dilakukan UD Ganesha  memberikan keuntungan sehingga layak untuk dijalankan.</w:t>
      </w:r>
    </w:p>
    <w:p w:rsidR="00903984" w:rsidRPr="00503003" w:rsidRDefault="00903984" w:rsidP="00903984">
      <w:pPr>
        <w:spacing w:line="240" w:lineRule="auto"/>
        <w:jc w:val="both"/>
        <w:rPr>
          <w:rFonts w:ascii="Arial" w:hAnsi="Arial" w:cs="Arial"/>
        </w:rPr>
      </w:pPr>
      <w:r>
        <w:rPr>
          <w:rFonts w:ascii="Arial" w:hAnsi="Arial" w:cs="Arial"/>
        </w:rPr>
        <w:tab/>
      </w:r>
      <w:r w:rsidRPr="00503003">
        <w:rPr>
          <w:rFonts w:ascii="Arial" w:hAnsi="Arial" w:cs="Arial"/>
        </w:rPr>
        <w:t xml:space="preserve">Opak ubi ungu memiliki nilai R/C Ratio lebih tinggi dibandingkan dengan keripik ubi ungu. Hal tersebut menunjukkan bahwa produksi opak ubi ungu lebih efisien dibandingkan dengan keripik ubi ungu. Hasil wawancara menjelaskan bahwa jangkauan pasar dari produk </w:t>
      </w:r>
      <w:r>
        <w:rPr>
          <w:rFonts w:ascii="Arial" w:hAnsi="Arial" w:cs="Arial"/>
        </w:rPr>
        <w:t xml:space="preserve"> </w:t>
      </w:r>
      <w:r w:rsidRPr="00503003">
        <w:rPr>
          <w:rFonts w:ascii="Arial" w:hAnsi="Arial" w:cs="Arial"/>
        </w:rPr>
        <w:t xml:space="preserve">opak ubi ungu lebih luas,karena selain dijual diluar Mojokerto juga melakukan ekspor hingga Malaysia,China,Hongkong. Namun adanya inovasi untuk produk olahan ubi ungu  lebih juga perlu dijalankan karena juga memberikan keuntungan, hal tersebut seperti penelitian yang dilakukan oleh Fadli </w:t>
      </w:r>
      <w:r w:rsidRPr="00503003">
        <w:rPr>
          <w:rFonts w:ascii="Arial" w:hAnsi="Arial" w:cs="Arial"/>
          <w:i/>
          <w:iCs/>
        </w:rPr>
        <w:t xml:space="preserve">et al </w:t>
      </w:r>
      <w:r w:rsidRPr="00503003">
        <w:rPr>
          <w:rFonts w:ascii="Arial" w:hAnsi="Arial" w:cs="Arial"/>
        </w:rPr>
        <w:t xml:space="preserve">(2017) tentang analisis daya saing agribisnis rumput laut di Kabupaten Lombok Timur. Penelitian ini sejalan dengan penelitian Asnidar &amp; Asrida (2017) tentang analisis kelayakan usaha home industri kerupuk opak di Desa Paloh Meunasah Dayah Kecamatan Muara Satu Kabupaten Aceh Utara , dan Hariance </w:t>
      </w:r>
      <w:r w:rsidRPr="00503003">
        <w:rPr>
          <w:rFonts w:ascii="Arial" w:hAnsi="Arial" w:cs="Arial"/>
          <w:i/>
          <w:iCs/>
        </w:rPr>
        <w:t xml:space="preserve">et al </w:t>
      </w:r>
      <w:r w:rsidRPr="00503003">
        <w:rPr>
          <w:rFonts w:ascii="Arial" w:hAnsi="Arial" w:cs="Arial"/>
        </w:rPr>
        <w:t xml:space="preserve">(2018) tentang kelayakan finansial agroindustri olahan pepaya di Nagari Batu Kalang Kecamatan Padang Sago Kabupaten Padang Pariaman. Jadi, dapat disimpulkan bahwa opak ubi ungu  lebih dipertimbangkan untuk ditingkatkan produksinya di UD Ganesha karena memberikan keuntungan yang lebih tinggi. Namun adanya inovasi untuk produk olahan ubi ungu  lebih juga perlu dijalankan karena juga memberikan keuntungan, hal tersebut seperti penelitian yang dilakukan oleh Fadli </w:t>
      </w:r>
      <w:r w:rsidRPr="00503003">
        <w:rPr>
          <w:rFonts w:ascii="Arial" w:hAnsi="Arial" w:cs="Arial"/>
          <w:i/>
          <w:iCs/>
        </w:rPr>
        <w:t xml:space="preserve">et al </w:t>
      </w:r>
      <w:r w:rsidRPr="00503003">
        <w:rPr>
          <w:rFonts w:ascii="Arial" w:hAnsi="Arial" w:cs="Arial"/>
        </w:rPr>
        <w:t xml:space="preserve">(2017) tentang analisis daya saing agribisnis rumput laut di Kabupaten Lombok Timur dan Hariance </w:t>
      </w:r>
      <w:r w:rsidRPr="00503003">
        <w:rPr>
          <w:rFonts w:ascii="Arial" w:hAnsi="Arial" w:cs="Arial"/>
          <w:i/>
          <w:iCs/>
        </w:rPr>
        <w:t xml:space="preserve">et al </w:t>
      </w:r>
      <w:r w:rsidRPr="00503003">
        <w:rPr>
          <w:rFonts w:ascii="Arial" w:hAnsi="Arial" w:cs="Arial"/>
        </w:rPr>
        <w:t>(2018) tentang kelayakan finansial agroindustri olahan pepaya di Nagari Batu Kalang Kecamatan Padang Sago Kabupaten Padang Pariaman. Sehingga keuntungan perusahaan bisa lebih tinggi dan tidak berpedoman hanya pada produk keripik ubi ungu dan opak ubi ungu.</w:t>
      </w:r>
    </w:p>
    <w:p w:rsidR="00903984" w:rsidRPr="00A66F43" w:rsidRDefault="00903984" w:rsidP="00903984">
      <w:pPr>
        <w:pStyle w:val="Default"/>
        <w:jc w:val="both"/>
        <w:rPr>
          <w:rFonts w:ascii="Arial" w:hAnsi="Arial" w:cs="Arial"/>
          <w:sz w:val="22"/>
          <w:szCs w:val="22"/>
        </w:rPr>
      </w:pPr>
      <w:r w:rsidRPr="00A66F43">
        <w:rPr>
          <w:rFonts w:ascii="Arial" w:hAnsi="Arial" w:cs="Arial"/>
          <w:b/>
          <w:bCs/>
          <w:sz w:val="22"/>
          <w:szCs w:val="22"/>
        </w:rPr>
        <w:t>Nilai Tambah Pengolahan Ubi Ungu di UD Ganesha</w:t>
      </w:r>
    </w:p>
    <w:p w:rsidR="00903984" w:rsidRPr="00A66F43" w:rsidRDefault="00903984" w:rsidP="00903984">
      <w:pPr>
        <w:spacing w:line="240" w:lineRule="auto"/>
        <w:jc w:val="both"/>
        <w:rPr>
          <w:rFonts w:ascii="Arial" w:hAnsi="Arial" w:cs="Arial"/>
        </w:rPr>
      </w:pPr>
      <w:r w:rsidRPr="00A66F43">
        <w:rPr>
          <w:rFonts w:ascii="Arial" w:hAnsi="Arial" w:cs="Arial"/>
        </w:rPr>
        <w:t>Pengolahan ubi ungu dapat memberikan nilai tambah dengan mengubah bentuk input menjadi output jadi maupun setengah jadi yang dapat dikonsumsi sehingga dapat meningkatkan harga jual komoditas. Nilai tambah dalam suatu agroindustri merupakan penambahan dan pengolahan suatu komoditas menjadi produk sehigga dapat meningkatkan nilai ekonomisnya. Secara matematis nilai tambah merupakan selisih antara harga jual produk dengan harga bahan baku dan sumbangan input lain. Perhitungan nilai tambah suatu produk umumnya dilakukan setiap satu kali produksi. UD Ganesha memiliki berbagai produk olahan berbahan baku ubi ungu yang memiliki potensi untuk dikembangkan dalam bentuk olahan. Produk hasil dari</w:t>
      </w:r>
      <w:r>
        <w:rPr>
          <w:rFonts w:ascii="Arial" w:hAnsi="Arial" w:cs="Arial"/>
        </w:rPr>
        <w:t xml:space="preserve"> pengolahan ubi jalar ungu </w:t>
      </w:r>
      <w:r w:rsidRPr="00A66F43">
        <w:rPr>
          <w:rFonts w:ascii="Arial" w:hAnsi="Arial" w:cs="Arial"/>
        </w:rPr>
        <w:t xml:space="preserve"> tersebut yaitu keripik ubi ungu dan opak ubi ungu. </w:t>
      </w:r>
    </w:p>
    <w:p w:rsidR="00903984" w:rsidRDefault="00903984" w:rsidP="00903984">
      <w:pPr>
        <w:spacing w:line="240" w:lineRule="auto"/>
        <w:jc w:val="both"/>
        <w:rPr>
          <w:rFonts w:ascii="Arial" w:hAnsi="Arial" w:cs="Arial"/>
        </w:rPr>
      </w:pPr>
      <w:r w:rsidRPr="00A66F43">
        <w:rPr>
          <w:rFonts w:ascii="Arial" w:hAnsi="Arial" w:cs="Arial"/>
        </w:rPr>
        <w:t>Berikut merupakan tabel hasil nilai tambah pengolahan Ubi Ungu di UD Ganesha :</w:t>
      </w:r>
    </w:p>
    <w:p w:rsidR="00903984" w:rsidRPr="00A66F43" w:rsidRDefault="00903984" w:rsidP="00903984">
      <w:pPr>
        <w:spacing w:line="240" w:lineRule="auto"/>
        <w:jc w:val="both"/>
        <w:rPr>
          <w:rFonts w:ascii="Arial" w:hAnsi="Arial" w:cs="Arial"/>
        </w:rPr>
      </w:pPr>
      <w:r>
        <w:rPr>
          <w:rFonts w:ascii="Arial" w:hAnsi="Arial" w:cs="Arial"/>
        </w:rPr>
        <w:tab/>
        <w:t>Tabel 9 Nilai Tambah dari keripik ubi ungu dan opak ubi ungu</w:t>
      </w:r>
    </w:p>
    <w:tbl>
      <w:tblPr>
        <w:tblStyle w:val="TableGrid"/>
        <w:tblW w:w="0" w:type="auto"/>
        <w:tblLook w:val="04A0" w:firstRow="1" w:lastRow="0" w:firstColumn="1" w:lastColumn="0" w:noHBand="0" w:noVBand="1"/>
      </w:tblPr>
      <w:tblGrid>
        <w:gridCol w:w="2310"/>
        <w:gridCol w:w="2618"/>
        <w:gridCol w:w="2003"/>
        <w:gridCol w:w="2311"/>
      </w:tblGrid>
      <w:tr w:rsidR="00903984" w:rsidRPr="00A66F43" w:rsidTr="00903984">
        <w:tc>
          <w:tcPr>
            <w:tcW w:w="2310"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lastRenderedPageBreak/>
              <w:t>No</w:t>
            </w:r>
          </w:p>
        </w:tc>
        <w:tc>
          <w:tcPr>
            <w:tcW w:w="2618"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Variabel</w:t>
            </w:r>
          </w:p>
        </w:tc>
        <w:tc>
          <w:tcPr>
            <w:tcW w:w="2003"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 xml:space="preserve">                            Nilai                          </w:t>
            </w:r>
          </w:p>
        </w:tc>
        <w:tc>
          <w:tcPr>
            <w:tcW w:w="2311" w:type="dxa"/>
            <w:tcBorders>
              <w:left w:val="nil"/>
              <w:bottom w:val="single" w:sz="4" w:space="0" w:color="auto"/>
              <w:right w:val="nil"/>
            </w:tcBorders>
          </w:tcPr>
          <w:p w:rsidR="00903984" w:rsidRPr="00A66F43" w:rsidRDefault="00903984" w:rsidP="00903984">
            <w:pPr>
              <w:jc w:val="both"/>
              <w:rPr>
                <w:rFonts w:ascii="Arial" w:hAnsi="Arial" w:cs="Arial"/>
              </w:rPr>
            </w:pPr>
          </w:p>
        </w:tc>
      </w:tr>
      <w:tr w:rsidR="00903984" w:rsidRPr="00A66F43" w:rsidTr="00903984">
        <w:tc>
          <w:tcPr>
            <w:tcW w:w="2310" w:type="dxa"/>
            <w:tcBorders>
              <w:top w:val="nil"/>
              <w:left w:val="nil"/>
              <w:bottom w:val="single" w:sz="4" w:space="0" w:color="auto"/>
              <w:right w:val="nil"/>
            </w:tcBorders>
          </w:tcPr>
          <w:p w:rsidR="00903984" w:rsidRPr="00A66F43" w:rsidRDefault="00903984" w:rsidP="00903984">
            <w:pPr>
              <w:jc w:val="both"/>
              <w:rPr>
                <w:rFonts w:ascii="Arial" w:hAnsi="Arial" w:cs="Arial"/>
              </w:rPr>
            </w:pPr>
          </w:p>
        </w:tc>
        <w:tc>
          <w:tcPr>
            <w:tcW w:w="2618" w:type="dxa"/>
            <w:tcBorders>
              <w:top w:val="nil"/>
              <w:left w:val="nil"/>
              <w:bottom w:val="single" w:sz="4" w:space="0" w:color="auto"/>
              <w:right w:val="nil"/>
            </w:tcBorders>
          </w:tcPr>
          <w:p w:rsidR="00903984" w:rsidRPr="00A66F43" w:rsidRDefault="00903984" w:rsidP="00903984">
            <w:pPr>
              <w:jc w:val="both"/>
              <w:rPr>
                <w:rFonts w:ascii="Arial" w:hAnsi="Arial" w:cs="Arial"/>
              </w:rPr>
            </w:pPr>
          </w:p>
        </w:tc>
        <w:tc>
          <w:tcPr>
            <w:tcW w:w="2003" w:type="dxa"/>
            <w:tcBorders>
              <w:top w:val="single" w:sz="4" w:space="0" w:color="auto"/>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Keripik Ubi Ungu</w:t>
            </w:r>
          </w:p>
        </w:tc>
        <w:tc>
          <w:tcPr>
            <w:tcW w:w="2311" w:type="dxa"/>
            <w:tcBorders>
              <w:top w:val="single" w:sz="4" w:space="0" w:color="auto"/>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Opak Ubi Ungu</w:t>
            </w:r>
          </w:p>
        </w:tc>
      </w:tr>
      <w:tr w:rsidR="00903984" w:rsidRPr="00A66F43" w:rsidTr="00903984">
        <w:tc>
          <w:tcPr>
            <w:tcW w:w="2310"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Output,Input dan Harga</w:t>
            </w:r>
          </w:p>
        </w:tc>
        <w:tc>
          <w:tcPr>
            <w:tcW w:w="2618" w:type="dxa"/>
            <w:tcBorders>
              <w:top w:val="single" w:sz="4" w:space="0" w:color="auto"/>
              <w:left w:val="nil"/>
              <w:bottom w:val="single" w:sz="4" w:space="0" w:color="auto"/>
              <w:right w:val="nil"/>
            </w:tcBorders>
          </w:tcPr>
          <w:p w:rsidR="00903984" w:rsidRPr="00A66F43" w:rsidRDefault="00903984" w:rsidP="00903984">
            <w:pPr>
              <w:jc w:val="both"/>
              <w:rPr>
                <w:rFonts w:ascii="Arial" w:hAnsi="Arial" w:cs="Arial"/>
              </w:rPr>
            </w:pPr>
          </w:p>
        </w:tc>
        <w:tc>
          <w:tcPr>
            <w:tcW w:w="2003" w:type="dxa"/>
            <w:tcBorders>
              <w:top w:val="single" w:sz="4" w:space="0" w:color="auto"/>
              <w:left w:val="nil"/>
              <w:bottom w:val="single" w:sz="4" w:space="0" w:color="auto"/>
              <w:right w:val="nil"/>
            </w:tcBorders>
          </w:tcPr>
          <w:p w:rsidR="00903984" w:rsidRPr="00A66F43" w:rsidRDefault="00903984" w:rsidP="00903984">
            <w:pPr>
              <w:jc w:val="both"/>
              <w:rPr>
                <w:rFonts w:ascii="Arial" w:hAnsi="Arial" w:cs="Arial"/>
              </w:rPr>
            </w:pPr>
          </w:p>
        </w:tc>
        <w:tc>
          <w:tcPr>
            <w:tcW w:w="2311" w:type="dxa"/>
            <w:tcBorders>
              <w:top w:val="single" w:sz="4" w:space="0" w:color="auto"/>
              <w:left w:val="nil"/>
              <w:bottom w:val="single" w:sz="4" w:space="0" w:color="auto"/>
              <w:right w:val="nil"/>
            </w:tcBorders>
          </w:tcPr>
          <w:p w:rsidR="00903984" w:rsidRPr="00A66F43" w:rsidRDefault="00903984" w:rsidP="00903984">
            <w:pPr>
              <w:jc w:val="both"/>
              <w:rPr>
                <w:rFonts w:ascii="Arial" w:hAnsi="Arial" w:cs="Arial"/>
              </w:rPr>
            </w:pPr>
          </w:p>
        </w:tc>
      </w:tr>
      <w:tr w:rsidR="00903984" w:rsidRPr="00A66F43" w:rsidTr="00903984">
        <w:tc>
          <w:tcPr>
            <w:tcW w:w="2310"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w:t>
            </w:r>
          </w:p>
        </w:tc>
        <w:tc>
          <w:tcPr>
            <w:tcW w:w="2618"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Output (Kg)</w:t>
            </w:r>
          </w:p>
        </w:tc>
        <w:tc>
          <w:tcPr>
            <w:tcW w:w="2003"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100</w:t>
            </w:r>
          </w:p>
        </w:tc>
        <w:tc>
          <w:tcPr>
            <w:tcW w:w="2311"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Input (Kg)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400</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3</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Input Tenaga Kerja (HOK)</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5,75</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5,25</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 xml:space="preserve">Faktor Konversi </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0,25</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5,00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Koefisien Tenaga Kerja</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0,01</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0,53</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6</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Harga Output (Rp/Kg)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40.000</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40000</w:t>
            </w:r>
          </w:p>
        </w:tc>
      </w:tr>
      <w:tr w:rsidR="00903984" w:rsidRPr="00A66F43" w:rsidTr="00903984">
        <w:tc>
          <w:tcPr>
            <w:tcW w:w="2310"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7</w:t>
            </w:r>
          </w:p>
        </w:tc>
        <w:tc>
          <w:tcPr>
            <w:tcW w:w="2618"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Upah Rata-Rata Tenaga Kerja (Rp/Produksi)</w:t>
            </w:r>
          </w:p>
        </w:tc>
        <w:tc>
          <w:tcPr>
            <w:tcW w:w="2003"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50.000</w:t>
            </w:r>
          </w:p>
        </w:tc>
        <w:tc>
          <w:tcPr>
            <w:tcW w:w="2311"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40000</w:t>
            </w:r>
          </w:p>
        </w:tc>
      </w:tr>
      <w:tr w:rsidR="00903984" w:rsidRPr="00A66F43" w:rsidTr="00903984">
        <w:tc>
          <w:tcPr>
            <w:tcW w:w="2310"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Pendapatan dan Keuntungan</w:t>
            </w:r>
          </w:p>
        </w:tc>
        <w:tc>
          <w:tcPr>
            <w:tcW w:w="2618" w:type="dxa"/>
            <w:tcBorders>
              <w:left w:val="nil"/>
              <w:bottom w:val="single" w:sz="4" w:space="0" w:color="auto"/>
              <w:right w:val="nil"/>
            </w:tcBorders>
          </w:tcPr>
          <w:p w:rsidR="00903984" w:rsidRPr="00A66F43" w:rsidRDefault="00903984" w:rsidP="00903984">
            <w:pPr>
              <w:jc w:val="both"/>
              <w:rPr>
                <w:rFonts w:ascii="Arial" w:hAnsi="Arial" w:cs="Arial"/>
              </w:rPr>
            </w:pPr>
          </w:p>
        </w:tc>
        <w:tc>
          <w:tcPr>
            <w:tcW w:w="2003" w:type="dxa"/>
            <w:tcBorders>
              <w:left w:val="nil"/>
              <w:bottom w:val="single" w:sz="4" w:space="0" w:color="auto"/>
              <w:right w:val="nil"/>
            </w:tcBorders>
          </w:tcPr>
          <w:p w:rsidR="00903984" w:rsidRPr="00A66F43" w:rsidRDefault="00903984" w:rsidP="00903984">
            <w:pPr>
              <w:jc w:val="both"/>
              <w:rPr>
                <w:rFonts w:ascii="Arial" w:hAnsi="Arial" w:cs="Arial"/>
              </w:rPr>
            </w:pPr>
          </w:p>
        </w:tc>
        <w:tc>
          <w:tcPr>
            <w:tcW w:w="2311" w:type="dxa"/>
            <w:tcBorders>
              <w:left w:val="nil"/>
              <w:bottom w:val="single" w:sz="4" w:space="0" w:color="auto"/>
              <w:right w:val="nil"/>
            </w:tcBorders>
          </w:tcPr>
          <w:p w:rsidR="00903984" w:rsidRPr="00A66F43" w:rsidRDefault="00903984" w:rsidP="00903984">
            <w:pPr>
              <w:jc w:val="both"/>
              <w:rPr>
                <w:rFonts w:ascii="Arial" w:hAnsi="Arial" w:cs="Arial"/>
              </w:rPr>
            </w:pPr>
          </w:p>
        </w:tc>
      </w:tr>
      <w:tr w:rsidR="00903984" w:rsidRPr="00A66F43" w:rsidTr="00903984">
        <w:tc>
          <w:tcPr>
            <w:tcW w:w="2310"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8</w:t>
            </w:r>
          </w:p>
        </w:tc>
        <w:tc>
          <w:tcPr>
            <w:tcW w:w="2618"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Harga Bahan Baku (Rp/Kg)</w:t>
            </w:r>
          </w:p>
        </w:tc>
        <w:tc>
          <w:tcPr>
            <w:tcW w:w="2003"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3000</w:t>
            </w:r>
          </w:p>
        </w:tc>
        <w:tc>
          <w:tcPr>
            <w:tcW w:w="2311"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3000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9</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Sumbangan Input Lain (Rp/Kg)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2851,47</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79601,71</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Nilai Output (Rp/Kg)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10.000</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200000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11</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a.Nilai Tambah (Rp/Kg)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4148,53</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117398,29</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b.Rasio Nilai Tambah (%)</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41,49</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58,70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12</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a.Pendapatan Tenaga Kerja (Rp/Kg)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718,75</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21000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b.Pangsa Tenaga Kerja (%)</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17,33</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17,89</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13</w:t>
            </w: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a.Keuntungan (Rp/Kg)</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3429,78</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96398,29</w:t>
            </w:r>
          </w:p>
        </w:tc>
      </w:tr>
      <w:tr w:rsidR="00903984" w:rsidRPr="00A66F43" w:rsidTr="00903984">
        <w:tc>
          <w:tcPr>
            <w:tcW w:w="2310" w:type="dxa"/>
            <w:tcBorders>
              <w:top w:val="nil"/>
              <w:left w:val="nil"/>
              <w:bottom w:val="single" w:sz="4" w:space="0" w:color="auto"/>
              <w:right w:val="nil"/>
            </w:tcBorders>
          </w:tcPr>
          <w:p w:rsidR="00903984" w:rsidRPr="00A66F43" w:rsidRDefault="00903984" w:rsidP="00903984">
            <w:pPr>
              <w:jc w:val="both"/>
              <w:rPr>
                <w:rFonts w:ascii="Arial" w:hAnsi="Arial" w:cs="Arial"/>
              </w:rPr>
            </w:pPr>
          </w:p>
        </w:tc>
        <w:tc>
          <w:tcPr>
            <w:tcW w:w="2618"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b.Tingkat Keuntungan (%)</w:t>
            </w:r>
          </w:p>
        </w:tc>
        <w:tc>
          <w:tcPr>
            <w:tcW w:w="2003"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82,67</w:t>
            </w:r>
          </w:p>
        </w:tc>
        <w:tc>
          <w:tcPr>
            <w:tcW w:w="2311" w:type="dxa"/>
            <w:tcBorders>
              <w:top w:val="nil"/>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82,11</w:t>
            </w:r>
          </w:p>
        </w:tc>
      </w:tr>
      <w:tr w:rsidR="00903984" w:rsidRPr="00A66F43" w:rsidTr="00903984">
        <w:tc>
          <w:tcPr>
            <w:tcW w:w="2310" w:type="dxa"/>
            <w:tcBorders>
              <w:left w:val="nil"/>
              <w:bottom w:val="single" w:sz="4" w:space="0" w:color="auto"/>
              <w:right w:val="nil"/>
            </w:tcBorders>
          </w:tcPr>
          <w:p w:rsidR="00903984" w:rsidRPr="00A66F43" w:rsidRDefault="00903984" w:rsidP="00903984">
            <w:pPr>
              <w:jc w:val="both"/>
              <w:rPr>
                <w:rFonts w:ascii="Arial" w:hAnsi="Arial" w:cs="Arial"/>
              </w:rPr>
            </w:pPr>
            <w:r w:rsidRPr="00A66F43">
              <w:rPr>
                <w:rFonts w:ascii="Arial" w:hAnsi="Arial" w:cs="Arial"/>
              </w:rPr>
              <w:t>Balas Jasa Untuk Faktor Produksi</w:t>
            </w:r>
          </w:p>
        </w:tc>
        <w:tc>
          <w:tcPr>
            <w:tcW w:w="2618" w:type="dxa"/>
            <w:tcBorders>
              <w:left w:val="nil"/>
              <w:bottom w:val="single" w:sz="4" w:space="0" w:color="auto"/>
              <w:right w:val="nil"/>
            </w:tcBorders>
          </w:tcPr>
          <w:p w:rsidR="00903984" w:rsidRPr="00A66F43" w:rsidRDefault="00903984" w:rsidP="00903984">
            <w:pPr>
              <w:jc w:val="both"/>
              <w:rPr>
                <w:rFonts w:ascii="Arial" w:hAnsi="Arial" w:cs="Arial"/>
              </w:rPr>
            </w:pPr>
          </w:p>
        </w:tc>
        <w:tc>
          <w:tcPr>
            <w:tcW w:w="2003" w:type="dxa"/>
            <w:tcBorders>
              <w:left w:val="nil"/>
              <w:bottom w:val="single" w:sz="4" w:space="0" w:color="auto"/>
              <w:right w:val="nil"/>
            </w:tcBorders>
          </w:tcPr>
          <w:p w:rsidR="00903984" w:rsidRPr="00A66F43" w:rsidRDefault="00903984" w:rsidP="00903984">
            <w:pPr>
              <w:jc w:val="both"/>
              <w:rPr>
                <w:rFonts w:ascii="Arial" w:hAnsi="Arial" w:cs="Arial"/>
              </w:rPr>
            </w:pPr>
          </w:p>
        </w:tc>
        <w:tc>
          <w:tcPr>
            <w:tcW w:w="2311" w:type="dxa"/>
            <w:tcBorders>
              <w:left w:val="nil"/>
              <w:bottom w:val="single" w:sz="4" w:space="0" w:color="auto"/>
              <w:right w:val="nil"/>
            </w:tcBorders>
          </w:tcPr>
          <w:p w:rsidR="00903984" w:rsidRPr="00A66F43" w:rsidRDefault="00903984" w:rsidP="00903984">
            <w:pPr>
              <w:jc w:val="both"/>
              <w:rPr>
                <w:rFonts w:ascii="Arial" w:hAnsi="Arial" w:cs="Arial"/>
              </w:rPr>
            </w:pPr>
          </w:p>
        </w:tc>
      </w:tr>
      <w:tr w:rsidR="00903984" w:rsidRPr="00A66F43" w:rsidTr="00903984">
        <w:tc>
          <w:tcPr>
            <w:tcW w:w="2310"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14</w:t>
            </w:r>
          </w:p>
        </w:tc>
        <w:tc>
          <w:tcPr>
            <w:tcW w:w="2618"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Marjin (Rp/Kg)</w:t>
            </w:r>
          </w:p>
        </w:tc>
        <w:tc>
          <w:tcPr>
            <w:tcW w:w="2003"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7000</w:t>
            </w:r>
          </w:p>
        </w:tc>
        <w:tc>
          <w:tcPr>
            <w:tcW w:w="2311" w:type="dxa"/>
            <w:tcBorders>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197000</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a.Pendapatan Tenaga Kerja (100%)</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10,27</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10,66</w:t>
            </w:r>
          </w:p>
        </w:tc>
      </w:tr>
      <w:tr w:rsidR="00903984" w:rsidRPr="00A66F43" w:rsidTr="00903984">
        <w:tc>
          <w:tcPr>
            <w:tcW w:w="2310" w:type="dxa"/>
            <w:tcBorders>
              <w:top w:val="nil"/>
              <w:left w:val="nil"/>
              <w:bottom w:val="nil"/>
              <w:right w:val="nil"/>
            </w:tcBorders>
          </w:tcPr>
          <w:p w:rsidR="00903984" w:rsidRPr="00A66F43" w:rsidRDefault="00903984" w:rsidP="00903984">
            <w:pPr>
              <w:jc w:val="both"/>
              <w:rPr>
                <w:rFonts w:ascii="Arial" w:hAnsi="Arial" w:cs="Arial"/>
              </w:rPr>
            </w:pPr>
          </w:p>
        </w:tc>
        <w:tc>
          <w:tcPr>
            <w:tcW w:w="2618"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b.Sumbangan Input Lain (%)</w:t>
            </w:r>
          </w:p>
        </w:tc>
        <w:tc>
          <w:tcPr>
            <w:tcW w:w="2003"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40,74</w:t>
            </w:r>
          </w:p>
        </w:tc>
        <w:tc>
          <w:tcPr>
            <w:tcW w:w="2311" w:type="dxa"/>
            <w:tcBorders>
              <w:top w:val="nil"/>
              <w:left w:val="nil"/>
              <w:bottom w:val="nil"/>
              <w:right w:val="nil"/>
            </w:tcBorders>
          </w:tcPr>
          <w:p w:rsidR="00903984" w:rsidRPr="00A66F43" w:rsidRDefault="00903984" w:rsidP="00903984">
            <w:pPr>
              <w:jc w:val="both"/>
              <w:rPr>
                <w:rFonts w:ascii="Arial" w:hAnsi="Arial" w:cs="Arial"/>
              </w:rPr>
            </w:pPr>
            <w:r w:rsidRPr="00A66F43">
              <w:rPr>
                <w:rFonts w:ascii="Arial" w:hAnsi="Arial" w:cs="Arial"/>
              </w:rPr>
              <w:t>40,41</w:t>
            </w:r>
          </w:p>
        </w:tc>
      </w:tr>
      <w:tr w:rsidR="00903984" w:rsidRPr="00A66F43" w:rsidTr="00903984">
        <w:tc>
          <w:tcPr>
            <w:tcW w:w="2310" w:type="dxa"/>
            <w:tcBorders>
              <w:top w:val="nil"/>
              <w:left w:val="nil"/>
              <w:right w:val="nil"/>
            </w:tcBorders>
          </w:tcPr>
          <w:p w:rsidR="00903984" w:rsidRPr="00A66F43" w:rsidRDefault="00903984" w:rsidP="00903984">
            <w:pPr>
              <w:jc w:val="both"/>
              <w:rPr>
                <w:rFonts w:ascii="Arial" w:hAnsi="Arial" w:cs="Arial"/>
              </w:rPr>
            </w:pPr>
          </w:p>
        </w:tc>
        <w:tc>
          <w:tcPr>
            <w:tcW w:w="2618"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c.Keuntungan Pemilik Usaha (%)</w:t>
            </w:r>
          </w:p>
        </w:tc>
        <w:tc>
          <w:tcPr>
            <w:tcW w:w="2003"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49,00</w:t>
            </w:r>
          </w:p>
        </w:tc>
        <w:tc>
          <w:tcPr>
            <w:tcW w:w="2311" w:type="dxa"/>
            <w:tcBorders>
              <w:top w:val="nil"/>
              <w:left w:val="nil"/>
              <w:right w:val="nil"/>
            </w:tcBorders>
          </w:tcPr>
          <w:p w:rsidR="00903984" w:rsidRPr="00A66F43" w:rsidRDefault="00903984" w:rsidP="00903984">
            <w:pPr>
              <w:jc w:val="both"/>
              <w:rPr>
                <w:rFonts w:ascii="Arial" w:hAnsi="Arial" w:cs="Arial"/>
              </w:rPr>
            </w:pPr>
            <w:r w:rsidRPr="00A66F43">
              <w:rPr>
                <w:rFonts w:ascii="Arial" w:hAnsi="Arial" w:cs="Arial"/>
              </w:rPr>
              <w:t>48,93</w:t>
            </w:r>
          </w:p>
        </w:tc>
      </w:tr>
    </w:tbl>
    <w:p w:rsidR="00903984" w:rsidRPr="00D11FE3" w:rsidRDefault="00903984" w:rsidP="00903984">
      <w:pPr>
        <w:spacing w:line="240" w:lineRule="auto"/>
        <w:jc w:val="both"/>
        <w:rPr>
          <w:rFonts w:ascii="Arial" w:hAnsi="Arial" w:cs="Arial"/>
          <w:i/>
        </w:rPr>
      </w:pPr>
      <w:r>
        <w:rPr>
          <w:rFonts w:ascii="Arial" w:hAnsi="Arial" w:cs="Arial"/>
          <w:i/>
        </w:rPr>
        <w:t>Sumber : Data Primer Diolah (</w:t>
      </w:r>
      <w:r w:rsidRPr="00D11FE3">
        <w:rPr>
          <w:rFonts w:ascii="Arial" w:hAnsi="Arial" w:cs="Arial"/>
          <w:i/>
        </w:rPr>
        <w:t>2020</w:t>
      </w:r>
      <w:r>
        <w:rPr>
          <w:rFonts w:ascii="Arial" w:hAnsi="Arial" w:cs="Arial"/>
          <w:i/>
        </w:rPr>
        <w:t>)</w:t>
      </w:r>
    </w:p>
    <w:p w:rsidR="00903984" w:rsidRPr="00A66F43" w:rsidRDefault="00903984" w:rsidP="00903984">
      <w:pPr>
        <w:pStyle w:val="Default"/>
        <w:jc w:val="both"/>
        <w:rPr>
          <w:rFonts w:ascii="Arial" w:hAnsi="Arial" w:cs="Arial"/>
          <w:sz w:val="22"/>
          <w:szCs w:val="22"/>
        </w:rPr>
      </w:pPr>
      <w:r w:rsidRPr="00A66F43">
        <w:rPr>
          <w:rFonts w:ascii="Arial" w:hAnsi="Arial" w:cs="Arial"/>
          <w:sz w:val="22"/>
          <w:szCs w:val="22"/>
        </w:rPr>
        <w:t xml:space="preserve">Berdasarkan tabel  diatas nilai tambah dari pengolahan Ubi Ungu di UD Ganesha dapat dijelaskan sebagai berikut: </w:t>
      </w:r>
    </w:p>
    <w:p w:rsidR="00903984" w:rsidRPr="00A66F43" w:rsidRDefault="00903984" w:rsidP="00903984">
      <w:pPr>
        <w:pStyle w:val="Default"/>
        <w:jc w:val="both"/>
        <w:rPr>
          <w:rFonts w:ascii="Arial" w:hAnsi="Arial" w:cs="Arial"/>
          <w:sz w:val="22"/>
          <w:szCs w:val="22"/>
        </w:rPr>
      </w:pPr>
      <w:r w:rsidRPr="00A66F43">
        <w:rPr>
          <w:rFonts w:ascii="Arial" w:hAnsi="Arial" w:cs="Arial"/>
          <w:sz w:val="22"/>
          <w:szCs w:val="22"/>
        </w:rPr>
        <w:t xml:space="preserve">1. Keripik Ubi Ungu </w:t>
      </w:r>
    </w:p>
    <w:p w:rsidR="00903984" w:rsidRPr="00A66F43" w:rsidRDefault="00903984" w:rsidP="00903984">
      <w:pPr>
        <w:pStyle w:val="Default"/>
        <w:jc w:val="both"/>
        <w:rPr>
          <w:rFonts w:ascii="Arial" w:hAnsi="Arial" w:cs="Arial"/>
          <w:sz w:val="22"/>
          <w:szCs w:val="22"/>
        </w:rPr>
      </w:pPr>
    </w:p>
    <w:p w:rsidR="00903984" w:rsidRPr="00A66F43" w:rsidRDefault="00903984" w:rsidP="00903984">
      <w:pPr>
        <w:pStyle w:val="Default"/>
        <w:jc w:val="both"/>
        <w:rPr>
          <w:rFonts w:ascii="Arial" w:hAnsi="Arial" w:cs="Arial"/>
          <w:sz w:val="22"/>
          <w:szCs w:val="22"/>
        </w:rPr>
      </w:pPr>
      <w:r>
        <w:rPr>
          <w:rFonts w:ascii="Arial" w:hAnsi="Arial" w:cs="Arial"/>
          <w:sz w:val="22"/>
          <w:szCs w:val="22"/>
        </w:rPr>
        <w:tab/>
      </w:r>
      <w:r w:rsidRPr="00A66F43">
        <w:rPr>
          <w:rFonts w:ascii="Arial" w:hAnsi="Arial" w:cs="Arial"/>
          <w:sz w:val="22"/>
          <w:szCs w:val="22"/>
        </w:rPr>
        <w:t xml:space="preserve">Bahan baku utama untuk untuk membuat keripik ubi ungu yaitu ubi ungu  sebanyak 400 Kg untuk sekali produksi yang dibeli dengan harga Rp. 3.000/Kg. Hasil output yaitu berupa keripik ubi ungu  sebanyak 100  Kg yang dijual dengan harga Rp. 40.000/Kg. Faktor konversi yang dihasilkan yaitu sebesar 0,25. Input tenaga kerja yang digunakan berasal dari luar keluarga sebanyak 5,75  HOK. Sehingga koefisien tenaga kerja yang digunakan yaitu 0,01. Upah yang diberikan untuk sekali produksi yaitu sebesar Rp. 50.000. Sumbangan input lain yang digunakan untuk pengolahan keripik ubi ungu  yaitu berupa bahan baku penolong, sebesar Rp. 2.851,47. Nilai output  dihasilkan yaitu sebesar Rp. 10.000. </w:t>
      </w:r>
    </w:p>
    <w:p w:rsidR="00903984" w:rsidRPr="00A66F43" w:rsidRDefault="00903984" w:rsidP="00903984">
      <w:pPr>
        <w:pStyle w:val="Default"/>
        <w:jc w:val="both"/>
        <w:rPr>
          <w:rFonts w:ascii="Arial" w:hAnsi="Arial" w:cs="Arial"/>
          <w:sz w:val="22"/>
          <w:szCs w:val="22"/>
        </w:rPr>
      </w:pPr>
      <w:r>
        <w:rPr>
          <w:rFonts w:ascii="Arial" w:hAnsi="Arial" w:cs="Arial"/>
          <w:sz w:val="22"/>
          <w:szCs w:val="22"/>
        </w:rPr>
        <w:lastRenderedPageBreak/>
        <w:tab/>
      </w:r>
      <w:r w:rsidRPr="00A66F43">
        <w:rPr>
          <w:rFonts w:ascii="Arial" w:hAnsi="Arial" w:cs="Arial"/>
          <w:sz w:val="22"/>
          <w:szCs w:val="22"/>
        </w:rPr>
        <w:t xml:space="preserve">Nilai tambah merupakan hasil dari selisih nilai output dengan sumbangan input lain dan harga bahan baku. Nilai tambah yang dihasilkan yaitu sebesar Rp. 4.148, 53 dan lebih dari 0 (&gt;0), artinya nilai tambah yang dihasilkan yaitu positif atau terdapat nilai tambah dari pengolahan keripik ubi ungu. Sedangkan rasio nilai tambahnya yaitu 41,49%&gt;40%. Jadi, nilai tambah yang dihasilkan pengolahan keripik ubiungu  tinggi. Pendapatan tenaga kerja setiap 1 Kg produksi yaitu sebesar Rp. 718,75  dan pangsa tenaga kerjanya yaitu 17,33 %. Keuntungan yang dihasilkan dari pengolahan keripik ubi ungu  yaitu Rp. 3.429,78 dengan tingkat keuntungan 82,67 %.  Marjin merupakan selisih nilai output dengan harga bahan baku. Marjin yang dihasilkan yaitu sebesar Rp. 7000. Marjin pendapatan tenaga kerja yaitu sebesar 10,27 %, untuk marjin sumbangan input lain yaitu 40,74 % serta marjin untuk keuntungan pemilik usaha yaitu 49 %. Dari hasil distribusi marjin keuntungan agroindustri tersebut didapatkan kesimpulan bahwa margin untuk keuntungan agroindustri lebih besar daripada marjin pendapatan atau imbalan tenaga kerja. </w:t>
      </w:r>
    </w:p>
    <w:p w:rsidR="00903984" w:rsidRPr="00A66F43" w:rsidRDefault="00903984" w:rsidP="00903984">
      <w:pPr>
        <w:spacing w:line="240" w:lineRule="auto"/>
        <w:jc w:val="both"/>
        <w:rPr>
          <w:rFonts w:ascii="Arial" w:hAnsi="Arial" w:cs="Arial"/>
        </w:rPr>
      </w:pPr>
      <w:r w:rsidRPr="00A66F43">
        <w:rPr>
          <w:rFonts w:ascii="Arial" w:hAnsi="Arial" w:cs="Arial"/>
        </w:rPr>
        <w:t>2.Opak Ubi Ungu</w:t>
      </w:r>
    </w:p>
    <w:p w:rsidR="00903984" w:rsidRPr="00A66F43" w:rsidRDefault="00903984" w:rsidP="00903984">
      <w:pPr>
        <w:pStyle w:val="Default"/>
        <w:jc w:val="both"/>
        <w:rPr>
          <w:rFonts w:ascii="Arial" w:hAnsi="Arial" w:cs="Arial"/>
          <w:sz w:val="22"/>
          <w:szCs w:val="22"/>
        </w:rPr>
      </w:pPr>
      <w:r>
        <w:rPr>
          <w:rFonts w:ascii="Arial" w:hAnsi="Arial" w:cs="Arial"/>
          <w:sz w:val="22"/>
          <w:szCs w:val="22"/>
        </w:rPr>
        <w:tab/>
      </w:r>
      <w:r w:rsidRPr="00A66F43">
        <w:rPr>
          <w:rFonts w:ascii="Arial" w:hAnsi="Arial" w:cs="Arial"/>
          <w:sz w:val="22"/>
          <w:szCs w:val="22"/>
        </w:rPr>
        <w:t xml:space="preserve">Bahan baku utama untuk untuk membuat keripik ubi ungu yaitu ubi ungu  sebanyak 10 Kg untuk sekali produksi yang dibeli dengan harga Rp. 3.000/Kg. Hasil output yaitu berupa opak ubi ungu  sebanyak 50  Kg yang dijual dengan harga Rp. 40.000/Kg. Faktor konversi yang dihasilkan yaitu sebesar 5,00. Input tenaga kerja yang digunakan berasal dari luar keluarga sebanyak 5,25  HOK. Sehingga koefisien tenaga kerja yang digunakan yaitu 5,00. Upah yang diberikan untuk sekali  produksi yaitu sebesar Rp. 40.000.  Sumbangan input lain yang digunakan untuk pengolahan opak ubi ungu  yaitu berupa bahan baku penolong, sebesar Rp. 79.601,71. Nilai output  dihasilkan yaitu sebesar Rp. 200.000. Nilai tambah merupakan hasil dari selisih nilai output dengan sumbangan input lain dan harga bahan baku. Nilai tambah yang dihasilkan yaitu sebesar Rp.117.398,29  dan lebih dari 0 (&gt;0), artinya nilai tambah yang dihasilkan yaitu positif atau terdapat nilai tambah dari pengolahan opak ubi ungu. Sedangkan rasio nilai tambahnya yaitu 58,70 %&gt;40%. Jadi, nilai tambah yang dihasilkan pengolahan opak  ubi ungu  tinggi. Pendapatan tenaga kerja setiap 1 Kg produksi yaitu sebesar Rp. 21000  dan pangsa tenaga kerjanya yaitu 17,89 %. Keuntungan yang dihasilkan dari pengolahan keripik ubi ungu  yaitu Rp. 96.398,29 dengan tingkat keuntungan 82,11  %. Marjin merupakan selisih nilai output dengan harga bahan baku. Marjin yang dihasilkan yaitu sebesar Rp. 197.000. Marjin pendapatan tenaga kerja yaitu sebesar 10,66 %, untuk marjin sumbangan input lain yaitu 40,41 % serta marjin untuk keuntungan pemilik usaha yaitu 48,93 %. </w:t>
      </w:r>
    </w:p>
    <w:p w:rsidR="00903984" w:rsidRPr="00757903" w:rsidRDefault="00903984" w:rsidP="00903984">
      <w:pPr>
        <w:spacing w:line="240" w:lineRule="auto"/>
        <w:jc w:val="both"/>
        <w:rPr>
          <w:rFonts w:ascii="Arial" w:hAnsi="Arial" w:cs="Arial"/>
          <w:b/>
        </w:rPr>
      </w:pPr>
      <w:r>
        <w:rPr>
          <w:rFonts w:ascii="Arial" w:hAnsi="Arial" w:cs="Arial"/>
          <w:b/>
        </w:rPr>
        <w:tab/>
      </w:r>
      <w:r w:rsidRPr="00757903">
        <w:rPr>
          <w:rFonts w:ascii="Arial" w:hAnsi="Arial" w:cs="Arial"/>
        </w:rPr>
        <w:t xml:space="preserve">Penelitian tentang nilai tambah ini sejalan dengan penelitian yang dilakukan oleh Putra (2018) tentang analisis nilai tambah bawang goring pada UD Safari Bawang Goreng di Kelurahan Kebun Tebeng Kota Bengkulu, Nuzuliyah (2018) tentang analisis nilai tambah produk olahan tanaman rimpang, Aji </w:t>
      </w:r>
      <w:r w:rsidRPr="00757903">
        <w:rPr>
          <w:rFonts w:ascii="Arial" w:hAnsi="Arial" w:cs="Arial"/>
          <w:i/>
          <w:iCs/>
        </w:rPr>
        <w:t xml:space="preserve">et al </w:t>
      </w:r>
      <w:r w:rsidRPr="00757903">
        <w:rPr>
          <w:rFonts w:ascii="Arial" w:hAnsi="Arial" w:cs="Arial"/>
        </w:rPr>
        <w:t xml:space="preserve">(2018) tentang analisis nilai tambah pengolahan ikan lemuru, Husniah </w:t>
      </w:r>
      <w:r w:rsidRPr="00757903">
        <w:rPr>
          <w:rFonts w:ascii="Arial" w:hAnsi="Arial" w:cs="Arial"/>
          <w:i/>
          <w:iCs/>
        </w:rPr>
        <w:t xml:space="preserve">et al </w:t>
      </w:r>
      <w:r w:rsidRPr="00757903">
        <w:rPr>
          <w:rFonts w:ascii="Arial" w:hAnsi="Arial" w:cs="Arial"/>
        </w:rPr>
        <w:t xml:space="preserve">(2019) tentang analisis nilai tambah agroindustry krupuk tempe di Kecamatan Puger Kabupaten Jember, Tamami (2013) dalam penelitiannya tentang peluang usaha kuliner khas Madura berbahan singkong pada Agroindustri Krepek Tette di Pamekasan, Pramasari &amp; Hariyati (2018) tentang nilai tambah dan strategi pengembangan agroindustri kopi lengkuas, P. I. Ater </w:t>
      </w:r>
      <w:r w:rsidRPr="00757903">
        <w:rPr>
          <w:rFonts w:ascii="Arial" w:hAnsi="Arial" w:cs="Arial"/>
          <w:i/>
          <w:iCs/>
        </w:rPr>
        <w:t xml:space="preserve">et al </w:t>
      </w:r>
      <w:r w:rsidRPr="00757903">
        <w:rPr>
          <w:rFonts w:ascii="Arial" w:hAnsi="Arial" w:cs="Arial"/>
        </w:rPr>
        <w:t xml:space="preserve">(2018) dalam penelitiannya tentang analisis nilai tambah jagung antara pengusaha di Taraba State, Nigeria. Penelitian Uswatun Hasanah </w:t>
      </w:r>
      <w:r w:rsidRPr="00757903">
        <w:rPr>
          <w:rFonts w:ascii="Arial" w:hAnsi="Arial" w:cs="Arial"/>
          <w:i/>
        </w:rPr>
        <w:t xml:space="preserve">et al </w:t>
      </w:r>
      <w:r w:rsidRPr="00757903">
        <w:rPr>
          <w:rFonts w:ascii="Arial" w:hAnsi="Arial" w:cs="Arial"/>
        </w:rPr>
        <w:t>(2015) tentan</w:t>
      </w:r>
      <w:r>
        <w:rPr>
          <w:rFonts w:ascii="Arial" w:hAnsi="Arial" w:cs="Arial"/>
        </w:rPr>
        <w:t>g nilai tambah</w:t>
      </w:r>
      <w:r w:rsidRPr="00757903">
        <w:rPr>
          <w:rFonts w:ascii="Arial" w:hAnsi="Arial" w:cs="Arial"/>
        </w:rPr>
        <w:t xml:space="preserve"> agroindustri Sale Pisang di Kabupaten Kebumen.</w:t>
      </w:r>
    </w:p>
    <w:p w:rsidR="00903984" w:rsidRDefault="00903984" w:rsidP="00903984">
      <w:pPr>
        <w:spacing w:line="240" w:lineRule="auto"/>
        <w:jc w:val="both"/>
        <w:rPr>
          <w:rFonts w:ascii="Arial" w:hAnsi="Arial" w:cs="Arial"/>
        </w:rPr>
      </w:pPr>
      <w:bookmarkStart w:id="24" w:name="_Toc38389395"/>
      <w:bookmarkStart w:id="25" w:name="_Toc42878836"/>
      <w:r w:rsidRPr="00DA53DB">
        <w:rPr>
          <w:rStyle w:val="Heading1Char"/>
        </w:rPr>
        <w:t>V.PENUTUP</w:t>
      </w:r>
      <w:bookmarkEnd w:id="24"/>
      <w:bookmarkEnd w:id="25"/>
      <w:r w:rsidRPr="00A66F43">
        <w:rPr>
          <w:rFonts w:ascii="Arial" w:hAnsi="Arial" w:cs="Arial"/>
          <w:b/>
        </w:rPr>
        <w:br/>
      </w:r>
      <w:r>
        <w:rPr>
          <w:rFonts w:ascii="Arial" w:hAnsi="Arial" w:cs="Arial"/>
          <w:color w:val="000000"/>
        </w:rPr>
        <w:t xml:space="preserve">Pendapatan untuk produk keripik ubi ungu yaitu sebesar </w:t>
      </w:r>
      <w:r w:rsidRPr="00A66F43">
        <w:rPr>
          <w:rFonts w:ascii="Arial" w:hAnsi="Arial" w:cs="Arial"/>
          <w:color w:val="000000"/>
        </w:rPr>
        <w:t>Rp31.047.906</w:t>
      </w:r>
      <w:r>
        <w:rPr>
          <w:rFonts w:ascii="Arial" w:hAnsi="Arial" w:cs="Arial"/>
          <w:color w:val="000000"/>
        </w:rPr>
        <w:t xml:space="preserve">,sedangkan untuk produk opak ubi ungu yaitu sebesar </w:t>
      </w:r>
      <w:r w:rsidRPr="00A66F43">
        <w:rPr>
          <w:rFonts w:ascii="Arial" w:hAnsi="Arial" w:cs="Arial"/>
        </w:rPr>
        <w:t>Rp20.788.311</w:t>
      </w:r>
      <w:r>
        <w:rPr>
          <w:rFonts w:ascii="Arial" w:hAnsi="Arial" w:cs="Arial"/>
        </w:rPr>
        <w:t xml:space="preserve"> tiap bulan. </w:t>
      </w:r>
      <w:r>
        <w:rPr>
          <w:rFonts w:ascii="Arial" w:hAnsi="Arial" w:cs="Arial"/>
          <w:color w:val="000000"/>
        </w:rPr>
        <w:t xml:space="preserve"> </w:t>
      </w:r>
      <w:r w:rsidRPr="00A66F43">
        <w:rPr>
          <w:rFonts w:ascii="Arial" w:hAnsi="Arial" w:cs="Arial"/>
          <w:color w:val="000000"/>
        </w:rPr>
        <w:t>Nilai R/C Ratio dari pengolahan keripik ubi ungu  yaitu sebesar 1,43, dan opak ubi ungu sebesar 1,67, yang menunjukkan bahwa nilai R/C ratio untuk pengolah</w:t>
      </w:r>
      <w:r w:rsidRPr="00A66F43">
        <w:rPr>
          <w:rFonts w:ascii="Arial" w:hAnsi="Arial" w:cs="Arial"/>
        </w:rPr>
        <w:t>an Ubi ungu di UD Ganesha</w:t>
      </w:r>
      <w:r w:rsidRPr="00A66F43">
        <w:rPr>
          <w:rFonts w:ascii="Arial" w:hAnsi="Arial" w:cs="Arial"/>
          <w:color w:val="000000"/>
        </w:rPr>
        <w:t xml:space="preserve"> lebih dari 1 (R/C Ratio&gt;1</w:t>
      </w:r>
      <w:r w:rsidRPr="00A66F43">
        <w:rPr>
          <w:rFonts w:ascii="Arial" w:hAnsi="Arial" w:cs="Arial"/>
        </w:rPr>
        <w:t xml:space="preserve">), artinya pengolahan Ubi ungu </w:t>
      </w:r>
      <w:r w:rsidRPr="00A66F43">
        <w:rPr>
          <w:rFonts w:ascii="Arial" w:hAnsi="Arial" w:cs="Arial"/>
          <w:color w:val="000000"/>
        </w:rPr>
        <w:t xml:space="preserve"> untuk agroindustri menguntungkan sehingga layak untuk dijalankan . Nilai tambah yang dihas</w:t>
      </w:r>
      <w:r w:rsidRPr="00A66F43">
        <w:rPr>
          <w:rFonts w:ascii="Arial" w:hAnsi="Arial" w:cs="Arial"/>
        </w:rPr>
        <w:t xml:space="preserve">ilkan dari pengolahan Ubi ungu  di UD Ganesha </w:t>
      </w:r>
      <w:r w:rsidRPr="00A66F43">
        <w:rPr>
          <w:rFonts w:ascii="Arial" w:hAnsi="Arial" w:cs="Arial"/>
          <w:color w:val="000000"/>
        </w:rPr>
        <w:t xml:space="preserve"> memberikan nilai positif dimana nilai tahambah yang dihasilkan lebih dari 0 (&gt;0) seperti </w:t>
      </w:r>
      <w:r w:rsidRPr="00A66F43">
        <w:rPr>
          <w:rFonts w:ascii="Arial" w:hAnsi="Arial" w:cs="Arial"/>
        </w:rPr>
        <w:t xml:space="preserve">pada keripik ubi ungu </w:t>
      </w:r>
      <w:r w:rsidRPr="00A66F43">
        <w:rPr>
          <w:rFonts w:ascii="Arial" w:hAnsi="Arial" w:cs="Arial"/>
          <w:color w:val="000000"/>
        </w:rPr>
        <w:t xml:space="preserve"> nila</w:t>
      </w:r>
      <w:r w:rsidRPr="00A66F43">
        <w:rPr>
          <w:rFonts w:ascii="Arial" w:hAnsi="Arial" w:cs="Arial"/>
        </w:rPr>
        <w:t>i tambahnya sebesar Rp. 4148</w:t>
      </w:r>
      <w:r w:rsidRPr="00A66F43">
        <w:rPr>
          <w:rFonts w:ascii="Arial" w:hAnsi="Arial" w:cs="Arial"/>
          <w:color w:val="000000"/>
        </w:rPr>
        <w:t>,</w:t>
      </w:r>
      <w:r w:rsidRPr="00A66F43">
        <w:rPr>
          <w:rFonts w:ascii="Arial" w:hAnsi="Arial" w:cs="Arial"/>
        </w:rPr>
        <w:t xml:space="preserve">52 dan Opak ubi  Rp. </w:t>
      </w:r>
      <w:r w:rsidRPr="00A66F43">
        <w:rPr>
          <w:rFonts w:ascii="Arial" w:hAnsi="Arial" w:cs="Arial"/>
        </w:rPr>
        <w:lastRenderedPageBreak/>
        <w:t>117.398,29</w:t>
      </w:r>
      <w:r w:rsidRPr="00A66F43">
        <w:rPr>
          <w:rFonts w:ascii="Arial" w:hAnsi="Arial" w:cs="Arial"/>
          <w:color w:val="000000"/>
        </w:rPr>
        <w:t>, ya</w:t>
      </w:r>
      <w:r w:rsidRPr="00A66F43">
        <w:rPr>
          <w:rFonts w:ascii="Arial" w:hAnsi="Arial" w:cs="Arial"/>
        </w:rPr>
        <w:t>ng artinya pengolahan ubi ungu  di UD Ganesha</w:t>
      </w:r>
      <w:r w:rsidRPr="00A66F43">
        <w:rPr>
          <w:rFonts w:ascii="Arial" w:hAnsi="Arial" w:cs="Arial"/>
          <w:color w:val="000000"/>
        </w:rPr>
        <w:t xml:space="preserve"> memberikan nilai tambah. Rasio nilai</w:t>
      </w:r>
      <w:r w:rsidRPr="00A66F43">
        <w:rPr>
          <w:rFonts w:ascii="Arial" w:hAnsi="Arial" w:cs="Arial"/>
        </w:rPr>
        <w:t xml:space="preserve"> tambah untuk keripik ubi ungu yaitu 41,49</w:t>
      </w:r>
      <w:r w:rsidRPr="00A66F43">
        <w:rPr>
          <w:rFonts w:ascii="Arial" w:hAnsi="Arial" w:cs="Arial"/>
          <w:color w:val="000000"/>
        </w:rPr>
        <w:t>% &gt; 40% artinya nilai tambah yang dihasilkan d</w:t>
      </w:r>
      <w:r w:rsidRPr="00A66F43">
        <w:rPr>
          <w:rFonts w:ascii="Arial" w:hAnsi="Arial" w:cs="Arial"/>
        </w:rPr>
        <w:t xml:space="preserve">ari pengolahan keripik ubi ungu </w:t>
      </w:r>
      <w:r w:rsidRPr="00A66F43">
        <w:rPr>
          <w:rFonts w:ascii="Arial" w:hAnsi="Arial" w:cs="Arial"/>
          <w:color w:val="000000"/>
        </w:rPr>
        <w:t xml:space="preserve"> tingg</w:t>
      </w:r>
      <w:r w:rsidRPr="00A66F43">
        <w:rPr>
          <w:rFonts w:ascii="Arial" w:hAnsi="Arial" w:cs="Arial"/>
        </w:rPr>
        <w:t>i. Rasio nilai tambah opak ubi ungu  yaitu 58,70%&gt;40%</w:t>
      </w:r>
      <w:r w:rsidRPr="00A66F43">
        <w:rPr>
          <w:rFonts w:ascii="Arial" w:hAnsi="Arial" w:cs="Arial"/>
          <w:color w:val="000000"/>
        </w:rPr>
        <w:t xml:space="preserve"> artinya nilai tambah yang dihasilkan pen</w:t>
      </w:r>
      <w:r w:rsidRPr="00A66F43">
        <w:rPr>
          <w:rFonts w:ascii="Arial" w:hAnsi="Arial" w:cs="Arial"/>
        </w:rPr>
        <w:t>gol</w:t>
      </w:r>
      <w:r>
        <w:rPr>
          <w:rFonts w:ascii="Arial" w:hAnsi="Arial" w:cs="Arial"/>
        </w:rPr>
        <w:t xml:space="preserve">ahan opak ubi ungu yaitu tinggi. Saran dari penelitian. Saran untuk </w:t>
      </w:r>
      <w:r w:rsidRPr="00814AB7">
        <w:rPr>
          <w:rFonts w:ascii="Arial" w:hAnsi="Arial" w:cs="Arial"/>
          <w:i/>
        </w:rPr>
        <w:t>home industry</w:t>
      </w:r>
      <w:r>
        <w:rPr>
          <w:rFonts w:ascii="Arial" w:hAnsi="Arial" w:cs="Arial"/>
        </w:rPr>
        <w:t xml:space="preserve"> untuk meningkatkan jumlah produksi untuk produk Opak Ubi karena mempunyai nilai tambah yang lebih besar dan membuat inovasi baru dari olahan ubi jalar ungu.</w:t>
      </w:r>
    </w:p>
    <w:p w:rsidR="00086635" w:rsidRDefault="00086635" w:rsidP="00086635">
      <w:pPr>
        <w:spacing w:after="120" w:line="360" w:lineRule="auto"/>
        <w:ind w:left="709" w:hanging="709"/>
        <w:jc w:val="both"/>
        <w:rPr>
          <w:rFonts w:ascii="Arial" w:hAnsi="Arial" w:cs="Arial"/>
          <w:b/>
        </w:rPr>
      </w:pPr>
      <w:r>
        <w:rPr>
          <w:rFonts w:ascii="Arial" w:hAnsi="Arial" w:cs="Arial"/>
          <w:b/>
        </w:rPr>
        <w:t>DAFTAR PUSTAKA</w:t>
      </w:r>
    </w:p>
    <w:p w:rsidR="00086635" w:rsidRPr="000E6F92" w:rsidRDefault="00086635" w:rsidP="00086635">
      <w:pPr>
        <w:spacing w:after="120" w:line="360" w:lineRule="auto"/>
        <w:ind w:left="709" w:hanging="709"/>
        <w:jc w:val="both"/>
        <w:rPr>
          <w:rFonts w:ascii="Arial" w:hAnsi="Arial" w:cs="Arial"/>
          <w:noProof/>
        </w:rPr>
      </w:pPr>
      <w:r w:rsidRPr="00157C9B">
        <w:rPr>
          <w:rFonts w:ascii="Arial" w:hAnsi="Arial" w:cs="Arial"/>
        </w:rPr>
        <w:t xml:space="preserve"> </w:t>
      </w:r>
      <w:r w:rsidRPr="000E6F92">
        <w:rPr>
          <w:rFonts w:ascii="Arial" w:hAnsi="Arial" w:cs="Arial"/>
        </w:rPr>
        <w:fldChar w:fldCharType="begin" w:fldLock="1"/>
      </w:r>
      <w:r w:rsidRPr="000E6F92">
        <w:rPr>
          <w:rFonts w:ascii="Arial" w:hAnsi="Arial" w:cs="Arial"/>
        </w:rPr>
        <w:instrText xml:space="preserve">ADDIN Mendeley Bibliography CSL_BIBLIOGRAPHY </w:instrText>
      </w:r>
      <w:r w:rsidRPr="000E6F92">
        <w:rPr>
          <w:rFonts w:ascii="Arial" w:hAnsi="Arial" w:cs="Arial"/>
        </w:rPr>
        <w:fldChar w:fldCharType="separate"/>
      </w:r>
      <w:r w:rsidRPr="000E6F92">
        <w:rPr>
          <w:rFonts w:ascii="Arial" w:hAnsi="Arial" w:cs="Arial"/>
          <w:noProof/>
        </w:rPr>
        <w:t xml:space="preserve">Aji, V. P., Yudhistira, R., &amp; Sutopo, W. (2018). Analisis Nilai Tambah Pengolahan Ikan Lemuru Menggunakan Metode Hayami. </w:t>
      </w:r>
      <w:r w:rsidRPr="000E6F92">
        <w:rPr>
          <w:rFonts w:ascii="Arial" w:hAnsi="Arial" w:cs="Arial"/>
          <w:i/>
          <w:iCs/>
          <w:noProof/>
        </w:rPr>
        <w:t>Jurnal Ilmiah Teknik Industri</w:t>
      </w:r>
      <w:r w:rsidRPr="000E6F92">
        <w:rPr>
          <w:rFonts w:ascii="Arial" w:hAnsi="Arial" w:cs="Arial"/>
          <w:noProof/>
        </w:rPr>
        <w:t xml:space="preserve">, </w:t>
      </w:r>
      <w:r w:rsidRPr="000E6F92">
        <w:rPr>
          <w:rFonts w:ascii="Arial" w:hAnsi="Arial" w:cs="Arial"/>
          <w:i/>
          <w:iCs/>
          <w:noProof/>
        </w:rPr>
        <w:t>17</w:t>
      </w:r>
      <w:r w:rsidRPr="000E6F92">
        <w:rPr>
          <w:rFonts w:ascii="Arial" w:hAnsi="Arial" w:cs="Arial"/>
          <w:noProof/>
        </w:rPr>
        <w:t>(1), 56. https://doi.org/10.23917/jiti.v17i1.5611</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Artika, I. B. E., &amp; Marini, I. A. K. (2016). Analisis Nilai Tambah ( Value Added ) Buah Pisang Menjadi Kripik Pisang Di Kelurahan Babakan Kota Mataram ( Studi Kasus Pada Industri Rumah Tangga Kripik Pisang Cakra ) Pendahuluan Latar Belakang Perumusan Masalah Tujuan Penelitian. </w:t>
      </w:r>
      <w:r w:rsidRPr="000E6F92">
        <w:rPr>
          <w:rFonts w:ascii="Arial" w:hAnsi="Arial" w:cs="Arial"/>
          <w:i/>
          <w:iCs/>
          <w:noProof/>
        </w:rPr>
        <w:t>GaneÇ Swara Vol.</w:t>
      </w:r>
      <w:r w:rsidRPr="000E6F92">
        <w:rPr>
          <w:rFonts w:ascii="Arial" w:hAnsi="Arial" w:cs="Arial"/>
          <w:noProof/>
        </w:rPr>
        <w:t xml:space="preserve">, </w:t>
      </w:r>
      <w:r w:rsidRPr="000E6F92">
        <w:rPr>
          <w:rFonts w:ascii="Arial" w:hAnsi="Arial" w:cs="Arial"/>
          <w:i/>
          <w:iCs/>
          <w:noProof/>
        </w:rPr>
        <w:t>10</w:t>
      </w:r>
      <w:r w:rsidRPr="000E6F92">
        <w:rPr>
          <w:rFonts w:ascii="Arial" w:hAnsi="Arial" w:cs="Arial"/>
          <w:noProof/>
        </w:rPr>
        <w:t>(1), 94–98.</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rPr>
        <w:t xml:space="preserve">Asnidar, &amp; Asrida. (2017). Analisis Kelayakan Usaha Home Industry Kerupuk Opak Di Desa Paloh Meunasah Dayah Kecamatan Muara Satu Kabupaten Aceh Utara. </w:t>
      </w:r>
      <w:r w:rsidRPr="000E6F92">
        <w:rPr>
          <w:rFonts w:ascii="Arial" w:hAnsi="Arial" w:cs="Arial"/>
          <w:i/>
          <w:iCs/>
        </w:rPr>
        <w:t>Jurnal S. Pertanian</w:t>
      </w:r>
      <w:r w:rsidRPr="000E6F92">
        <w:rPr>
          <w:rFonts w:ascii="Arial" w:hAnsi="Arial" w:cs="Arial"/>
        </w:rPr>
        <w:t xml:space="preserve">, </w:t>
      </w:r>
      <w:r w:rsidRPr="000E6F92">
        <w:rPr>
          <w:rFonts w:ascii="Arial" w:hAnsi="Arial" w:cs="Arial"/>
          <w:i/>
          <w:iCs/>
        </w:rPr>
        <w:t>1</w:t>
      </w:r>
      <w:r w:rsidRPr="000E6F92">
        <w:rPr>
          <w:rFonts w:ascii="Arial" w:hAnsi="Arial" w:cs="Arial"/>
        </w:rPr>
        <w:t>(1), 39–47.</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Badan Pusat Statistik Kabupaten Mojokerto. (2017). Kabupaten Mojokerto Dalam Angka 2017. In </w:t>
      </w:r>
      <w:r w:rsidRPr="000E6F92">
        <w:rPr>
          <w:rFonts w:ascii="Arial" w:hAnsi="Arial" w:cs="Arial"/>
          <w:i/>
          <w:iCs/>
          <w:noProof/>
        </w:rPr>
        <w:t>Kabupaten Mojokerto Dalam Angka 2017</w:t>
      </w:r>
      <w:r w:rsidRPr="000E6F92">
        <w:rPr>
          <w:rFonts w:ascii="Arial" w:hAnsi="Arial" w:cs="Arial"/>
          <w:noProof/>
        </w:rPr>
        <w:t>.</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Badan Pusat Statistik Kabupaten Mojokerto. (2018). Statistik Daerah Kabupaten Mojokerto 2018. In </w:t>
      </w:r>
      <w:r w:rsidRPr="000E6F92">
        <w:rPr>
          <w:rFonts w:ascii="Arial" w:hAnsi="Arial" w:cs="Arial"/>
          <w:i/>
          <w:iCs/>
          <w:noProof/>
        </w:rPr>
        <w:t>Badan Pusat Statistik Kabupaten Mojokerto</w:t>
      </w:r>
      <w:r w:rsidRPr="000E6F92">
        <w:rPr>
          <w:rFonts w:ascii="Arial" w:hAnsi="Arial" w:cs="Arial"/>
          <w:noProof/>
        </w:rPr>
        <w:t xml:space="preserve"> (p. vii+47 halaman). Mojokerto.</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Badan Pusat Statistik Kabupaten Mojokerto. (2019). Kabupaten Mojokerto Dalam Angka 2019. In </w:t>
      </w:r>
      <w:r w:rsidRPr="000E6F92">
        <w:rPr>
          <w:rFonts w:ascii="Arial" w:hAnsi="Arial" w:cs="Arial"/>
          <w:i/>
          <w:iCs/>
          <w:noProof/>
        </w:rPr>
        <w:t>Kabupaten Mojokerto Dalam Angka 2019</w:t>
      </w:r>
      <w:r w:rsidRPr="000E6F92">
        <w:rPr>
          <w:rFonts w:ascii="Arial" w:hAnsi="Arial" w:cs="Arial"/>
          <w:noProof/>
        </w:rPr>
        <w:t xml:space="preserve"> (p. xxxii+368 halaman/pages). Mojokerto.</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Badan Pusat Statistik Provinsi Jawa Timur. (2016). Provinsi Jawa Timur Dalam Angka (Jawa Timur Province in Figures) 2017. In </w:t>
      </w:r>
      <w:r w:rsidRPr="000E6F92">
        <w:rPr>
          <w:rFonts w:ascii="Arial" w:hAnsi="Arial" w:cs="Arial"/>
          <w:i/>
          <w:iCs/>
          <w:noProof/>
        </w:rPr>
        <w:t>Provinsi Jawa Timur Dalam Angka (Jawa Timur Province in Figures) 2017</w:t>
      </w:r>
      <w:r w:rsidRPr="000E6F92">
        <w:rPr>
          <w:rFonts w:ascii="Arial" w:hAnsi="Arial" w:cs="Arial"/>
          <w:noProof/>
        </w:rPr>
        <w:t xml:space="preserve"> .</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Badan Pusat Statistik Provinsi Jawa Timur. (2018). Provinsi Jawa Timur Dalam Angka 2018. In </w:t>
      </w:r>
      <w:r w:rsidRPr="000E6F92">
        <w:rPr>
          <w:rFonts w:ascii="Arial" w:hAnsi="Arial" w:cs="Arial"/>
          <w:i/>
          <w:iCs/>
          <w:noProof/>
        </w:rPr>
        <w:t>BPS Provinsi Jawa Timur</w:t>
      </w:r>
      <w:r w:rsidRPr="000E6F92">
        <w:rPr>
          <w:rFonts w:ascii="Arial" w:hAnsi="Arial" w:cs="Arial"/>
          <w:noProof/>
        </w:rPr>
        <w:t xml:space="preserve"> /</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rPr>
        <w:t xml:space="preserve">Fadli, F., Pambudy, R., &amp; Harianto, H. (2018). Analisis Daya Saing Agribisnis Rumput Laut Di Kabupaten Lombok Timur. </w:t>
      </w:r>
      <w:r w:rsidRPr="000E6F92">
        <w:rPr>
          <w:rFonts w:ascii="Arial" w:hAnsi="Arial" w:cs="Arial"/>
          <w:i/>
          <w:iCs/>
        </w:rPr>
        <w:t>Jurnal Agribisnis Indonesia</w:t>
      </w:r>
      <w:r w:rsidRPr="000E6F92">
        <w:rPr>
          <w:rFonts w:ascii="Arial" w:hAnsi="Arial" w:cs="Arial"/>
        </w:rPr>
        <w:t xml:space="preserve">, </w:t>
      </w:r>
      <w:r w:rsidRPr="000E6F92">
        <w:rPr>
          <w:rFonts w:ascii="Arial" w:hAnsi="Arial" w:cs="Arial"/>
          <w:i/>
          <w:iCs/>
        </w:rPr>
        <w:t>5</w:t>
      </w:r>
      <w:r w:rsidRPr="000E6F92">
        <w:rPr>
          <w:rFonts w:ascii="Arial" w:hAnsi="Arial" w:cs="Arial"/>
        </w:rPr>
        <w:t>(2), 89–102. https://doi.org/10.29244/jai.2017.5.2.89-102</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Fauzi, D. (2018). Analisis Tingkat Keuntungan Petani Kentang Merah Di Kabupaten Solok. </w:t>
      </w:r>
      <w:r w:rsidRPr="000E6F92">
        <w:rPr>
          <w:rFonts w:ascii="Arial" w:hAnsi="Arial" w:cs="Arial"/>
          <w:i/>
          <w:iCs/>
          <w:noProof/>
        </w:rPr>
        <w:t>Menara Ilmu</w:t>
      </w:r>
      <w:r w:rsidRPr="000E6F92">
        <w:rPr>
          <w:rFonts w:ascii="Arial" w:hAnsi="Arial" w:cs="Arial"/>
          <w:noProof/>
        </w:rPr>
        <w:t xml:space="preserve">, </w:t>
      </w:r>
      <w:r w:rsidRPr="000E6F92">
        <w:rPr>
          <w:rFonts w:ascii="Arial" w:hAnsi="Arial" w:cs="Arial"/>
          <w:i/>
          <w:iCs/>
          <w:noProof/>
        </w:rPr>
        <w:t>12</w:t>
      </w:r>
      <w:r w:rsidRPr="000E6F92">
        <w:rPr>
          <w:rFonts w:ascii="Arial" w:hAnsi="Arial" w:cs="Arial"/>
          <w:noProof/>
        </w:rPr>
        <w:t>(9), 32–39.</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Hamidah, M., Yusra, A. H. A., &amp; Sudrajat, J. (2015). Analisis Nilai Tambah Agroindustri Kripik Ubi Di Kota Pontianak. </w:t>
      </w:r>
      <w:r w:rsidRPr="000E6F92">
        <w:rPr>
          <w:rFonts w:ascii="Arial" w:hAnsi="Arial" w:cs="Arial"/>
          <w:i/>
          <w:iCs/>
          <w:noProof/>
        </w:rPr>
        <w:t>Jurnal Social Economic Of Agriculture</w:t>
      </w:r>
      <w:r w:rsidRPr="000E6F92">
        <w:rPr>
          <w:rFonts w:ascii="Arial" w:hAnsi="Arial" w:cs="Arial"/>
          <w:noProof/>
        </w:rPr>
        <w:t xml:space="preserve">, </w:t>
      </w:r>
      <w:r w:rsidRPr="000E6F92">
        <w:rPr>
          <w:rFonts w:ascii="Arial" w:hAnsi="Arial" w:cs="Arial"/>
          <w:i/>
          <w:iCs/>
          <w:noProof/>
        </w:rPr>
        <w:t>4</w:t>
      </w:r>
      <w:r w:rsidRPr="000E6F92">
        <w:rPr>
          <w:rFonts w:ascii="Arial" w:hAnsi="Arial" w:cs="Arial"/>
          <w:noProof/>
        </w:rPr>
        <w:t>(2), 60–73.</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rPr>
        <w:t xml:space="preserve">Hariance, Rika; Annisa, Nur; Budiman, C. (2018). Kelayakan Finansial Agroindustri Olahan Pepaya (Carica papaya L.) Di Nagari Batu Kalang Kecamatan Padang Sago Kabupaten Padang Pariaman. </w:t>
      </w:r>
      <w:r w:rsidRPr="000E6F92">
        <w:rPr>
          <w:rFonts w:ascii="Arial" w:hAnsi="Arial" w:cs="Arial"/>
          <w:i/>
          <w:iCs/>
        </w:rPr>
        <w:t>Jurnal AGRIFO</w:t>
      </w:r>
      <w:r w:rsidRPr="000E6F92">
        <w:rPr>
          <w:rFonts w:ascii="Arial" w:hAnsi="Arial" w:cs="Arial"/>
        </w:rPr>
        <w:t xml:space="preserve">, </w:t>
      </w:r>
      <w:r w:rsidRPr="000E6F92">
        <w:rPr>
          <w:rFonts w:ascii="Arial" w:hAnsi="Arial" w:cs="Arial"/>
          <w:i/>
          <w:iCs/>
        </w:rPr>
        <w:t>3</w:t>
      </w:r>
      <w:r w:rsidRPr="000E6F92">
        <w:rPr>
          <w:rFonts w:ascii="Arial" w:hAnsi="Arial" w:cs="Arial"/>
        </w:rPr>
        <w:t>(1), 1–9.</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Hasanah, U., Masyhuri, &amp; Djuwari. (2015). Analisis Nilai Tambah Agroindustri Sale Pisang di Kabupaten Kebumen. </w:t>
      </w:r>
      <w:r w:rsidRPr="000E6F92">
        <w:rPr>
          <w:rFonts w:ascii="Arial" w:hAnsi="Arial" w:cs="Arial"/>
          <w:i/>
          <w:iCs/>
          <w:noProof/>
        </w:rPr>
        <w:t>Ilmu Pertanian (Agricultural Science)</w:t>
      </w:r>
      <w:r w:rsidRPr="000E6F92">
        <w:rPr>
          <w:rFonts w:ascii="Arial" w:hAnsi="Arial" w:cs="Arial"/>
          <w:noProof/>
        </w:rPr>
        <w:t xml:space="preserve">, </w:t>
      </w:r>
      <w:r w:rsidRPr="000E6F92">
        <w:rPr>
          <w:rFonts w:ascii="Arial" w:hAnsi="Arial" w:cs="Arial"/>
          <w:i/>
          <w:iCs/>
          <w:noProof/>
        </w:rPr>
        <w:t>18</w:t>
      </w:r>
      <w:r w:rsidRPr="000E6F92">
        <w:rPr>
          <w:rFonts w:ascii="Arial" w:hAnsi="Arial" w:cs="Arial"/>
          <w:noProof/>
        </w:rPr>
        <w:t xml:space="preserve">(3), 141–149. </w:t>
      </w:r>
      <w:r w:rsidRPr="000E6F92">
        <w:rPr>
          <w:rFonts w:ascii="Arial" w:hAnsi="Arial" w:cs="Arial"/>
          <w:noProof/>
        </w:rPr>
        <w:lastRenderedPageBreak/>
        <w:t>https://doi.org/10.22146/ipas.10615</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Herdiyandi, H., Rusman, Y., &amp; Yusuf, M. N. (2016). Analisis Nilai Tambah Agroindustri Tepung Tapioka Di Desa Negaratengah Kecamatan Cineam Kabupaten Tasikmalaya (Studi Kasus Pada Seorang Pengusahaagroindustri Tepung Tapioka Di Desa Negaratengah Kecamatan Cineam Kabupaten Tasikmalaya). </w:t>
      </w:r>
      <w:r w:rsidRPr="000E6F92">
        <w:rPr>
          <w:rFonts w:ascii="Arial" w:hAnsi="Arial" w:cs="Arial"/>
          <w:i/>
          <w:iCs/>
          <w:noProof/>
        </w:rPr>
        <w:t>Jurnal Ilmiah Mahasiswa Agroinfo Galuh</w:t>
      </w:r>
      <w:r w:rsidRPr="000E6F92">
        <w:rPr>
          <w:rFonts w:ascii="Arial" w:hAnsi="Arial" w:cs="Arial"/>
          <w:noProof/>
        </w:rPr>
        <w:t xml:space="preserve">, </w:t>
      </w:r>
      <w:r w:rsidRPr="000E6F92">
        <w:rPr>
          <w:rFonts w:ascii="Arial" w:hAnsi="Arial" w:cs="Arial"/>
          <w:i/>
          <w:iCs/>
          <w:noProof/>
        </w:rPr>
        <w:t>2</w:t>
      </w:r>
      <w:r w:rsidRPr="000E6F92">
        <w:rPr>
          <w:rFonts w:ascii="Arial" w:hAnsi="Arial" w:cs="Arial"/>
          <w:noProof/>
        </w:rPr>
        <w:t>(2), 81–86. https://doi.org/10.25157/jimag.v2i2.62</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Husniah, F. A., Hapsari, T. D., &amp; Agustina, T. (2019). Analisis Nilai Tambah Agroindustri Kerupuk Tempe di Kecamatan Puger Kabupaten Jember. </w:t>
      </w:r>
      <w:r w:rsidRPr="000E6F92">
        <w:rPr>
          <w:rFonts w:ascii="Arial" w:hAnsi="Arial" w:cs="Arial"/>
          <w:i/>
          <w:iCs/>
          <w:noProof/>
        </w:rPr>
        <w:t>Jurnal Ekonomi Pertanian Dan Agribisnis</w:t>
      </w:r>
      <w:r w:rsidRPr="000E6F92">
        <w:rPr>
          <w:rFonts w:ascii="Arial" w:hAnsi="Arial" w:cs="Arial"/>
          <w:noProof/>
        </w:rPr>
        <w:t xml:space="preserve">, </w:t>
      </w:r>
      <w:r w:rsidRPr="000E6F92">
        <w:rPr>
          <w:rFonts w:ascii="Arial" w:hAnsi="Arial" w:cs="Arial"/>
          <w:i/>
          <w:iCs/>
          <w:noProof/>
        </w:rPr>
        <w:t>3</w:t>
      </w:r>
      <w:r w:rsidRPr="000E6F92">
        <w:rPr>
          <w:rFonts w:ascii="Arial" w:hAnsi="Arial" w:cs="Arial"/>
          <w:noProof/>
        </w:rPr>
        <w:t>(1), 195–203. https://doi.org/10.21776/ub.jepa.2019.003.01.19</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rPr>
        <w:t xml:space="preserve">Kavitha, R. (2018). Cost Volume Profitability Analysis - An Empirical Study With Reference To Salem Steel Authority of India Limited (SAIL),Tamilnadu. In </w:t>
      </w:r>
      <w:r w:rsidRPr="000E6F92">
        <w:rPr>
          <w:rFonts w:ascii="Arial" w:hAnsi="Arial" w:cs="Arial"/>
          <w:i/>
          <w:iCs/>
        </w:rPr>
        <w:t xml:space="preserve">International Journal of Business and Management Invention (IJBMI) </w:t>
      </w:r>
      <w:r w:rsidRPr="000E6F92">
        <w:rPr>
          <w:rFonts w:ascii="Arial" w:hAnsi="Arial" w:cs="Arial"/>
        </w:rPr>
        <w:t>(Vol. 7).</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Khoiriyah, N., Saad, M., Prihatini, E. S., &amp; Rahayu, A. P. (2019). </w:t>
      </w:r>
      <w:r w:rsidRPr="000E6F92">
        <w:rPr>
          <w:rFonts w:ascii="Arial" w:hAnsi="Arial" w:cs="Arial"/>
          <w:i/>
          <w:iCs/>
          <w:noProof/>
        </w:rPr>
        <w:t>Analisis Pendapatan Dan Nilai Tambah Otak-Otak Ikan Bandeng (Chanos Chanos) Di Kecamatan Lamongan (Kota) Kabupaten Lamongan</w:t>
      </w:r>
      <w:r w:rsidRPr="000E6F92">
        <w:rPr>
          <w:rFonts w:ascii="Arial" w:hAnsi="Arial" w:cs="Arial"/>
          <w:noProof/>
        </w:rPr>
        <w:t xml:space="preserve">. </w:t>
      </w:r>
      <w:r w:rsidRPr="000E6F92">
        <w:rPr>
          <w:rFonts w:ascii="Arial" w:hAnsi="Arial" w:cs="Arial"/>
          <w:i/>
          <w:iCs/>
          <w:noProof/>
        </w:rPr>
        <w:t>10</w:t>
      </w:r>
      <w:r w:rsidRPr="000E6F92">
        <w:rPr>
          <w:rFonts w:ascii="Arial" w:hAnsi="Arial" w:cs="Arial"/>
          <w:noProof/>
        </w:rPr>
        <w:t>(2), 31–39.</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Kodrat, K., Sinulingga, S., Napitupulu, H., &amp; Hadiguna, R. A. (2018). Value Added Analysis of Agroindustry Supply Chain Passion Syrup in North Sumatera Province. </w:t>
      </w:r>
      <w:r w:rsidRPr="000E6F92">
        <w:rPr>
          <w:rFonts w:ascii="Arial" w:hAnsi="Arial" w:cs="Arial"/>
          <w:i/>
          <w:iCs/>
          <w:noProof/>
        </w:rPr>
        <w:t>International Journal of Advanced Research</w:t>
      </w:r>
      <w:r w:rsidRPr="000E6F92">
        <w:rPr>
          <w:rFonts w:ascii="Arial" w:hAnsi="Arial" w:cs="Arial"/>
          <w:noProof/>
        </w:rPr>
        <w:t xml:space="preserve">, </w:t>
      </w:r>
      <w:r w:rsidRPr="000E6F92">
        <w:rPr>
          <w:rFonts w:ascii="Arial" w:hAnsi="Arial" w:cs="Arial"/>
          <w:i/>
          <w:iCs/>
          <w:noProof/>
        </w:rPr>
        <w:t>6</w:t>
      </w:r>
      <w:r w:rsidRPr="000E6F92">
        <w:rPr>
          <w:rFonts w:ascii="Arial" w:hAnsi="Arial" w:cs="Arial"/>
          <w:noProof/>
        </w:rPr>
        <w:t>(3), 713–720. https://doi.org/10.21474/ijar01/6723</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Mahdalena, &amp; Roliani, S. (2018). Analisis Nilai Tambah Usaha Rumah Tangga Asinan Cempedak Di Desa Riwa Kecamatan Batu Mandi Kabupaten Balangan. </w:t>
      </w:r>
      <w:r w:rsidRPr="000E6F92">
        <w:rPr>
          <w:rFonts w:ascii="Arial" w:hAnsi="Arial" w:cs="Arial"/>
          <w:i/>
          <w:iCs/>
          <w:noProof/>
        </w:rPr>
        <w:t>Ziraa’ah</w:t>
      </w:r>
      <w:r w:rsidRPr="000E6F92">
        <w:rPr>
          <w:rFonts w:ascii="Arial" w:hAnsi="Arial" w:cs="Arial"/>
          <w:noProof/>
        </w:rPr>
        <w:t xml:space="preserve">, </w:t>
      </w:r>
      <w:r w:rsidRPr="000E6F92">
        <w:rPr>
          <w:rFonts w:ascii="Arial" w:hAnsi="Arial" w:cs="Arial"/>
          <w:i/>
          <w:iCs/>
          <w:noProof/>
        </w:rPr>
        <w:t>43</w:t>
      </w:r>
      <w:r w:rsidRPr="000E6F92">
        <w:rPr>
          <w:rFonts w:ascii="Arial" w:hAnsi="Arial" w:cs="Arial"/>
          <w:noProof/>
        </w:rPr>
        <w:t>(1), 40–51. https://doi.org/10.1017/CBO9781107415324.004</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Nuzuliyah, L. (2018). Analisis Nilai Tambah Produk Olahan Tanaman Rimpang Added Value Analysis of Rhizome Product. </w:t>
      </w:r>
      <w:r w:rsidRPr="000E6F92">
        <w:rPr>
          <w:rFonts w:ascii="Arial" w:hAnsi="Arial" w:cs="Arial"/>
          <w:i/>
          <w:iCs/>
          <w:noProof/>
        </w:rPr>
        <w:t>Jurnal Teknologi Dan Manajemen Agroindustri</w:t>
      </w:r>
      <w:r w:rsidRPr="000E6F92">
        <w:rPr>
          <w:rFonts w:ascii="Arial" w:hAnsi="Arial" w:cs="Arial"/>
          <w:noProof/>
        </w:rPr>
        <w:t xml:space="preserve">, </w:t>
      </w:r>
      <w:r w:rsidRPr="000E6F92">
        <w:rPr>
          <w:rFonts w:ascii="Arial" w:hAnsi="Arial" w:cs="Arial"/>
          <w:i/>
          <w:iCs/>
          <w:noProof/>
        </w:rPr>
        <w:t>7</w:t>
      </w:r>
      <w:r w:rsidRPr="000E6F92">
        <w:rPr>
          <w:rFonts w:ascii="Arial" w:hAnsi="Arial" w:cs="Arial"/>
          <w:noProof/>
        </w:rPr>
        <w:t>(1), 31–38. https://doi.org/https://doi.org/10.21776/ub.industria.2018.007.01.4</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P. I., A., G.C., A., &amp; A, D. (2018). Analysis of Maize Value Addition among Entrepreneurs in Taraba State, Nigeria. </w:t>
      </w:r>
      <w:r w:rsidRPr="000E6F92">
        <w:rPr>
          <w:rFonts w:ascii="Arial" w:hAnsi="Arial" w:cs="Arial"/>
          <w:i/>
          <w:iCs/>
          <w:noProof/>
        </w:rPr>
        <w:t>International Journal of Environment, Agriculture and Biotechnology</w:t>
      </w:r>
      <w:r w:rsidRPr="000E6F92">
        <w:rPr>
          <w:rFonts w:ascii="Arial" w:hAnsi="Arial" w:cs="Arial"/>
          <w:noProof/>
        </w:rPr>
        <w:t xml:space="preserve">, </w:t>
      </w:r>
      <w:r w:rsidRPr="000E6F92">
        <w:rPr>
          <w:rFonts w:ascii="Arial" w:hAnsi="Arial" w:cs="Arial"/>
          <w:i/>
          <w:iCs/>
          <w:noProof/>
        </w:rPr>
        <w:t>3</w:t>
      </w:r>
      <w:r w:rsidRPr="000E6F92">
        <w:rPr>
          <w:rFonts w:ascii="Arial" w:hAnsi="Arial" w:cs="Arial"/>
          <w:noProof/>
        </w:rPr>
        <w:t>(6), 2011–2019. https://doi.org/10.22161/ijeab/3.6.8</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Pramasari, I. F., &amp; Hariyati, Y. (2018). Value Added and Strategy Development of Galangal Coffe Agroindustry. </w:t>
      </w:r>
      <w:r w:rsidRPr="000E6F92">
        <w:rPr>
          <w:rFonts w:ascii="Arial" w:hAnsi="Arial" w:cs="Arial"/>
          <w:i/>
          <w:iCs/>
          <w:noProof/>
        </w:rPr>
        <w:t>International Journal of Education And Research</w:t>
      </w:r>
      <w:r w:rsidRPr="000E6F92">
        <w:rPr>
          <w:rFonts w:ascii="Arial" w:hAnsi="Arial" w:cs="Arial"/>
          <w:noProof/>
        </w:rPr>
        <w:t xml:space="preserve">, </w:t>
      </w:r>
      <w:r w:rsidRPr="000E6F92">
        <w:rPr>
          <w:rFonts w:ascii="Arial" w:hAnsi="Arial" w:cs="Arial"/>
          <w:i/>
          <w:iCs/>
          <w:noProof/>
        </w:rPr>
        <w:t>6</w:t>
      </w:r>
      <w:r w:rsidRPr="000E6F92">
        <w:rPr>
          <w:rFonts w:ascii="Arial" w:hAnsi="Arial" w:cs="Arial"/>
          <w:noProof/>
        </w:rPr>
        <w:t>(5), 45–56.</w:t>
      </w:r>
    </w:p>
    <w:p w:rsidR="00086635"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Putra, Z. P., Irnad, &amp; Reswita. (2018). Analisis Nilai Tambah Bawang Goreng Pada UD. Safari Bawang Goreng Di Kelurahan Kebun Tebeng Kota Bengkulu. </w:t>
      </w:r>
      <w:r w:rsidRPr="000E6F92">
        <w:rPr>
          <w:rFonts w:ascii="Arial" w:hAnsi="Arial" w:cs="Arial"/>
          <w:i/>
          <w:iCs/>
          <w:noProof/>
        </w:rPr>
        <w:t>Journal Agroindustri</w:t>
      </w:r>
      <w:r w:rsidRPr="000E6F92">
        <w:rPr>
          <w:rFonts w:ascii="Arial" w:hAnsi="Arial" w:cs="Arial"/>
          <w:noProof/>
        </w:rPr>
        <w:t xml:space="preserve">, </w:t>
      </w:r>
      <w:r w:rsidRPr="000E6F92">
        <w:rPr>
          <w:rFonts w:ascii="Arial" w:hAnsi="Arial" w:cs="Arial"/>
          <w:i/>
          <w:iCs/>
          <w:noProof/>
        </w:rPr>
        <w:t>8</w:t>
      </w:r>
      <w:r w:rsidRPr="000E6F92">
        <w:rPr>
          <w:rFonts w:ascii="Arial" w:hAnsi="Arial" w:cs="Arial"/>
          <w:noProof/>
        </w:rPr>
        <w:t>(1), 62–70. https://doi.org/10.1017/CBO9781107415324.004</w:t>
      </w:r>
    </w:p>
    <w:p w:rsidR="000E6F92" w:rsidRPr="000E6F92" w:rsidRDefault="000E6F92" w:rsidP="000E6F92">
      <w:pPr>
        <w:spacing w:after="120" w:line="240" w:lineRule="auto"/>
        <w:ind w:left="709" w:hanging="709"/>
        <w:jc w:val="both"/>
        <w:rPr>
          <w:rFonts w:ascii="Arial" w:hAnsi="Arial" w:cs="Arial"/>
        </w:rPr>
      </w:pPr>
      <w:r w:rsidRPr="000E6F92">
        <w:rPr>
          <w:rFonts w:ascii="Arial" w:hAnsi="Arial" w:cs="Arial"/>
        </w:rPr>
        <w:t xml:space="preserve">Rosyidi, S. 2012. </w:t>
      </w:r>
      <w:r w:rsidRPr="000E6F92">
        <w:rPr>
          <w:rFonts w:ascii="Arial" w:hAnsi="Arial" w:cs="Arial"/>
          <w:i/>
        </w:rPr>
        <w:t>Pengantar Teori Ekonomi Pendekatan kepada Teori Ekonomi Mikro dan Makro</w:t>
      </w:r>
      <w:r w:rsidRPr="000E6F92">
        <w:rPr>
          <w:rFonts w:ascii="Arial" w:hAnsi="Arial" w:cs="Arial"/>
        </w:rPr>
        <w:t>. Jakarta : Rajawali Press.</w:t>
      </w:r>
    </w:p>
    <w:p w:rsidR="000E6F92" w:rsidRPr="000E6F92" w:rsidRDefault="000E6F92" w:rsidP="000E6F92">
      <w:pPr>
        <w:widowControl w:val="0"/>
        <w:autoSpaceDE w:val="0"/>
        <w:autoSpaceDN w:val="0"/>
        <w:adjustRightInd w:val="0"/>
        <w:spacing w:after="0" w:line="240" w:lineRule="auto"/>
        <w:ind w:left="480" w:hanging="480"/>
        <w:jc w:val="both"/>
        <w:rPr>
          <w:rFonts w:ascii="Arial" w:hAnsi="Arial" w:cs="Arial"/>
          <w:noProof/>
          <w:szCs w:val="24"/>
        </w:rPr>
      </w:pPr>
      <w:r w:rsidRPr="000E6F92">
        <w:rPr>
          <w:rFonts w:ascii="Arial" w:hAnsi="Arial" w:cs="Arial"/>
          <w:noProof/>
          <w:szCs w:val="24"/>
        </w:rPr>
        <w:t>Rukmana,Rahmat. 1997. Ubi Jalar Budidaya dan Pasca Panen.Yogyakarta : Kanisius.</w:t>
      </w:r>
    </w:p>
    <w:p w:rsidR="000E6F92" w:rsidRPr="000E6F92" w:rsidRDefault="000E6F92" w:rsidP="000E6F92">
      <w:pPr>
        <w:spacing w:after="120" w:line="240" w:lineRule="auto"/>
        <w:ind w:left="709" w:hanging="709"/>
        <w:jc w:val="both"/>
        <w:rPr>
          <w:rFonts w:ascii="Arial" w:hAnsi="Arial" w:cs="Arial"/>
        </w:rPr>
      </w:pPr>
      <w:r w:rsidRPr="000E6F92">
        <w:rPr>
          <w:rFonts w:ascii="Arial" w:hAnsi="Arial" w:cs="Arial"/>
        </w:rPr>
        <w:t xml:space="preserve">Rusdiana. 2014. </w:t>
      </w:r>
      <w:r w:rsidRPr="000E6F92">
        <w:rPr>
          <w:rFonts w:ascii="Arial" w:hAnsi="Arial" w:cs="Arial"/>
          <w:i/>
        </w:rPr>
        <w:t>Manajemen Operasi</w:t>
      </w:r>
      <w:r w:rsidRPr="000E6F92">
        <w:rPr>
          <w:rFonts w:ascii="Arial" w:hAnsi="Arial" w:cs="Arial"/>
        </w:rPr>
        <w:t>. Bandung : CV. PUSTAKA SETIA.</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Saad, M., &amp; Effendi, M. (2018). Analisis Pendapatan Dan Nilai Tambah Pengolahan Ikan Bandeng (Chanos Chanos Forlks) Menjadi Otak-Otak Bandeng (Studi Kasus Di Desa Petisbenen Kecamatan Duduk Sampeyan Kabupaten Gresik). </w:t>
      </w:r>
      <w:r w:rsidRPr="000E6F92">
        <w:rPr>
          <w:rFonts w:ascii="Arial" w:hAnsi="Arial" w:cs="Arial"/>
          <w:i/>
          <w:iCs/>
          <w:noProof/>
        </w:rPr>
        <w:t>Jurnal Grouper</w:t>
      </w:r>
      <w:r w:rsidRPr="000E6F92">
        <w:rPr>
          <w:rFonts w:ascii="Arial" w:hAnsi="Arial" w:cs="Arial"/>
          <w:noProof/>
        </w:rPr>
        <w:t xml:space="preserve">, </w:t>
      </w:r>
      <w:r w:rsidRPr="000E6F92">
        <w:rPr>
          <w:rFonts w:ascii="Arial" w:hAnsi="Arial" w:cs="Arial"/>
          <w:i/>
          <w:iCs/>
          <w:noProof/>
        </w:rPr>
        <w:t>9</w:t>
      </w:r>
      <w:r w:rsidRPr="000E6F92">
        <w:rPr>
          <w:rFonts w:ascii="Arial" w:hAnsi="Arial" w:cs="Arial"/>
          <w:noProof/>
        </w:rPr>
        <w:t>(2), 12–18.</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Sativa, O., Maryam, S., &amp; Juita, F. (2017). Analisis Nilai Tambah Bayam Sebagai Bahan Baku Keripik Bayam (Studi Kasus Kelompok Usaha Bersama “Anggrek” Di Kelurahan Mugirejo Kecamatan Sungai Pinang). </w:t>
      </w:r>
      <w:r w:rsidRPr="000E6F92">
        <w:rPr>
          <w:rFonts w:ascii="Arial" w:hAnsi="Arial" w:cs="Arial"/>
          <w:i/>
          <w:iCs/>
          <w:noProof/>
        </w:rPr>
        <w:t>Jurnal Ekonomi Pertanian &amp; Pembangunan</w:t>
      </w:r>
      <w:r w:rsidRPr="000E6F92">
        <w:rPr>
          <w:rFonts w:ascii="Arial" w:hAnsi="Arial" w:cs="Arial"/>
          <w:noProof/>
        </w:rPr>
        <w:t xml:space="preserve">, </w:t>
      </w:r>
      <w:r w:rsidRPr="000E6F92">
        <w:rPr>
          <w:rFonts w:ascii="Arial" w:hAnsi="Arial" w:cs="Arial"/>
          <w:i/>
          <w:iCs/>
          <w:noProof/>
        </w:rPr>
        <w:t>14</w:t>
      </w:r>
      <w:r w:rsidRPr="000E6F92">
        <w:rPr>
          <w:rFonts w:ascii="Arial" w:hAnsi="Arial" w:cs="Arial"/>
          <w:noProof/>
        </w:rPr>
        <w:t>(2), 39–50.</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lastRenderedPageBreak/>
        <w:t xml:space="preserve">Sulaiman, &amp; Natawidjaja, R. S. (2018). Analisis Nilai Tambah Agroindustri Keripik Singkong (Studi Kasus Sentra Produksi Keripik Singkong Pedas Di Kelurahan Setiamanah, Kecamatan Cimahi Tengah, Kota Cimahi). </w:t>
      </w:r>
      <w:r w:rsidRPr="000E6F92">
        <w:rPr>
          <w:rFonts w:ascii="Arial" w:hAnsi="Arial" w:cs="Arial"/>
          <w:i/>
          <w:iCs/>
          <w:noProof/>
        </w:rPr>
        <w:t>Jurnal Ilmiah Mahasiswa Agroinfo Galuh</w:t>
      </w:r>
      <w:r w:rsidRPr="000E6F92">
        <w:rPr>
          <w:rFonts w:ascii="Arial" w:hAnsi="Arial" w:cs="Arial"/>
          <w:noProof/>
        </w:rPr>
        <w:t xml:space="preserve">, </w:t>
      </w:r>
      <w:r w:rsidRPr="000E6F92">
        <w:rPr>
          <w:rFonts w:ascii="Arial" w:hAnsi="Arial" w:cs="Arial"/>
          <w:i/>
          <w:iCs/>
          <w:noProof/>
        </w:rPr>
        <w:t>5</w:t>
      </w:r>
      <w:r w:rsidRPr="000E6F92">
        <w:rPr>
          <w:rFonts w:ascii="Arial" w:hAnsi="Arial" w:cs="Arial"/>
          <w:noProof/>
        </w:rPr>
        <w:t>(1), 973–986.</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Tamami, N. D. B. (2013). Peluang Usaha Kuliner Khas Madura Berbahan Singkong Pada Agroindustri Krepek Tette Di Pamekasan. </w:t>
      </w:r>
      <w:r w:rsidRPr="000E6F92">
        <w:rPr>
          <w:rFonts w:ascii="Arial" w:hAnsi="Arial" w:cs="Arial"/>
          <w:i/>
          <w:iCs/>
          <w:noProof/>
        </w:rPr>
        <w:t>Agriekonomika</w:t>
      </w:r>
      <w:r w:rsidRPr="000E6F92">
        <w:rPr>
          <w:rFonts w:ascii="Arial" w:hAnsi="Arial" w:cs="Arial"/>
          <w:noProof/>
        </w:rPr>
        <w:t xml:space="preserve">, </w:t>
      </w:r>
      <w:r w:rsidRPr="000E6F92">
        <w:rPr>
          <w:rFonts w:ascii="Arial" w:hAnsi="Arial" w:cs="Arial"/>
          <w:i/>
          <w:iCs/>
          <w:noProof/>
        </w:rPr>
        <w:t>2</w:t>
      </w:r>
      <w:r w:rsidRPr="000E6F92">
        <w:rPr>
          <w:rFonts w:ascii="Arial" w:hAnsi="Arial" w:cs="Arial"/>
          <w:noProof/>
        </w:rPr>
        <w:t>(1), 40–48.</w:t>
      </w:r>
    </w:p>
    <w:p w:rsidR="00086635" w:rsidRPr="000E6F92" w:rsidRDefault="00086635" w:rsidP="00086635">
      <w:pPr>
        <w:widowControl w:val="0"/>
        <w:autoSpaceDE w:val="0"/>
        <w:autoSpaceDN w:val="0"/>
        <w:adjustRightInd w:val="0"/>
        <w:spacing w:line="240" w:lineRule="auto"/>
        <w:ind w:left="480" w:hanging="480"/>
        <w:jc w:val="both"/>
        <w:rPr>
          <w:rFonts w:ascii="Arial" w:hAnsi="Arial" w:cs="Arial"/>
          <w:noProof/>
        </w:rPr>
      </w:pPr>
      <w:r w:rsidRPr="000E6F92">
        <w:rPr>
          <w:rFonts w:ascii="Arial" w:hAnsi="Arial" w:cs="Arial"/>
          <w:noProof/>
        </w:rPr>
        <w:t xml:space="preserve">Supardi. 2000. </w:t>
      </w:r>
      <w:r w:rsidRPr="000E6F92">
        <w:rPr>
          <w:rFonts w:ascii="Arial" w:hAnsi="Arial" w:cs="Arial"/>
          <w:i/>
          <w:noProof/>
        </w:rPr>
        <w:t>Pengantar Ilmu Ekonomi Bagian I</w:t>
      </w:r>
      <w:r w:rsidRPr="000E6F92">
        <w:rPr>
          <w:rFonts w:ascii="Arial" w:hAnsi="Arial" w:cs="Arial"/>
          <w:noProof/>
        </w:rPr>
        <w:t xml:space="preserve">. Fakultas Pertanian. Universitas Sebelas Maret. Surakarta. </w:t>
      </w:r>
    </w:p>
    <w:p w:rsidR="00086635" w:rsidRPr="000E6F92" w:rsidRDefault="00086635" w:rsidP="00086635">
      <w:pPr>
        <w:spacing w:after="120" w:line="240" w:lineRule="auto"/>
        <w:ind w:left="709" w:hanging="709"/>
        <w:jc w:val="both"/>
        <w:rPr>
          <w:rFonts w:ascii="Arial" w:hAnsi="Arial" w:cs="Arial"/>
        </w:rPr>
      </w:pPr>
      <w:r w:rsidRPr="000E6F92">
        <w:rPr>
          <w:rFonts w:ascii="Arial" w:hAnsi="Arial" w:cs="Arial"/>
        </w:rPr>
        <w:t xml:space="preserve">Soekartawi. 1995. </w:t>
      </w:r>
      <w:r w:rsidRPr="000E6F92">
        <w:rPr>
          <w:rFonts w:ascii="Arial" w:hAnsi="Arial" w:cs="Arial"/>
          <w:i/>
        </w:rPr>
        <w:t>Analisis Usahatani</w:t>
      </w:r>
      <w:r w:rsidRPr="000E6F92">
        <w:rPr>
          <w:rFonts w:ascii="Arial" w:hAnsi="Arial" w:cs="Arial"/>
        </w:rPr>
        <w:t>. Jakarta : UI-Press.</w:t>
      </w:r>
    </w:p>
    <w:p w:rsidR="00086635" w:rsidRPr="000E6F92" w:rsidRDefault="00086635" w:rsidP="00086635">
      <w:pPr>
        <w:spacing w:after="120" w:line="240" w:lineRule="auto"/>
        <w:ind w:left="709" w:hanging="709"/>
        <w:jc w:val="both"/>
        <w:rPr>
          <w:rFonts w:ascii="Arial" w:hAnsi="Arial" w:cs="Arial"/>
        </w:rPr>
      </w:pPr>
      <w:r w:rsidRPr="000E6F92">
        <w:rPr>
          <w:rFonts w:ascii="Arial" w:hAnsi="Arial" w:cs="Arial"/>
        </w:rPr>
        <w:t>Soekartawi.1991.Agribisnis:Teori dan Aplikasinya.Jakarta :Raja Grafindo Persada.</w:t>
      </w:r>
    </w:p>
    <w:p w:rsidR="00086635" w:rsidRPr="000E6F92" w:rsidRDefault="00086635" w:rsidP="00086635">
      <w:pPr>
        <w:spacing w:after="120" w:line="240" w:lineRule="auto"/>
        <w:ind w:left="709" w:hanging="709"/>
        <w:jc w:val="both"/>
        <w:rPr>
          <w:rFonts w:ascii="Arial" w:hAnsi="Arial" w:cs="Arial"/>
        </w:rPr>
      </w:pPr>
      <w:r w:rsidRPr="000E6F92">
        <w:rPr>
          <w:rFonts w:ascii="Arial" w:hAnsi="Arial" w:cs="Arial"/>
        </w:rPr>
        <w:t xml:space="preserve">Sugiono. 2014. </w:t>
      </w:r>
      <w:r w:rsidRPr="000E6F92">
        <w:rPr>
          <w:rFonts w:ascii="Arial" w:hAnsi="Arial" w:cs="Arial"/>
          <w:i/>
        </w:rPr>
        <w:t>Metode Penelitian Kuantitatif, Kualitatif dan R &amp; D</w:t>
      </w:r>
      <w:r w:rsidRPr="000E6F92">
        <w:rPr>
          <w:rFonts w:ascii="Arial" w:hAnsi="Arial" w:cs="Arial"/>
        </w:rPr>
        <w:t>. Cetakan  Kedua Puluh Tiga. Bandung : Alfabeta.</w:t>
      </w:r>
    </w:p>
    <w:p w:rsidR="00086635" w:rsidRPr="000E6F92" w:rsidRDefault="00086635" w:rsidP="00086635">
      <w:pPr>
        <w:spacing w:after="120" w:line="240" w:lineRule="auto"/>
        <w:ind w:left="709" w:hanging="709"/>
        <w:jc w:val="both"/>
        <w:rPr>
          <w:rFonts w:ascii="Arial" w:hAnsi="Arial" w:cs="Arial"/>
        </w:rPr>
      </w:pPr>
      <w:r w:rsidRPr="000E6F92">
        <w:rPr>
          <w:rFonts w:ascii="Arial" w:hAnsi="Arial" w:cs="Arial"/>
        </w:rPr>
        <w:t xml:space="preserve">Sugiono. 2015. </w:t>
      </w:r>
      <w:r w:rsidRPr="000E6F92">
        <w:rPr>
          <w:rFonts w:ascii="Arial" w:hAnsi="Arial" w:cs="Arial"/>
          <w:i/>
        </w:rPr>
        <w:t>Metode  Penelitian Pendidikan (Pendekatan Kuantitatif, Kualitatif dan R &amp; D</w:t>
      </w:r>
      <w:r w:rsidRPr="000E6F92">
        <w:rPr>
          <w:rFonts w:ascii="Arial" w:hAnsi="Arial" w:cs="Arial"/>
        </w:rPr>
        <w:t>. Bandung : Alfabeta</w:t>
      </w:r>
    </w:p>
    <w:p w:rsidR="00086635" w:rsidRDefault="00086635" w:rsidP="00086635">
      <w:pPr>
        <w:widowControl w:val="0"/>
        <w:autoSpaceDE w:val="0"/>
        <w:autoSpaceDN w:val="0"/>
        <w:adjustRightInd w:val="0"/>
        <w:spacing w:line="240" w:lineRule="auto"/>
        <w:ind w:left="480" w:hanging="480"/>
        <w:jc w:val="both"/>
        <w:rPr>
          <w:rFonts w:ascii="Arial" w:hAnsi="Arial" w:cs="Arial"/>
        </w:rPr>
      </w:pPr>
      <w:r w:rsidRPr="000E6F92">
        <w:rPr>
          <w:rFonts w:ascii="Arial" w:hAnsi="Arial" w:cs="Arial"/>
        </w:rPr>
        <w:t>Sukirno, S. 2013. Mikroekonomi Teori Pengantar. Jakarta : PT. Raja Grafindo Persada</w:t>
      </w: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Default="001E2B60" w:rsidP="00086635">
      <w:pPr>
        <w:widowControl w:val="0"/>
        <w:autoSpaceDE w:val="0"/>
        <w:autoSpaceDN w:val="0"/>
        <w:adjustRightInd w:val="0"/>
        <w:spacing w:line="240" w:lineRule="auto"/>
        <w:ind w:left="480" w:hanging="480"/>
        <w:jc w:val="both"/>
        <w:rPr>
          <w:rFonts w:ascii="Arial" w:hAnsi="Arial" w:cs="Arial"/>
        </w:rPr>
      </w:pPr>
    </w:p>
    <w:p w:rsidR="001E2B60" w:rsidRPr="000E6F92" w:rsidRDefault="001E2B60" w:rsidP="00086635">
      <w:pPr>
        <w:widowControl w:val="0"/>
        <w:autoSpaceDE w:val="0"/>
        <w:autoSpaceDN w:val="0"/>
        <w:adjustRightInd w:val="0"/>
        <w:spacing w:line="240" w:lineRule="auto"/>
        <w:ind w:left="480" w:hanging="480"/>
        <w:jc w:val="both"/>
        <w:rPr>
          <w:rFonts w:ascii="Arial" w:hAnsi="Arial" w:cs="Arial"/>
          <w:noProof/>
        </w:rPr>
      </w:pPr>
    </w:p>
    <w:p w:rsidR="00086635" w:rsidRPr="000E6F92" w:rsidRDefault="00086635" w:rsidP="00086635">
      <w:pPr>
        <w:spacing w:line="240" w:lineRule="auto"/>
        <w:jc w:val="both"/>
        <w:rPr>
          <w:rFonts w:ascii="Arial" w:hAnsi="Arial" w:cs="Arial"/>
        </w:rPr>
      </w:pPr>
      <w:r w:rsidRPr="000E6F92">
        <w:rPr>
          <w:rFonts w:ascii="Arial" w:hAnsi="Arial" w:cs="Arial"/>
        </w:rPr>
        <w:fldChar w:fldCharType="end"/>
      </w:r>
    </w:p>
    <w:p w:rsidR="00E30C6E" w:rsidRPr="000E6F92" w:rsidRDefault="00E30C6E">
      <w:pPr>
        <w:rPr>
          <w:rFonts w:ascii="Arial" w:hAnsi="Arial" w:cs="Arial"/>
        </w:rPr>
      </w:pPr>
    </w:p>
    <w:sectPr w:rsidR="00E30C6E" w:rsidRPr="000E6F92">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B6" w:rsidRDefault="00FC08B6">
      <w:pPr>
        <w:spacing w:after="0" w:line="240" w:lineRule="auto"/>
      </w:pPr>
      <w:r>
        <w:separator/>
      </w:r>
    </w:p>
  </w:endnote>
  <w:endnote w:type="continuationSeparator" w:id="0">
    <w:p w:rsidR="00FC08B6" w:rsidRDefault="00FC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223"/>
      <w:docPartObj>
        <w:docPartGallery w:val="Page Numbers (Bottom of Page)"/>
        <w:docPartUnique/>
      </w:docPartObj>
    </w:sdtPr>
    <w:sdtContent>
      <w:p w:rsidR="002C019C" w:rsidRDefault="002C019C">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rsidR="002C019C" w:rsidRDefault="002C0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B6" w:rsidRDefault="00FC08B6">
      <w:pPr>
        <w:spacing w:after="0" w:line="240" w:lineRule="auto"/>
      </w:pPr>
      <w:r>
        <w:separator/>
      </w:r>
    </w:p>
  </w:footnote>
  <w:footnote w:type="continuationSeparator" w:id="0">
    <w:p w:rsidR="00FC08B6" w:rsidRDefault="00FC0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9C" w:rsidRDefault="002C019C">
    <w:pPr>
      <w:pStyle w:val="Header"/>
      <w:jc w:val="right"/>
    </w:pPr>
  </w:p>
  <w:p w:rsidR="002C019C" w:rsidRDefault="002C0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30736"/>
    <w:multiLevelType w:val="hybridMultilevel"/>
    <w:tmpl w:val="AC7307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136E"/>
    <w:multiLevelType w:val="hybridMultilevel"/>
    <w:tmpl w:val="801D6B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627914"/>
    <w:multiLevelType w:val="hybridMultilevel"/>
    <w:tmpl w:val="329298D4"/>
    <w:lvl w:ilvl="0" w:tplc="1D080BF0">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0FF26128"/>
    <w:multiLevelType w:val="hybridMultilevel"/>
    <w:tmpl w:val="0BF8A6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5D7A0A"/>
    <w:multiLevelType w:val="multilevel"/>
    <w:tmpl w:val="F17E0864"/>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3E55B4A"/>
    <w:multiLevelType w:val="hybridMultilevel"/>
    <w:tmpl w:val="C952D790"/>
    <w:lvl w:ilvl="0" w:tplc="18D865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48B28DD"/>
    <w:multiLevelType w:val="hybridMultilevel"/>
    <w:tmpl w:val="936F96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73785E"/>
    <w:multiLevelType w:val="hybridMultilevel"/>
    <w:tmpl w:val="17300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9B6EDE"/>
    <w:multiLevelType w:val="hybridMultilevel"/>
    <w:tmpl w:val="59A0AD2E"/>
    <w:lvl w:ilvl="0" w:tplc="93EA21B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FD8335F"/>
    <w:multiLevelType w:val="hybridMultilevel"/>
    <w:tmpl w:val="7018C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F370D5"/>
    <w:multiLevelType w:val="hybridMultilevel"/>
    <w:tmpl w:val="79F41D40"/>
    <w:lvl w:ilvl="0" w:tplc="435A339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3FCB11DE"/>
    <w:multiLevelType w:val="hybridMultilevel"/>
    <w:tmpl w:val="1C0A0AD6"/>
    <w:lvl w:ilvl="0" w:tplc="2D6865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B077E29"/>
    <w:multiLevelType w:val="hybridMultilevel"/>
    <w:tmpl w:val="B4A4AF26"/>
    <w:lvl w:ilvl="0" w:tplc="DDF23B1C">
      <w:start w:val="1"/>
      <w:numFmt w:val="decimal"/>
      <w:lvlText w:val="%1."/>
      <w:lvlJc w:val="left"/>
      <w:pPr>
        <w:ind w:left="1004" w:hanging="360"/>
      </w:pPr>
      <w:rPr>
        <w:rFonts w:hint="default"/>
        <w:sz w:val="22"/>
        <w:szCs w:val="2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4C8540F0"/>
    <w:multiLevelType w:val="hybridMultilevel"/>
    <w:tmpl w:val="71AC66FA"/>
    <w:lvl w:ilvl="0" w:tplc="2222B47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5B25EA7"/>
    <w:multiLevelType w:val="hybridMultilevel"/>
    <w:tmpl w:val="595221E8"/>
    <w:lvl w:ilvl="0" w:tplc="DCE253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93F7DD0"/>
    <w:multiLevelType w:val="hybridMultilevel"/>
    <w:tmpl w:val="0930C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92269D"/>
    <w:multiLevelType w:val="hybridMultilevel"/>
    <w:tmpl w:val="D0921E7C"/>
    <w:lvl w:ilvl="0" w:tplc="9D2060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692F6EE5"/>
    <w:multiLevelType w:val="hybridMultilevel"/>
    <w:tmpl w:val="4636F730"/>
    <w:lvl w:ilvl="0" w:tplc="676E7D5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763D5AE6"/>
    <w:multiLevelType w:val="hybridMultilevel"/>
    <w:tmpl w:val="55C873F8"/>
    <w:lvl w:ilvl="0" w:tplc="3EB4024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7C5354D5"/>
    <w:multiLevelType w:val="multilevel"/>
    <w:tmpl w:val="47CE3B2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4"/>
  </w:num>
  <w:num w:numId="3">
    <w:abstractNumId w:val="17"/>
  </w:num>
  <w:num w:numId="4">
    <w:abstractNumId w:val="3"/>
  </w:num>
  <w:num w:numId="5">
    <w:abstractNumId w:val="15"/>
  </w:num>
  <w:num w:numId="6">
    <w:abstractNumId w:val="8"/>
  </w:num>
  <w:num w:numId="7">
    <w:abstractNumId w:val="18"/>
  </w:num>
  <w:num w:numId="8">
    <w:abstractNumId w:val="10"/>
  </w:num>
  <w:num w:numId="9">
    <w:abstractNumId w:val="16"/>
  </w:num>
  <w:num w:numId="10">
    <w:abstractNumId w:val="12"/>
  </w:num>
  <w:num w:numId="11">
    <w:abstractNumId w:val="2"/>
  </w:num>
  <w:num w:numId="12">
    <w:abstractNumId w:val="7"/>
  </w:num>
  <w:num w:numId="13">
    <w:abstractNumId w:val="14"/>
  </w:num>
  <w:num w:numId="14">
    <w:abstractNumId w:val="11"/>
  </w:num>
  <w:num w:numId="15">
    <w:abstractNumId w:val="13"/>
  </w:num>
  <w:num w:numId="16">
    <w:abstractNumId w:val="5"/>
  </w:num>
  <w:num w:numId="17">
    <w:abstractNumId w:val="1"/>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84"/>
    <w:rsid w:val="00086635"/>
    <w:rsid w:val="000D5828"/>
    <w:rsid w:val="000E6F92"/>
    <w:rsid w:val="00195E52"/>
    <w:rsid w:val="001E2B60"/>
    <w:rsid w:val="00211046"/>
    <w:rsid w:val="00257C7F"/>
    <w:rsid w:val="002C019C"/>
    <w:rsid w:val="005219DD"/>
    <w:rsid w:val="0055322D"/>
    <w:rsid w:val="005A05F7"/>
    <w:rsid w:val="005E403A"/>
    <w:rsid w:val="00686E2F"/>
    <w:rsid w:val="00765B51"/>
    <w:rsid w:val="007A3BDD"/>
    <w:rsid w:val="00903984"/>
    <w:rsid w:val="009739C9"/>
    <w:rsid w:val="00B67257"/>
    <w:rsid w:val="00CE4947"/>
    <w:rsid w:val="00E079DC"/>
    <w:rsid w:val="00E30C6E"/>
    <w:rsid w:val="00E44A94"/>
    <w:rsid w:val="00EE039C"/>
    <w:rsid w:val="00FC08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984"/>
    <w:pPr>
      <w:keepNext/>
      <w:keepLines/>
      <w:spacing w:before="480" w:after="0"/>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uiPriority w:val="9"/>
    <w:unhideWhenUsed/>
    <w:qFormat/>
    <w:rsid w:val="00903984"/>
    <w:pPr>
      <w:keepNext/>
      <w:spacing w:before="240" w:after="60"/>
      <w:outlineLvl w:val="1"/>
    </w:pPr>
    <w:rPr>
      <w:rFonts w:ascii="Arial" w:eastAsia="Times New Roman"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984"/>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rsid w:val="00903984"/>
    <w:rPr>
      <w:rFonts w:ascii="Arial" w:eastAsia="Times New Roman" w:hAnsi="Arial" w:cs="Times New Roman"/>
      <w:b/>
      <w:bCs/>
      <w:iCs/>
      <w:sz w:val="24"/>
      <w:szCs w:val="28"/>
    </w:rPr>
  </w:style>
  <w:style w:type="character" w:styleId="Hyperlink">
    <w:name w:val="Hyperlink"/>
    <w:basedOn w:val="DefaultParagraphFont"/>
    <w:uiPriority w:val="99"/>
    <w:unhideWhenUsed/>
    <w:rsid w:val="00903984"/>
    <w:rPr>
      <w:color w:val="0000FF" w:themeColor="hyperlink"/>
      <w:u w:val="single"/>
    </w:rPr>
  </w:style>
  <w:style w:type="table" w:styleId="TableGrid">
    <w:name w:val="Table Grid"/>
    <w:basedOn w:val="TableNormal"/>
    <w:uiPriority w:val="59"/>
    <w:rsid w:val="00903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98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903984"/>
    <w:rPr>
      <w:rFonts w:ascii="Calibri" w:eastAsia="Calibri" w:hAnsi="Calibri" w:cs="Times New Roman"/>
    </w:rPr>
  </w:style>
  <w:style w:type="paragraph" w:styleId="Footer">
    <w:name w:val="footer"/>
    <w:basedOn w:val="Normal"/>
    <w:link w:val="FooterChar"/>
    <w:uiPriority w:val="99"/>
    <w:unhideWhenUsed/>
    <w:rsid w:val="00903984"/>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903984"/>
    <w:rPr>
      <w:rFonts w:ascii="Calibri" w:eastAsia="Calibri" w:hAnsi="Calibri" w:cs="Times New Roman"/>
    </w:rPr>
  </w:style>
  <w:style w:type="paragraph" w:styleId="ListParagraph">
    <w:name w:val="List Paragraph"/>
    <w:basedOn w:val="Normal"/>
    <w:link w:val="ListParagraphChar"/>
    <w:uiPriority w:val="34"/>
    <w:qFormat/>
    <w:rsid w:val="00903984"/>
    <w:pPr>
      <w:ind w:left="720"/>
      <w:contextualSpacing/>
    </w:pPr>
  </w:style>
  <w:style w:type="character" w:customStyle="1" w:styleId="ListParagraphChar">
    <w:name w:val="List Paragraph Char"/>
    <w:link w:val="ListParagraph"/>
    <w:uiPriority w:val="34"/>
    <w:locked/>
    <w:rsid w:val="00903984"/>
  </w:style>
  <w:style w:type="paragraph" w:customStyle="1" w:styleId="Default">
    <w:name w:val="Default"/>
    <w:rsid w:val="00903984"/>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90398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0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984"/>
    <w:rPr>
      <w:rFonts w:ascii="Tahoma" w:hAnsi="Tahoma" w:cs="Tahoma"/>
      <w:sz w:val="16"/>
      <w:szCs w:val="16"/>
    </w:rPr>
  </w:style>
  <w:style w:type="paragraph" w:styleId="TOCHeading">
    <w:name w:val="TOC Heading"/>
    <w:basedOn w:val="Heading1"/>
    <w:next w:val="Normal"/>
    <w:uiPriority w:val="39"/>
    <w:unhideWhenUsed/>
    <w:qFormat/>
    <w:rsid w:val="00903984"/>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03984"/>
    <w:pPr>
      <w:spacing w:after="100"/>
    </w:pPr>
  </w:style>
  <w:style w:type="paragraph" w:styleId="HTMLPreformatted">
    <w:name w:val="HTML Preformatted"/>
    <w:basedOn w:val="Normal"/>
    <w:link w:val="HTMLPreformattedChar"/>
    <w:uiPriority w:val="99"/>
    <w:unhideWhenUsed/>
    <w:rsid w:val="0090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03984"/>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3984"/>
    <w:pPr>
      <w:keepNext/>
      <w:keepLines/>
      <w:spacing w:before="480" w:after="0"/>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uiPriority w:val="9"/>
    <w:unhideWhenUsed/>
    <w:qFormat/>
    <w:rsid w:val="00903984"/>
    <w:pPr>
      <w:keepNext/>
      <w:spacing w:before="240" w:after="60"/>
      <w:outlineLvl w:val="1"/>
    </w:pPr>
    <w:rPr>
      <w:rFonts w:ascii="Arial" w:eastAsia="Times New Roman" w:hAnsi="Arial"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984"/>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rsid w:val="00903984"/>
    <w:rPr>
      <w:rFonts w:ascii="Arial" w:eastAsia="Times New Roman" w:hAnsi="Arial" w:cs="Times New Roman"/>
      <w:b/>
      <w:bCs/>
      <w:iCs/>
      <w:sz w:val="24"/>
      <w:szCs w:val="28"/>
    </w:rPr>
  </w:style>
  <w:style w:type="character" w:styleId="Hyperlink">
    <w:name w:val="Hyperlink"/>
    <w:basedOn w:val="DefaultParagraphFont"/>
    <w:uiPriority w:val="99"/>
    <w:unhideWhenUsed/>
    <w:rsid w:val="00903984"/>
    <w:rPr>
      <w:color w:val="0000FF" w:themeColor="hyperlink"/>
      <w:u w:val="single"/>
    </w:rPr>
  </w:style>
  <w:style w:type="table" w:styleId="TableGrid">
    <w:name w:val="Table Grid"/>
    <w:basedOn w:val="TableNormal"/>
    <w:uiPriority w:val="59"/>
    <w:rsid w:val="00903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98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903984"/>
    <w:rPr>
      <w:rFonts w:ascii="Calibri" w:eastAsia="Calibri" w:hAnsi="Calibri" w:cs="Times New Roman"/>
    </w:rPr>
  </w:style>
  <w:style w:type="paragraph" w:styleId="Footer">
    <w:name w:val="footer"/>
    <w:basedOn w:val="Normal"/>
    <w:link w:val="FooterChar"/>
    <w:uiPriority w:val="99"/>
    <w:unhideWhenUsed/>
    <w:rsid w:val="00903984"/>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903984"/>
    <w:rPr>
      <w:rFonts w:ascii="Calibri" w:eastAsia="Calibri" w:hAnsi="Calibri" w:cs="Times New Roman"/>
    </w:rPr>
  </w:style>
  <w:style w:type="paragraph" w:styleId="ListParagraph">
    <w:name w:val="List Paragraph"/>
    <w:basedOn w:val="Normal"/>
    <w:link w:val="ListParagraphChar"/>
    <w:uiPriority w:val="34"/>
    <w:qFormat/>
    <w:rsid w:val="00903984"/>
    <w:pPr>
      <w:ind w:left="720"/>
      <w:contextualSpacing/>
    </w:pPr>
  </w:style>
  <w:style w:type="character" w:customStyle="1" w:styleId="ListParagraphChar">
    <w:name w:val="List Paragraph Char"/>
    <w:link w:val="ListParagraph"/>
    <w:uiPriority w:val="34"/>
    <w:locked/>
    <w:rsid w:val="00903984"/>
  </w:style>
  <w:style w:type="paragraph" w:customStyle="1" w:styleId="Default">
    <w:name w:val="Default"/>
    <w:rsid w:val="00903984"/>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90398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0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984"/>
    <w:rPr>
      <w:rFonts w:ascii="Tahoma" w:hAnsi="Tahoma" w:cs="Tahoma"/>
      <w:sz w:val="16"/>
      <w:szCs w:val="16"/>
    </w:rPr>
  </w:style>
  <w:style w:type="paragraph" w:styleId="TOCHeading">
    <w:name w:val="TOC Heading"/>
    <w:basedOn w:val="Heading1"/>
    <w:next w:val="Normal"/>
    <w:uiPriority w:val="39"/>
    <w:unhideWhenUsed/>
    <w:qFormat/>
    <w:rsid w:val="00903984"/>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03984"/>
    <w:pPr>
      <w:spacing w:after="100"/>
    </w:pPr>
  </w:style>
  <w:style w:type="paragraph" w:styleId="HTMLPreformatted">
    <w:name w:val="HTML Preformatted"/>
    <w:basedOn w:val="Normal"/>
    <w:link w:val="HTMLPreformattedChar"/>
    <w:uiPriority w:val="99"/>
    <w:unhideWhenUsed/>
    <w:rsid w:val="0090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03984"/>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7656</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2020-08-03T11:52:00Z</dcterms:created>
  <dcterms:modified xsi:type="dcterms:W3CDTF">2020-08-03T11:52:00Z</dcterms:modified>
</cp:coreProperties>
</file>