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D42" w:rsidRDefault="009C3CCB" w:rsidP="00567303">
      <w:pPr>
        <w:spacing w:after="120" w:line="240" w:lineRule="auto"/>
        <w:jc w:val="center"/>
        <w:rPr>
          <w:rFonts w:ascii="Book Antiqua" w:hAnsi="Book Antiqua"/>
          <w:b/>
          <w:color w:val="000000" w:themeColor="text1"/>
        </w:rPr>
      </w:pPr>
      <w:bookmarkStart w:id="0" w:name="_GoBack"/>
      <w:bookmarkEnd w:id="0"/>
      <w:r w:rsidRPr="006213CE">
        <w:rPr>
          <w:rFonts w:ascii="Book Antiqua" w:hAnsi="Book Antiqua"/>
          <w:b/>
          <w:color w:val="000000" w:themeColor="text1"/>
        </w:rPr>
        <w:t>A</w:t>
      </w:r>
      <w:r w:rsidR="00A42CEA" w:rsidRPr="006213CE">
        <w:rPr>
          <w:rFonts w:ascii="Book Antiqua" w:hAnsi="Book Antiqua"/>
          <w:b/>
          <w:color w:val="000000" w:themeColor="text1"/>
        </w:rPr>
        <w:t xml:space="preserve">NALISIS STUDI KELAYAKAN BISNIS </w:t>
      </w:r>
      <w:r w:rsidR="00D34F99" w:rsidRPr="006213CE">
        <w:rPr>
          <w:rFonts w:ascii="Book Antiqua" w:hAnsi="Book Antiqua"/>
          <w:b/>
          <w:color w:val="000000" w:themeColor="text1"/>
        </w:rPr>
        <w:t>PADA</w:t>
      </w:r>
      <w:r w:rsidR="00A42CEA" w:rsidRPr="006213CE">
        <w:rPr>
          <w:rFonts w:ascii="Book Antiqua" w:hAnsi="Book Antiqua"/>
          <w:b/>
          <w:color w:val="000000" w:themeColor="text1"/>
        </w:rPr>
        <w:t xml:space="preserve"> UD. TAJUL ANWAR </w:t>
      </w:r>
      <w:r w:rsidRPr="006213CE">
        <w:rPr>
          <w:rFonts w:ascii="Book Antiqua" w:hAnsi="Book Antiqua"/>
          <w:b/>
          <w:color w:val="000000" w:themeColor="text1"/>
        </w:rPr>
        <w:t xml:space="preserve">JAYA </w:t>
      </w:r>
      <w:r w:rsidR="00A42CEA" w:rsidRPr="006213CE">
        <w:rPr>
          <w:rFonts w:ascii="Book Antiqua" w:hAnsi="Book Antiqua"/>
          <w:b/>
          <w:color w:val="000000" w:themeColor="text1"/>
        </w:rPr>
        <w:t>KECAMATAN TRAGAH</w:t>
      </w:r>
      <w:r w:rsidRPr="006213CE">
        <w:rPr>
          <w:rFonts w:ascii="Book Antiqua" w:hAnsi="Book Antiqua"/>
          <w:b/>
          <w:color w:val="000000" w:themeColor="text1"/>
        </w:rPr>
        <w:t xml:space="preserve"> </w:t>
      </w:r>
      <w:r w:rsidR="00A42CEA" w:rsidRPr="006213CE">
        <w:rPr>
          <w:rFonts w:ascii="Book Antiqua" w:hAnsi="Book Antiqua"/>
          <w:b/>
          <w:color w:val="000000" w:themeColor="text1"/>
        </w:rPr>
        <w:t>KABUPATEN BANGKALAN</w:t>
      </w:r>
    </w:p>
    <w:p w:rsidR="00DB68F1" w:rsidRPr="00524496" w:rsidRDefault="00DB68F1" w:rsidP="00DB68F1">
      <w:pPr>
        <w:spacing w:after="0" w:line="240" w:lineRule="auto"/>
        <w:jc w:val="center"/>
        <w:rPr>
          <w:rFonts w:ascii="Book Antiqua" w:hAnsi="Book Antiqua"/>
          <w:color w:val="000000" w:themeColor="text1"/>
          <w:vertAlign w:val="superscript"/>
        </w:rPr>
      </w:pPr>
      <w:r w:rsidRPr="00524496">
        <w:rPr>
          <w:rFonts w:ascii="Book Antiqua" w:hAnsi="Book Antiqua"/>
          <w:color w:val="000000" w:themeColor="text1"/>
        </w:rPr>
        <w:t>Adillah Syayyidatul Husna</w:t>
      </w:r>
      <w:r w:rsidRPr="00524496">
        <w:rPr>
          <w:rFonts w:ascii="Book Antiqua" w:hAnsi="Book Antiqua"/>
          <w:color w:val="000000" w:themeColor="text1"/>
          <w:vertAlign w:val="superscript"/>
        </w:rPr>
        <w:t>1</w:t>
      </w:r>
      <w:r w:rsidRPr="00524496">
        <w:rPr>
          <w:rFonts w:ascii="Book Antiqua" w:hAnsi="Book Antiqua"/>
          <w:color w:val="000000" w:themeColor="text1"/>
        </w:rPr>
        <w:t>, Isdiana Suprapti</w:t>
      </w:r>
      <w:r w:rsidRPr="00524496">
        <w:rPr>
          <w:rFonts w:ascii="Book Antiqua" w:hAnsi="Book Antiqua"/>
          <w:color w:val="000000" w:themeColor="text1"/>
          <w:vertAlign w:val="superscript"/>
        </w:rPr>
        <w:t>2</w:t>
      </w:r>
    </w:p>
    <w:p w:rsidR="00DB68F1" w:rsidRPr="00524496" w:rsidRDefault="00DB68F1" w:rsidP="00DB68F1">
      <w:pPr>
        <w:spacing w:after="0" w:line="240" w:lineRule="auto"/>
        <w:jc w:val="center"/>
        <w:rPr>
          <w:rFonts w:ascii="Book Antiqua" w:hAnsi="Book Antiqua"/>
          <w:color w:val="000000" w:themeColor="text1"/>
        </w:rPr>
      </w:pPr>
      <w:r w:rsidRPr="00524496">
        <w:rPr>
          <w:rFonts w:ascii="Book Antiqua" w:hAnsi="Book Antiqua"/>
          <w:color w:val="000000" w:themeColor="text1"/>
        </w:rPr>
        <w:t>Program Studi Agribisnis</w:t>
      </w:r>
    </w:p>
    <w:p w:rsidR="00DB68F1" w:rsidRPr="00524496" w:rsidRDefault="00DB68F1" w:rsidP="00DB68F1">
      <w:pPr>
        <w:spacing w:after="120" w:line="240" w:lineRule="auto"/>
        <w:jc w:val="center"/>
        <w:rPr>
          <w:rFonts w:ascii="Book Antiqua" w:hAnsi="Book Antiqua"/>
          <w:color w:val="000000" w:themeColor="text1"/>
        </w:rPr>
      </w:pPr>
      <w:r w:rsidRPr="00524496">
        <w:rPr>
          <w:rFonts w:ascii="Book Antiqua" w:hAnsi="Book Antiqua"/>
          <w:color w:val="000000" w:themeColor="text1"/>
        </w:rPr>
        <w:t>Fakultas Pertanian Universitas Trunojoyo Madura, Indonesia</w:t>
      </w:r>
    </w:p>
    <w:p w:rsidR="00DB68F1" w:rsidRDefault="00DB68F1" w:rsidP="00524496">
      <w:pPr>
        <w:spacing w:before="240" w:after="0" w:line="240" w:lineRule="auto"/>
        <w:rPr>
          <w:rFonts w:ascii="Book Antiqua" w:hAnsi="Book Antiqua"/>
          <w:b/>
          <w:color w:val="000000" w:themeColor="text1"/>
        </w:rPr>
      </w:pPr>
      <w:r>
        <w:rPr>
          <w:rFonts w:ascii="Book Antiqua" w:hAnsi="Book Antiqua"/>
          <w:b/>
          <w:color w:val="000000" w:themeColor="text1"/>
        </w:rPr>
        <w:t>ABSTRAK</w:t>
      </w:r>
    </w:p>
    <w:p w:rsidR="00DB68F1" w:rsidRPr="006213CE" w:rsidRDefault="00DB68F1" w:rsidP="00C23851">
      <w:pPr>
        <w:spacing w:after="120" w:line="240" w:lineRule="auto"/>
        <w:jc w:val="both"/>
        <w:rPr>
          <w:rFonts w:ascii="Book Antiqua" w:hAnsi="Book Antiqua" w:cs="Arial"/>
        </w:rPr>
      </w:pPr>
      <w:r w:rsidRPr="00DB68F1">
        <w:rPr>
          <w:rFonts w:ascii="Book Antiqua" w:hAnsi="Book Antiqua"/>
          <w:color w:val="000000" w:themeColor="text1"/>
        </w:rPr>
        <w:t xml:space="preserve">UD. Tajul Anwar Jaya merupakan UMKM yang </w:t>
      </w:r>
      <w:r>
        <w:rPr>
          <w:rFonts w:ascii="Book Antiqua" w:hAnsi="Book Antiqua"/>
          <w:color w:val="000000" w:themeColor="text1"/>
        </w:rPr>
        <w:t>menghasilkan</w:t>
      </w:r>
      <w:r w:rsidRPr="006213CE">
        <w:rPr>
          <w:rFonts w:ascii="Book Antiqua" w:hAnsi="Book Antiqua" w:cs="Arial"/>
        </w:rPr>
        <w:t xml:space="preserve"> produk turunan jagung dengan memanfaatkan jagung l</w:t>
      </w:r>
      <w:r>
        <w:rPr>
          <w:rFonts w:ascii="Book Antiqua" w:hAnsi="Book Antiqua" w:cs="Arial"/>
        </w:rPr>
        <w:t xml:space="preserve">okal sebagai bahan baku utama yang </w:t>
      </w:r>
      <w:r w:rsidR="00C23851">
        <w:rPr>
          <w:rFonts w:ascii="Book Antiqua" w:hAnsi="Book Antiqua" w:cs="Arial"/>
        </w:rPr>
        <w:t>berlokasi</w:t>
      </w:r>
      <w:r>
        <w:rPr>
          <w:rFonts w:ascii="Book Antiqua" w:hAnsi="Book Antiqua" w:cs="Arial"/>
        </w:rPr>
        <w:t xml:space="preserve"> di Kecamatan Tragah Kabupaten Bangkalan. Penelitian ini bertujuan untuk mengetahui </w:t>
      </w:r>
      <w:r w:rsidRPr="006213CE">
        <w:rPr>
          <w:rFonts w:ascii="Book Antiqua" w:hAnsi="Book Antiqua" w:cs="Arial"/>
        </w:rPr>
        <w:t xml:space="preserve">kelayakan </w:t>
      </w:r>
      <w:r w:rsidR="00C23851">
        <w:rPr>
          <w:rFonts w:ascii="Book Antiqua" w:hAnsi="Book Antiqua" w:cs="Arial"/>
        </w:rPr>
        <w:t xml:space="preserve">usaha </w:t>
      </w:r>
      <w:r w:rsidRPr="006213CE">
        <w:rPr>
          <w:rFonts w:ascii="Book Antiqua" w:hAnsi="Book Antiqua" w:cs="Arial"/>
        </w:rPr>
        <w:t>baik dari segi finansial maupun</w:t>
      </w:r>
      <w:r w:rsidR="002C715F">
        <w:rPr>
          <w:rFonts w:ascii="Book Antiqua" w:hAnsi="Book Antiqua" w:cs="Arial"/>
        </w:rPr>
        <w:t xml:space="preserve"> non finansial </w:t>
      </w:r>
      <w:r w:rsidRPr="006213CE">
        <w:rPr>
          <w:rFonts w:ascii="Book Antiqua" w:hAnsi="Book Antiqua" w:cs="Arial"/>
        </w:rPr>
        <w:t>pada UD. Tajul Anwar</w:t>
      </w:r>
      <w:r>
        <w:rPr>
          <w:rFonts w:ascii="Book Antiqua" w:hAnsi="Book Antiqua" w:cs="Arial"/>
        </w:rPr>
        <w:t xml:space="preserve"> </w:t>
      </w:r>
      <w:r>
        <w:rPr>
          <w:rFonts w:ascii="Book Antiqua" w:eastAsiaTheme="minorEastAsia" w:hAnsi="Book Antiqua"/>
        </w:rPr>
        <w:t>Jaya</w:t>
      </w:r>
      <w:r w:rsidRPr="006213CE">
        <w:rPr>
          <w:rFonts w:ascii="Book Antiqua" w:hAnsi="Book Antiqua" w:cs="Arial"/>
        </w:rPr>
        <w:t>.</w:t>
      </w:r>
      <w:r w:rsidR="00C23851">
        <w:rPr>
          <w:rFonts w:ascii="Book Antiqua" w:hAnsi="Book Antiqua" w:cs="Arial"/>
        </w:rPr>
        <w:t xml:space="preserve"> </w:t>
      </w:r>
      <w:r w:rsidR="00C23851">
        <w:rPr>
          <w:rFonts w:ascii="Book Antiqua" w:hAnsi="Book Antiqua" w:cs="Times New Roman"/>
        </w:rPr>
        <w:t>M</w:t>
      </w:r>
      <w:r w:rsidR="00C23851" w:rsidRPr="006213CE">
        <w:rPr>
          <w:rFonts w:ascii="Book Antiqua" w:hAnsi="Book Antiqua" w:cs="Times New Roman"/>
        </w:rPr>
        <w:t xml:space="preserve">etode analisis </w:t>
      </w:r>
      <w:r w:rsidR="00C23851">
        <w:rPr>
          <w:rFonts w:ascii="Book Antiqua" w:hAnsi="Book Antiqua" w:cs="Times New Roman"/>
        </w:rPr>
        <w:t xml:space="preserve">meliputi </w:t>
      </w:r>
      <w:r w:rsidR="00C23851" w:rsidRPr="006213CE">
        <w:rPr>
          <w:rFonts w:ascii="Book Antiqua" w:hAnsi="Book Antiqua" w:cs="Times New Roman"/>
        </w:rPr>
        <w:t xml:space="preserve">kelayakan finansial </w:t>
      </w:r>
      <w:r w:rsidR="00C23851">
        <w:rPr>
          <w:rFonts w:ascii="Book Antiqua" w:hAnsi="Book Antiqua" w:cs="Times New Roman"/>
        </w:rPr>
        <w:t>dan</w:t>
      </w:r>
      <w:r w:rsidR="00C23851" w:rsidRPr="006213CE">
        <w:rPr>
          <w:rFonts w:ascii="Book Antiqua" w:eastAsiaTheme="minorEastAsia" w:hAnsi="Book Antiqua"/>
        </w:rPr>
        <w:t xml:space="preserve"> kelayakan non finansial dengan indikator </w:t>
      </w:r>
      <w:r w:rsidR="00C23851" w:rsidRPr="006213CE">
        <w:rPr>
          <w:rFonts w:ascii="Book Antiqua" w:hAnsi="Book Antiqua" w:cs="Times New Roman"/>
        </w:rPr>
        <w:t>aspek pasar dan pemasaran, aspek teknis, aspek manajemen, aspek lingkungan, dan</w:t>
      </w:r>
      <w:r w:rsidR="00C23851">
        <w:rPr>
          <w:rFonts w:ascii="Book Antiqua" w:hAnsi="Book Antiqua" w:cs="Times New Roman"/>
        </w:rPr>
        <w:t xml:space="preserve"> aspek hukum. Hasil analisis finansial menunjukkan nilai NPV se</w:t>
      </w:r>
      <w:r w:rsidR="007D6E15">
        <w:rPr>
          <w:rFonts w:ascii="Book Antiqua" w:hAnsi="Book Antiqua" w:cs="Times New Roman"/>
        </w:rPr>
        <w:t>besar Rp</w:t>
      </w:r>
      <w:r w:rsidR="00D068B8">
        <w:rPr>
          <w:rFonts w:ascii="Book Antiqua" w:hAnsi="Book Antiqua" w:cs="Times New Roman"/>
        </w:rPr>
        <w:t>390.433, nilai IRR sebesar 10,79</w:t>
      </w:r>
      <w:r w:rsidR="00C23851">
        <w:rPr>
          <w:rFonts w:ascii="Book Antiqua" w:hAnsi="Book Antiqua" w:cs="Times New Roman"/>
        </w:rPr>
        <w:t xml:space="preserve">%, nilai B/C </w:t>
      </w:r>
      <w:r w:rsidR="001B4CD4">
        <w:rPr>
          <w:rFonts w:ascii="Book Antiqua" w:hAnsi="Book Antiqua" w:cs="Times New Roman"/>
          <w:i/>
        </w:rPr>
        <w:t>r</w:t>
      </w:r>
      <w:r w:rsidR="001B4CD4" w:rsidRPr="001B4CD4">
        <w:rPr>
          <w:rFonts w:ascii="Book Antiqua" w:hAnsi="Book Antiqua" w:cs="Times New Roman"/>
          <w:i/>
        </w:rPr>
        <w:t>atio</w:t>
      </w:r>
      <w:r w:rsidR="00D068B8">
        <w:rPr>
          <w:rFonts w:ascii="Book Antiqua" w:hAnsi="Book Antiqua" w:cs="Times New Roman"/>
        </w:rPr>
        <w:t xml:space="preserve"> sebesar 0,13</w:t>
      </w:r>
      <w:r w:rsidR="00C23851">
        <w:rPr>
          <w:rFonts w:ascii="Book Antiqua" w:hAnsi="Book Antiqua" w:cs="Times New Roman"/>
        </w:rPr>
        <w:t xml:space="preserve">, nilai R/C </w:t>
      </w:r>
      <w:r w:rsidR="001B4CD4">
        <w:rPr>
          <w:rFonts w:ascii="Book Antiqua" w:hAnsi="Book Antiqua" w:cs="Times New Roman"/>
          <w:i/>
        </w:rPr>
        <w:t>r</w:t>
      </w:r>
      <w:r w:rsidR="001B4CD4" w:rsidRPr="001B4CD4">
        <w:rPr>
          <w:rFonts w:ascii="Book Antiqua" w:hAnsi="Book Antiqua" w:cs="Times New Roman"/>
          <w:i/>
        </w:rPr>
        <w:t>atio</w:t>
      </w:r>
      <w:r w:rsidR="00D068B8">
        <w:rPr>
          <w:rFonts w:ascii="Book Antiqua" w:hAnsi="Book Antiqua" w:cs="Times New Roman"/>
        </w:rPr>
        <w:t xml:space="preserve"> 1,13</w:t>
      </w:r>
      <w:r w:rsidR="00C23851">
        <w:rPr>
          <w:rFonts w:ascii="Book Antiqua" w:hAnsi="Book Antiqua" w:cs="Times New Roman"/>
        </w:rPr>
        <w:t xml:space="preserve"> da</w:t>
      </w:r>
      <w:r w:rsidR="00D068B8">
        <w:rPr>
          <w:rFonts w:ascii="Book Antiqua" w:hAnsi="Book Antiqua" w:cs="Times New Roman"/>
        </w:rPr>
        <w:t xml:space="preserve">n nilai </w:t>
      </w:r>
      <w:r w:rsidR="00D068B8" w:rsidRPr="009A49B7">
        <w:rPr>
          <w:rFonts w:ascii="Book Antiqua" w:hAnsi="Book Antiqua" w:cs="Times New Roman"/>
          <w:i/>
        </w:rPr>
        <w:t>payback period</w:t>
      </w:r>
      <w:r w:rsidR="00D068B8">
        <w:rPr>
          <w:rFonts w:ascii="Book Antiqua" w:hAnsi="Book Antiqua" w:cs="Times New Roman"/>
        </w:rPr>
        <w:t xml:space="preserve"> 3 tahun 8</w:t>
      </w:r>
      <w:r w:rsidR="00C23851">
        <w:rPr>
          <w:rFonts w:ascii="Book Antiqua" w:hAnsi="Book Antiqua" w:cs="Times New Roman"/>
        </w:rPr>
        <w:t xml:space="preserve"> bulan. </w:t>
      </w:r>
    </w:p>
    <w:p w:rsidR="00DB68F1" w:rsidRDefault="00B84910" w:rsidP="00DB68F1">
      <w:pPr>
        <w:spacing w:after="120" w:line="240" w:lineRule="auto"/>
        <w:jc w:val="both"/>
        <w:rPr>
          <w:rFonts w:ascii="Book Antiqua" w:hAnsi="Book Antiqua"/>
          <w:color w:val="000000" w:themeColor="text1"/>
        </w:rPr>
      </w:pPr>
      <w:r>
        <w:rPr>
          <w:rFonts w:ascii="Book Antiqua" w:hAnsi="Book Antiqua"/>
          <w:color w:val="000000" w:themeColor="text1"/>
        </w:rPr>
        <w:t xml:space="preserve">Kata Kunci: </w:t>
      </w:r>
      <w:r w:rsidR="00524496">
        <w:rPr>
          <w:rFonts w:ascii="Book Antiqua" w:hAnsi="Book Antiqua"/>
          <w:color w:val="000000" w:themeColor="text1"/>
        </w:rPr>
        <w:t>Metode</w:t>
      </w:r>
      <w:r w:rsidR="008570A7">
        <w:rPr>
          <w:rFonts w:ascii="Book Antiqua" w:hAnsi="Book Antiqua"/>
          <w:color w:val="000000" w:themeColor="text1"/>
        </w:rPr>
        <w:t xml:space="preserve"> Kelayakan Bisnis</w:t>
      </w:r>
      <w:r>
        <w:rPr>
          <w:rFonts w:ascii="Book Antiqua" w:hAnsi="Book Antiqua"/>
          <w:color w:val="000000" w:themeColor="text1"/>
        </w:rPr>
        <w:t>, UMKM Keripik Jagung</w:t>
      </w:r>
      <w:r w:rsidR="00E630F8">
        <w:rPr>
          <w:rFonts w:ascii="Book Antiqua" w:hAnsi="Book Antiqua"/>
          <w:color w:val="000000" w:themeColor="text1"/>
        </w:rPr>
        <w:t>.</w:t>
      </w:r>
      <w:r>
        <w:rPr>
          <w:rFonts w:ascii="Book Antiqua" w:hAnsi="Book Antiqua"/>
          <w:color w:val="000000" w:themeColor="text1"/>
        </w:rPr>
        <w:t xml:space="preserve"> </w:t>
      </w:r>
    </w:p>
    <w:p w:rsidR="00524496" w:rsidRPr="00524496" w:rsidRDefault="00524496" w:rsidP="00524496">
      <w:pPr>
        <w:shd w:val="clear" w:color="auto" w:fill="F8F9FA"/>
        <w:spacing w:after="0" w:line="240" w:lineRule="auto"/>
        <w:rPr>
          <w:rFonts w:ascii="Arial" w:eastAsia="Times New Roman" w:hAnsi="Arial" w:cs="Arial"/>
          <w:i/>
          <w:iCs/>
          <w:color w:val="222222"/>
          <w:sz w:val="18"/>
          <w:szCs w:val="18"/>
          <w:lang w:eastAsia="id-ID"/>
        </w:rPr>
      </w:pPr>
    </w:p>
    <w:p w:rsidR="00524496" w:rsidRPr="00524496" w:rsidRDefault="00524496" w:rsidP="00524496">
      <w:pPr>
        <w:shd w:val="clear" w:color="auto" w:fill="F8F9FA"/>
        <w:spacing w:after="0" w:line="240" w:lineRule="auto"/>
        <w:rPr>
          <w:rFonts w:ascii="Arial" w:eastAsia="Times New Roman" w:hAnsi="Arial" w:cs="Arial"/>
          <w:b/>
          <w:i/>
          <w:iCs/>
          <w:color w:val="222222"/>
          <w:sz w:val="18"/>
          <w:szCs w:val="18"/>
          <w:lang w:eastAsia="id-ID"/>
        </w:rPr>
      </w:pPr>
      <w:r w:rsidRPr="00524496">
        <w:rPr>
          <w:rFonts w:ascii="Arial" w:eastAsia="Times New Roman" w:hAnsi="Arial" w:cs="Arial"/>
          <w:b/>
          <w:i/>
          <w:iCs/>
          <w:color w:val="222222"/>
          <w:sz w:val="18"/>
          <w:szCs w:val="18"/>
          <w:lang w:eastAsia="id-ID"/>
        </w:rPr>
        <w:t>ABSTRACT</w:t>
      </w:r>
    </w:p>
    <w:p w:rsidR="00524496" w:rsidRPr="00524496" w:rsidRDefault="00524496" w:rsidP="00E3687C">
      <w:pPr>
        <w:spacing w:after="120" w:line="240" w:lineRule="auto"/>
        <w:jc w:val="both"/>
        <w:rPr>
          <w:rFonts w:ascii="Book Antiqua" w:hAnsi="Book Antiqua"/>
          <w:i/>
        </w:rPr>
      </w:pPr>
      <w:r w:rsidRPr="00524496">
        <w:rPr>
          <w:rFonts w:ascii="Book Antiqua" w:hAnsi="Book Antiqua"/>
          <w:i/>
        </w:rPr>
        <w:t xml:space="preserve">UD. Tajul Anwar Jaya is an UMKM that produces corn derivative products by utilizing local maize as the main raw material which is located in Tragah District, Bangkalan Regency. This study aims to determine the feasibility of a business both from a financial and non-financial perspective at UD. Tajul Anwar Jaya. The analysis method includes financial feasibility and non-financial feasibility with indicators of market and marketing aspects, technical aspects, management aspects, environmental aspects, and legal aspects. The results of the financial analysis show that the NPV value is </w:t>
      </w:r>
      <w:r w:rsidR="007D6E15">
        <w:rPr>
          <w:rFonts w:ascii="Book Antiqua" w:hAnsi="Book Antiqua"/>
          <w:i/>
        </w:rPr>
        <w:t>Rp</w:t>
      </w:r>
      <w:r w:rsidR="00D068B8">
        <w:rPr>
          <w:rFonts w:ascii="Book Antiqua" w:hAnsi="Book Antiqua"/>
          <w:i/>
        </w:rPr>
        <w:t>390,433, the IRR value was 10.79</w:t>
      </w:r>
      <w:r w:rsidRPr="00524496">
        <w:rPr>
          <w:rFonts w:ascii="Book Antiqua" w:hAnsi="Book Antiqua"/>
          <w:i/>
        </w:rPr>
        <w:t xml:space="preserve">%, the B / C </w:t>
      </w:r>
      <w:r w:rsidR="001B4CD4">
        <w:rPr>
          <w:rFonts w:ascii="Book Antiqua" w:hAnsi="Book Antiqua"/>
          <w:i/>
        </w:rPr>
        <w:t>r</w:t>
      </w:r>
      <w:r w:rsidR="001B4CD4" w:rsidRPr="001B4CD4">
        <w:rPr>
          <w:rFonts w:ascii="Book Antiqua" w:hAnsi="Book Antiqua"/>
          <w:i/>
        </w:rPr>
        <w:t>atio</w:t>
      </w:r>
      <w:r w:rsidR="00D068B8">
        <w:rPr>
          <w:rFonts w:ascii="Book Antiqua" w:hAnsi="Book Antiqua"/>
          <w:i/>
        </w:rPr>
        <w:t xml:space="preserve"> value was 0.13</w:t>
      </w:r>
      <w:r w:rsidRPr="00524496">
        <w:rPr>
          <w:rFonts w:ascii="Book Antiqua" w:hAnsi="Book Antiqua"/>
          <w:i/>
        </w:rPr>
        <w:t xml:space="preserve">, the R / C </w:t>
      </w:r>
      <w:r w:rsidR="001B4CD4">
        <w:rPr>
          <w:rFonts w:ascii="Book Antiqua" w:hAnsi="Book Antiqua"/>
          <w:i/>
        </w:rPr>
        <w:t>r</w:t>
      </w:r>
      <w:r w:rsidR="001B4CD4" w:rsidRPr="001B4CD4">
        <w:rPr>
          <w:rFonts w:ascii="Book Antiqua" w:hAnsi="Book Antiqua"/>
          <w:i/>
        </w:rPr>
        <w:t>atio</w:t>
      </w:r>
      <w:r w:rsidR="00D068B8">
        <w:rPr>
          <w:rFonts w:ascii="Book Antiqua" w:hAnsi="Book Antiqua"/>
          <w:i/>
        </w:rPr>
        <w:t xml:space="preserve"> value was 1.13</w:t>
      </w:r>
      <w:r w:rsidRPr="00524496">
        <w:rPr>
          <w:rFonts w:ascii="Book Antiqua" w:hAnsi="Book Antiqua"/>
          <w:i/>
        </w:rPr>
        <w:t xml:space="preserve"> and the pa</w:t>
      </w:r>
      <w:r w:rsidR="00D068B8">
        <w:rPr>
          <w:rFonts w:ascii="Book Antiqua" w:hAnsi="Book Antiqua"/>
          <w:i/>
        </w:rPr>
        <w:t>yback period value was 3 years 8</w:t>
      </w:r>
      <w:r w:rsidRPr="00524496">
        <w:rPr>
          <w:rFonts w:ascii="Book Antiqua" w:hAnsi="Book Antiqua"/>
          <w:i/>
        </w:rPr>
        <w:t xml:space="preserve"> months. </w:t>
      </w:r>
    </w:p>
    <w:p w:rsidR="00524496" w:rsidRPr="00CD50F1" w:rsidRDefault="00524496" w:rsidP="00E36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ok Antiqua" w:eastAsia="Times New Roman" w:hAnsi="Book Antiqua" w:cs="Courier New"/>
          <w:i/>
          <w:color w:val="202124"/>
          <w:lang w:eastAsia="id-ID"/>
        </w:rPr>
      </w:pPr>
      <w:r w:rsidRPr="00524496">
        <w:rPr>
          <w:rFonts w:ascii="Book Antiqua" w:eastAsia="Times New Roman" w:hAnsi="Book Antiqua" w:cs="Courier New"/>
          <w:i/>
          <w:color w:val="202124"/>
          <w:lang w:eastAsia="id-ID"/>
        </w:rPr>
        <w:t>Keywords: Feasibili</w:t>
      </w:r>
      <w:r w:rsidR="008570A7">
        <w:rPr>
          <w:rFonts w:ascii="Book Antiqua" w:eastAsia="Times New Roman" w:hAnsi="Book Antiqua" w:cs="Courier New"/>
          <w:i/>
          <w:color w:val="202124"/>
          <w:lang w:eastAsia="id-ID"/>
        </w:rPr>
        <w:t>ty Study method</w:t>
      </w:r>
      <w:r w:rsidRPr="00524496">
        <w:rPr>
          <w:rFonts w:ascii="Book Antiqua" w:eastAsia="Times New Roman" w:hAnsi="Book Antiqua" w:cs="Courier New"/>
          <w:i/>
          <w:color w:val="202124"/>
          <w:lang w:eastAsia="id-ID"/>
        </w:rPr>
        <w:t>, UMKM of Corn Chips.</w:t>
      </w:r>
    </w:p>
    <w:p w:rsidR="00524496" w:rsidRPr="00DB68F1" w:rsidRDefault="00524496" w:rsidP="00DB68F1">
      <w:pPr>
        <w:spacing w:after="120" w:line="240" w:lineRule="auto"/>
        <w:jc w:val="both"/>
        <w:rPr>
          <w:rFonts w:ascii="Book Antiqua" w:hAnsi="Book Antiqua"/>
          <w:color w:val="000000" w:themeColor="text1"/>
        </w:rPr>
      </w:pPr>
    </w:p>
    <w:p w:rsidR="00184355" w:rsidRPr="006213CE" w:rsidRDefault="00184355" w:rsidP="006213CE">
      <w:pPr>
        <w:pStyle w:val="Heading1"/>
        <w:numPr>
          <w:ilvl w:val="0"/>
          <w:numId w:val="6"/>
        </w:numPr>
        <w:spacing w:before="0" w:line="240" w:lineRule="auto"/>
        <w:ind w:left="284" w:hanging="284"/>
        <w:jc w:val="both"/>
        <w:rPr>
          <w:szCs w:val="22"/>
        </w:rPr>
      </w:pPr>
      <w:bookmarkStart w:id="1" w:name="_Toc281695194"/>
      <w:bookmarkStart w:id="2" w:name="_Toc281696880"/>
      <w:bookmarkStart w:id="3" w:name="_Toc73186437"/>
      <w:r w:rsidRPr="006213CE">
        <w:rPr>
          <w:szCs w:val="22"/>
        </w:rPr>
        <w:t>PENDAHULUAN</w:t>
      </w:r>
      <w:bookmarkEnd w:id="1"/>
      <w:bookmarkEnd w:id="2"/>
      <w:bookmarkEnd w:id="3"/>
    </w:p>
    <w:p w:rsidR="00184355" w:rsidRPr="006213CE" w:rsidRDefault="00184355" w:rsidP="00467514">
      <w:pPr>
        <w:spacing w:after="60" w:line="240" w:lineRule="auto"/>
        <w:jc w:val="both"/>
        <w:rPr>
          <w:rFonts w:ascii="Book Antiqua" w:hAnsi="Book Antiqua"/>
        </w:rPr>
      </w:pPr>
      <w:r w:rsidRPr="006213CE">
        <w:rPr>
          <w:rFonts w:ascii="Book Antiqua" w:hAnsi="Book Antiqua"/>
        </w:rPr>
        <w:t xml:space="preserve">Jagung </w:t>
      </w:r>
      <w:r w:rsidR="002F427A">
        <w:rPr>
          <w:rFonts w:ascii="Book Antiqua" w:hAnsi="Book Antiqua"/>
        </w:rPr>
        <w:t>merupakan</w:t>
      </w:r>
      <w:r w:rsidRPr="006213CE">
        <w:rPr>
          <w:rFonts w:ascii="Book Antiqua" w:hAnsi="Book Antiqua"/>
        </w:rPr>
        <w:t xml:space="preserve"> salah satu komoditas pangan yang cukup penting di dunia setelah padi </w:t>
      </w:r>
      <w:r w:rsidR="00D34F99" w:rsidRPr="006213CE">
        <w:rPr>
          <w:rFonts w:ascii="Book Antiqua" w:hAnsi="Book Antiqua"/>
        </w:rPr>
        <w:t>dan</w:t>
      </w:r>
      <w:r w:rsidRPr="006213CE">
        <w:rPr>
          <w:rFonts w:ascii="Book Antiqua" w:hAnsi="Book Antiqua"/>
        </w:rPr>
        <w:t xml:space="preserve"> g</w:t>
      </w:r>
      <w:r w:rsidR="00D34F99" w:rsidRPr="006213CE">
        <w:rPr>
          <w:rFonts w:ascii="Book Antiqua" w:hAnsi="Book Antiqua"/>
        </w:rPr>
        <w:t>and</w:t>
      </w:r>
      <w:r w:rsidR="002F427A">
        <w:rPr>
          <w:rFonts w:ascii="Book Antiqua" w:hAnsi="Book Antiqua"/>
        </w:rPr>
        <w:t xml:space="preserve">um, </w:t>
      </w:r>
      <w:r w:rsidRPr="006213CE">
        <w:rPr>
          <w:rFonts w:ascii="Book Antiqua" w:hAnsi="Book Antiqua"/>
        </w:rPr>
        <w:t>hampir seluruh lapisan masyarakat m</w:t>
      </w:r>
      <w:r w:rsidR="00AE6DEA" w:rsidRPr="006213CE">
        <w:rPr>
          <w:rFonts w:ascii="Book Antiqua" w:hAnsi="Book Antiqua"/>
        </w:rPr>
        <w:t>engenal komoditas tersebut. Di I</w:t>
      </w:r>
      <w:r w:rsidRPr="006213CE">
        <w:rPr>
          <w:rFonts w:ascii="Book Antiqua" w:hAnsi="Book Antiqua"/>
        </w:rPr>
        <w:t xml:space="preserve">ndonesia sendiri, jagung pernah dijadikan sebagai sumber pangan utama di beberapa daerah seperti Madura </w:t>
      </w:r>
      <w:r w:rsidR="00D34F99" w:rsidRPr="006213CE">
        <w:rPr>
          <w:rFonts w:ascii="Book Antiqua" w:hAnsi="Book Antiqua"/>
        </w:rPr>
        <w:t>dan</w:t>
      </w:r>
      <w:r w:rsidRPr="006213CE">
        <w:rPr>
          <w:rFonts w:ascii="Book Antiqua" w:hAnsi="Book Antiqua"/>
        </w:rPr>
        <w:t xml:space="preserve"> Nusa Tenggara </w:t>
      </w:r>
      <w:r w:rsidR="000163F2" w:rsidRPr="006213CE">
        <w:rPr>
          <w:rFonts w:ascii="Book Antiqua" w:hAnsi="Book Antiqua"/>
        </w:rPr>
        <w:t>(</w:t>
      </w:r>
      <w:r w:rsidR="00A5301E" w:rsidRPr="006213CE">
        <w:rPr>
          <w:rFonts w:ascii="Book Antiqua" w:hAnsi="Book Antiqua"/>
        </w:rPr>
        <w:fldChar w:fldCharType="begin" w:fldLock="1"/>
      </w:r>
      <w:r w:rsidR="00A367BE" w:rsidRPr="006213CE">
        <w:rPr>
          <w:rFonts w:ascii="Book Antiqua" w:hAnsi="Book Antiqua"/>
        </w:rPr>
        <w:instrText>ADDIN CSL_CITATION {"citationItems":[{"id":"ITEM-1","itemData":{"author":[{"dropping-particle":"","family":"Pertanian","given":"Kementerian","non-dropping-particle":"","parse-names":false,"suffix":""}],"id":"ITEM-1","issued":{"date-parts":[["2018"]]},"publisher":"pusat data dan sistem informasi pertanian","publisher-place":"jakarta","title":"outlook jagung komoditas pertanian subsektor tanaman pangan","type":"book"},"uris":["http://www.mendeley.com/documents/?uuid=77530c73-b19a-436c-a3d2-7426472c7be1","http://www.mendeley.com/documents/?uuid=81902980-783e-44d5-83a9-c62a5cfc4646"]}],"mendeley":{"formattedCitation":"(Pertanian, 2018)","manualFormatting":"Kementerian Pertanian, 2018)","plainTextFormattedCitation":"(Pertanian, 2018)","previouslyFormattedCitation":"(Pertanian, 2018)"},"properties":{"noteIndex":0},"schema":"https://github.com/citation-style-language/schema/raw/master/csl-citation.json"}</w:instrText>
      </w:r>
      <w:r w:rsidR="00A5301E" w:rsidRPr="006213CE">
        <w:rPr>
          <w:rFonts w:ascii="Book Antiqua" w:hAnsi="Book Antiqua"/>
        </w:rPr>
        <w:fldChar w:fldCharType="separate"/>
      </w:r>
      <w:r w:rsidR="000163F2" w:rsidRPr="006213CE">
        <w:rPr>
          <w:rFonts w:ascii="Book Antiqua" w:hAnsi="Book Antiqua"/>
          <w:noProof/>
        </w:rPr>
        <w:t xml:space="preserve">Kementerian Pertanian, </w:t>
      </w:r>
      <w:r w:rsidR="00A5301E" w:rsidRPr="006213CE">
        <w:rPr>
          <w:rFonts w:ascii="Book Antiqua" w:hAnsi="Book Antiqua"/>
          <w:noProof/>
        </w:rPr>
        <w:t>2018)</w:t>
      </w:r>
      <w:r w:rsidR="00A5301E" w:rsidRPr="006213CE">
        <w:rPr>
          <w:rFonts w:ascii="Book Antiqua" w:hAnsi="Book Antiqua"/>
        </w:rPr>
        <w:fldChar w:fldCharType="end"/>
      </w:r>
      <w:r w:rsidRPr="006213CE">
        <w:rPr>
          <w:rFonts w:ascii="Book Antiqua" w:hAnsi="Book Antiqua"/>
        </w:rPr>
        <w:t xml:space="preserve">. Tingkat produksi jagung di Jawa Timur cenderung mengalami fluktuasi, salah satunya berada di </w:t>
      </w:r>
      <w:r w:rsidR="00AE6DEA" w:rsidRPr="006213CE">
        <w:rPr>
          <w:rFonts w:ascii="Book Antiqua" w:hAnsi="Book Antiqua"/>
        </w:rPr>
        <w:t>Pulau Madura</w:t>
      </w:r>
      <w:r w:rsidRPr="006213CE">
        <w:rPr>
          <w:rFonts w:ascii="Book Antiqua" w:hAnsi="Book Antiqua"/>
        </w:rPr>
        <w:t xml:space="preserve">. Berdasarkan Tabel 1. Tren produksi jagung di </w:t>
      </w:r>
      <w:r w:rsidR="00AE6DEA" w:rsidRPr="006213CE">
        <w:rPr>
          <w:rFonts w:ascii="Book Antiqua" w:hAnsi="Book Antiqua"/>
        </w:rPr>
        <w:t>Pulau Madura</w:t>
      </w:r>
      <w:r w:rsidRPr="006213CE">
        <w:rPr>
          <w:rFonts w:ascii="Book Antiqua" w:hAnsi="Book Antiqua"/>
        </w:rPr>
        <w:t xml:space="preserve"> se</w:t>
      </w:r>
      <w:r w:rsidR="008F1696" w:rsidRPr="006213CE">
        <w:rPr>
          <w:rFonts w:ascii="Book Antiqua" w:hAnsi="Book Antiqua"/>
        </w:rPr>
        <w:t>lama lima tahun terakhir mulai T</w:t>
      </w:r>
      <w:r w:rsidRPr="006213CE">
        <w:rPr>
          <w:rFonts w:ascii="Book Antiqua" w:hAnsi="Book Antiqua"/>
        </w:rPr>
        <w:t>ahun 2014-2018 juga mengalami fluktuasi yang cukup signifikan.</w:t>
      </w:r>
    </w:p>
    <w:p w:rsidR="00467514" w:rsidRDefault="00C65D37" w:rsidP="00467514">
      <w:pPr>
        <w:pStyle w:val="Caption"/>
        <w:spacing w:after="0"/>
        <w:jc w:val="center"/>
        <w:rPr>
          <w:rFonts w:ascii="Book Antiqua" w:hAnsi="Book Antiqua"/>
          <w:color w:val="000000" w:themeColor="text1"/>
          <w:sz w:val="22"/>
        </w:rPr>
      </w:pPr>
      <w:bookmarkStart w:id="4" w:name="_Toc71236874"/>
      <w:r w:rsidRPr="00C65D37">
        <w:rPr>
          <w:rFonts w:ascii="Book Antiqua" w:hAnsi="Book Antiqua"/>
          <w:color w:val="000000" w:themeColor="text1"/>
          <w:sz w:val="22"/>
        </w:rPr>
        <w:t xml:space="preserve">Tabel </w:t>
      </w:r>
      <w:r w:rsidRPr="00C65D37">
        <w:rPr>
          <w:rFonts w:ascii="Book Antiqua" w:hAnsi="Book Antiqua"/>
          <w:color w:val="000000" w:themeColor="text1"/>
          <w:sz w:val="22"/>
        </w:rPr>
        <w:fldChar w:fldCharType="begin"/>
      </w:r>
      <w:r w:rsidRPr="00C65D37">
        <w:rPr>
          <w:rFonts w:ascii="Book Antiqua" w:hAnsi="Book Antiqua"/>
          <w:color w:val="000000" w:themeColor="text1"/>
          <w:sz w:val="22"/>
        </w:rPr>
        <w:instrText xml:space="preserve"> SEQ Tabel \* ARABIC </w:instrText>
      </w:r>
      <w:r w:rsidRPr="00C65D37">
        <w:rPr>
          <w:rFonts w:ascii="Book Antiqua" w:hAnsi="Book Antiqua"/>
          <w:color w:val="000000" w:themeColor="text1"/>
          <w:sz w:val="22"/>
        </w:rPr>
        <w:fldChar w:fldCharType="separate"/>
      </w:r>
      <w:r w:rsidR="00B50055">
        <w:rPr>
          <w:rFonts w:ascii="Book Antiqua" w:hAnsi="Book Antiqua"/>
          <w:noProof/>
          <w:color w:val="000000" w:themeColor="text1"/>
          <w:sz w:val="22"/>
        </w:rPr>
        <w:t>1</w:t>
      </w:r>
      <w:r w:rsidRPr="00C65D37">
        <w:rPr>
          <w:rFonts w:ascii="Book Antiqua" w:hAnsi="Book Antiqua"/>
          <w:color w:val="000000" w:themeColor="text1"/>
          <w:sz w:val="22"/>
        </w:rPr>
        <w:fldChar w:fldCharType="end"/>
      </w:r>
      <w:r w:rsidRPr="00C65D37">
        <w:rPr>
          <w:rFonts w:ascii="Book Antiqua" w:hAnsi="Book Antiqua"/>
          <w:color w:val="000000" w:themeColor="text1"/>
          <w:sz w:val="22"/>
        </w:rPr>
        <w:t xml:space="preserve">. </w:t>
      </w:r>
    </w:p>
    <w:p w:rsidR="00C65D37" w:rsidRPr="00C65D37" w:rsidRDefault="00C65D37" w:rsidP="00467514">
      <w:pPr>
        <w:pStyle w:val="Caption"/>
        <w:spacing w:after="60"/>
        <w:jc w:val="center"/>
        <w:rPr>
          <w:rFonts w:ascii="Book Antiqua" w:hAnsi="Book Antiqua"/>
          <w:color w:val="000000" w:themeColor="text1"/>
          <w:sz w:val="22"/>
        </w:rPr>
      </w:pPr>
      <w:r w:rsidRPr="00C65D37">
        <w:rPr>
          <w:rFonts w:ascii="Book Antiqua" w:hAnsi="Book Antiqua"/>
          <w:color w:val="000000" w:themeColor="text1"/>
          <w:sz w:val="22"/>
        </w:rPr>
        <w:t>Produksi Jagung di Pulau Madura Tahun 2014-2018 (Ton/Ha)</w:t>
      </w:r>
      <w:bookmarkEnd w:id="4"/>
    </w:p>
    <w:tbl>
      <w:tblPr>
        <w:tblW w:w="7949" w:type="dxa"/>
        <w:tblInd w:w="108" w:type="dxa"/>
        <w:tblLook w:val="04A0" w:firstRow="1" w:lastRow="0" w:firstColumn="1" w:lastColumn="0" w:noHBand="0" w:noVBand="1"/>
      </w:tblPr>
      <w:tblGrid>
        <w:gridCol w:w="2222"/>
        <w:gridCol w:w="1090"/>
        <w:gridCol w:w="1090"/>
        <w:gridCol w:w="1090"/>
        <w:gridCol w:w="1090"/>
        <w:gridCol w:w="1367"/>
      </w:tblGrid>
      <w:tr w:rsidR="00184355" w:rsidRPr="006213CE" w:rsidTr="00E95F85">
        <w:trPr>
          <w:trHeight w:val="427"/>
        </w:trPr>
        <w:tc>
          <w:tcPr>
            <w:tcW w:w="2222" w:type="dxa"/>
            <w:tcBorders>
              <w:top w:val="single" w:sz="4" w:space="0" w:color="auto"/>
              <w:left w:val="nil"/>
              <w:bottom w:val="single" w:sz="4" w:space="0" w:color="auto"/>
              <w:right w:val="nil"/>
            </w:tcBorders>
            <w:shd w:val="clear" w:color="auto" w:fill="auto"/>
            <w:noWrap/>
            <w:vAlign w:val="center"/>
            <w:hideMark/>
          </w:tcPr>
          <w:p w:rsidR="00184355" w:rsidRPr="006213CE" w:rsidRDefault="00184355" w:rsidP="006213CE">
            <w:pPr>
              <w:spacing w:after="0" w:line="240" w:lineRule="auto"/>
              <w:jc w:val="both"/>
              <w:rPr>
                <w:rFonts w:ascii="Book Antiqua" w:eastAsia="Times New Roman" w:hAnsi="Book Antiqua" w:cs="Calibri"/>
                <w:b/>
                <w:bCs/>
                <w:color w:val="000000"/>
                <w:lang w:eastAsia="id-ID"/>
              </w:rPr>
            </w:pPr>
            <w:r w:rsidRPr="006213CE">
              <w:rPr>
                <w:rFonts w:ascii="Book Antiqua" w:eastAsia="Times New Roman" w:hAnsi="Book Antiqua" w:cs="Calibri"/>
                <w:b/>
                <w:bCs/>
                <w:color w:val="000000"/>
                <w:lang w:eastAsia="id-ID"/>
              </w:rPr>
              <w:t>Kabupaten/Kota</w:t>
            </w:r>
          </w:p>
        </w:tc>
        <w:tc>
          <w:tcPr>
            <w:tcW w:w="1090" w:type="dxa"/>
            <w:tcBorders>
              <w:top w:val="single" w:sz="4" w:space="0" w:color="auto"/>
              <w:left w:val="nil"/>
              <w:bottom w:val="single" w:sz="4" w:space="0" w:color="auto"/>
              <w:right w:val="nil"/>
            </w:tcBorders>
            <w:shd w:val="clear" w:color="auto" w:fill="auto"/>
            <w:noWrap/>
            <w:vAlign w:val="center"/>
            <w:hideMark/>
          </w:tcPr>
          <w:p w:rsidR="00184355" w:rsidRPr="006213CE" w:rsidRDefault="00184355" w:rsidP="006213CE">
            <w:pPr>
              <w:spacing w:after="0" w:line="240" w:lineRule="auto"/>
              <w:jc w:val="both"/>
              <w:rPr>
                <w:rFonts w:ascii="Book Antiqua" w:eastAsia="Times New Roman" w:hAnsi="Book Antiqua" w:cs="Calibri"/>
                <w:b/>
                <w:bCs/>
                <w:color w:val="000000"/>
                <w:lang w:eastAsia="id-ID"/>
              </w:rPr>
            </w:pPr>
            <w:r w:rsidRPr="006213CE">
              <w:rPr>
                <w:rFonts w:ascii="Book Antiqua" w:eastAsia="Times New Roman" w:hAnsi="Book Antiqua" w:cs="Calibri"/>
                <w:b/>
                <w:bCs/>
                <w:color w:val="000000"/>
                <w:lang w:eastAsia="id-ID"/>
              </w:rPr>
              <w:t>2014</w:t>
            </w:r>
          </w:p>
        </w:tc>
        <w:tc>
          <w:tcPr>
            <w:tcW w:w="1090" w:type="dxa"/>
            <w:tcBorders>
              <w:top w:val="single" w:sz="4" w:space="0" w:color="auto"/>
              <w:left w:val="nil"/>
              <w:bottom w:val="single" w:sz="4" w:space="0" w:color="auto"/>
              <w:right w:val="nil"/>
            </w:tcBorders>
            <w:shd w:val="clear" w:color="auto" w:fill="auto"/>
            <w:noWrap/>
            <w:vAlign w:val="center"/>
            <w:hideMark/>
          </w:tcPr>
          <w:p w:rsidR="00184355" w:rsidRPr="006213CE" w:rsidRDefault="00184355" w:rsidP="006213CE">
            <w:pPr>
              <w:spacing w:after="0" w:line="240" w:lineRule="auto"/>
              <w:jc w:val="both"/>
              <w:rPr>
                <w:rFonts w:ascii="Book Antiqua" w:eastAsia="Times New Roman" w:hAnsi="Book Antiqua" w:cs="Calibri"/>
                <w:b/>
                <w:bCs/>
                <w:color w:val="000000"/>
                <w:lang w:eastAsia="id-ID"/>
              </w:rPr>
            </w:pPr>
            <w:r w:rsidRPr="006213CE">
              <w:rPr>
                <w:rFonts w:ascii="Book Antiqua" w:eastAsia="Times New Roman" w:hAnsi="Book Antiqua" w:cs="Calibri"/>
                <w:b/>
                <w:bCs/>
                <w:color w:val="000000"/>
                <w:lang w:eastAsia="id-ID"/>
              </w:rPr>
              <w:t>2015</w:t>
            </w:r>
          </w:p>
        </w:tc>
        <w:tc>
          <w:tcPr>
            <w:tcW w:w="1090" w:type="dxa"/>
            <w:tcBorders>
              <w:top w:val="single" w:sz="4" w:space="0" w:color="auto"/>
              <w:left w:val="nil"/>
              <w:bottom w:val="single" w:sz="4" w:space="0" w:color="auto"/>
              <w:right w:val="nil"/>
            </w:tcBorders>
            <w:shd w:val="clear" w:color="auto" w:fill="auto"/>
            <w:noWrap/>
            <w:vAlign w:val="center"/>
            <w:hideMark/>
          </w:tcPr>
          <w:p w:rsidR="00184355" w:rsidRPr="006213CE" w:rsidRDefault="00184355" w:rsidP="006213CE">
            <w:pPr>
              <w:spacing w:after="0" w:line="240" w:lineRule="auto"/>
              <w:jc w:val="both"/>
              <w:rPr>
                <w:rFonts w:ascii="Book Antiqua" w:eastAsia="Times New Roman" w:hAnsi="Book Antiqua" w:cs="Calibri"/>
                <w:b/>
                <w:bCs/>
                <w:color w:val="000000"/>
                <w:lang w:eastAsia="id-ID"/>
              </w:rPr>
            </w:pPr>
            <w:r w:rsidRPr="006213CE">
              <w:rPr>
                <w:rFonts w:ascii="Book Antiqua" w:eastAsia="Times New Roman" w:hAnsi="Book Antiqua" w:cs="Calibri"/>
                <w:b/>
                <w:bCs/>
                <w:color w:val="000000"/>
                <w:lang w:eastAsia="id-ID"/>
              </w:rPr>
              <w:t>2016</w:t>
            </w:r>
          </w:p>
        </w:tc>
        <w:tc>
          <w:tcPr>
            <w:tcW w:w="1090" w:type="dxa"/>
            <w:tcBorders>
              <w:top w:val="single" w:sz="4" w:space="0" w:color="auto"/>
              <w:left w:val="nil"/>
              <w:bottom w:val="single" w:sz="4" w:space="0" w:color="auto"/>
              <w:right w:val="nil"/>
            </w:tcBorders>
            <w:shd w:val="clear" w:color="auto" w:fill="auto"/>
            <w:noWrap/>
            <w:vAlign w:val="center"/>
            <w:hideMark/>
          </w:tcPr>
          <w:p w:rsidR="00184355" w:rsidRPr="006213CE" w:rsidRDefault="00184355" w:rsidP="006213CE">
            <w:pPr>
              <w:spacing w:after="0" w:line="240" w:lineRule="auto"/>
              <w:jc w:val="both"/>
              <w:rPr>
                <w:rFonts w:ascii="Book Antiqua" w:eastAsia="Times New Roman" w:hAnsi="Book Antiqua" w:cs="Calibri"/>
                <w:b/>
                <w:bCs/>
                <w:color w:val="000000"/>
                <w:lang w:eastAsia="id-ID"/>
              </w:rPr>
            </w:pPr>
            <w:r w:rsidRPr="006213CE">
              <w:rPr>
                <w:rFonts w:ascii="Book Antiqua" w:eastAsia="Times New Roman" w:hAnsi="Book Antiqua" w:cs="Calibri"/>
                <w:b/>
                <w:bCs/>
                <w:color w:val="000000"/>
                <w:lang w:eastAsia="id-ID"/>
              </w:rPr>
              <w:t>2017</w:t>
            </w:r>
          </w:p>
        </w:tc>
        <w:tc>
          <w:tcPr>
            <w:tcW w:w="1367" w:type="dxa"/>
            <w:tcBorders>
              <w:top w:val="single" w:sz="4" w:space="0" w:color="auto"/>
              <w:left w:val="nil"/>
              <w:bottom w:val="single" w:sz="4" w:space="0" w:color="auto"/>
              <w:right w:val="nil"/>
            </w:tcBorders>
            <w:shd w:val="clear" w:color="auto" w:fill="auto"/>
            <w:noWrap/>
            <w:vAlign w:val="center"/>
            <w:hideMark/>
          </w:tcPr>
          <w:p w:rsidR="00184355" w:rsidRPr="006213CE" w:rsidRDefault="00184355" w:rsidP="006213CE">
            <w:pPr>
              <w:spacing w:after="0" w:line="240" w:lineRule="auto"/>
              <w:jc w:val="both"/>
              <w:rPr>
                <w:rFonts w:ascii="Book Antiqua" w:eastAsia="Times New Roman" w:hAnsi="Book Antiqua" w:cs="Calibri"/>
                <w:b/>
                <w:bCs/>
                <w:color w:val="000000"/>
                <w:lang w:eastAsia="id-ID"/>
              </w:rPr>
            </w:pPr>
            <w:r w:rsidRPr="006213CE">
              <w:rPr>
                <w:rFonts w:ascii="Book Antiqua" w:eastAsia="Times New Roman" w:hAnsi="Book Antiqua" w:cs="Calibri"/>
                <w:b/>
                <w:bCs/>
                <w:color w:val="000000"/>
                <w:lang w:eastAsia="id-ID"/>
              </w:rPr>
              <w:t>2018</w:t>
            </w:r>
          </w:p>
        </w:tc>
      </w:tr>
      <w:tr w:rsidR="00184355" w:rsidRPr="006213CE" w:rsidTr="00776330">
        <w:trPr>
          <w:trHeight w:val="340"/>
        </w:trPr>
        <w:tc>
          <w:tcPr>
            <w:tcW w:w="2222" w:type="dxa"/>
            <w:tcBorders>
              <w:top w:val="nil"/>
              <w:left w:val="nil"/>
              <w:bottom w:val="nil"/>
              <w:right w:val="nil"/>
            </w:tcBorders>
            <w:shd w:val="clear" w:color="auto" w:fill="auto"/>
            <w:noWrap/>
            <w:vAlign w:val="bottom"/>
            <w:hideMark/>
          </w:tcPr>
          <w:p w:rsidR="00184355" w:rsidRPr="006213CE" w:rsidRDefault="00184355" w:rsidP="006213CE">
            <w:pPr>
              <w:spacing w:after="0" w:line="240" w:lineRule="auto"/>
              <w:jc w:val="both"/>
              <w:rPr>
                <w:rFonts w:ascii="Book Antiqua" w:eastAsia="Times New Roman" w:hAnsi="Book Antiqua" w:cs="Calibri"/>
                <w:b/>
                <w:color w:val="000000"/>
                <w:lang w:eastAsia="id-ID"/>
              </w:rPr>
            </w:pPr>
            <w:r w:rsidRPr="006213CE">
              <w:rPr>
                <w:rFonts w:ascii="Book Antiqua" w:eastAsia="Times New Roman" w:hAnsi="Book Antiqua" w:cs="Calibri"/>
                <w:b/>
                <w:color w:val="000000"/>
                <w:lang w:eastAsia="id-ID"/>
              </w:rPr>
              <w:t>Bangkalan</w:t>
            </w:r>
          </w:p>
        </w:tc>
        <w:tc>
          <w:tcPr>
            <w:tcW w:w="1090" w:type="dxa"/>
            <w:tcBorders>
              <w:top w:val="nil"/>
              <w:left w:val="nil"/>
              <w:bottom w:val="nil"/>
              <w:right w:val="nil"/>
            </w:tcBorders>
            <w:shd w:val="clear" w:color="auto" w:fill="auto"/>
            <w:noWrap/>
            <w:vAlign w:val="center"/>
            <w:hideMark/>
          </w:tcPr>
          <w:p w:rsidR="00184355" w:rsidRPr="006213CE" w:rsidRDefault="00184355" w:rsidP="006213CE">
            <w:pPr>
              <w:spacing w:after="0" w:line="240" w:lineRule="auto"/>
              <w:jc w:val="both"/>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136.712</w:t>
            </w:r>
          </w:p>
        </w:tc>
        <w:tc>
          <w:tcPr>
            <w:tcW w:w="1090" w:type="dxa"/>
            <w:tcBorders>
              <w:top w:val="nil"/>
              <w:left w:val="nil"/>
              <w:bottom w:val="nil"/>
              <w:right w:val="nil"/>
            </w:tcBorders>
            <w:shd w:val="clear" w:color="auto" w:fill="auto"/>
            <w:noWrap/>
            <w:vAlign w:val="center"/>
            <w:hideMark/>
          </w:tcPr>
          <w:p w:rsidR="00184355" w:rsidRPr="006213CE" w:rsidRDefault="00184355" w:rsidP="006213CE">
            <w:pPr>
              <w:spacing w:after="0" w:line="240" w:lineRule="auto"/>
              <w:jc w:val="both"/>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132.884</w:t>
            </w:r>
          </w:p>
        </w:tc>
        <w:tc>
          <w:tcPr>
            <w:tcW w:w="1090" w:type="dxa"/>
            <w:tcBorders>
              <w:top w:val="nil"/>
              <w:left w:val="nil"/>
              <w:bottom w:val="nil"/>
              <w:right w:val="nil"/>
            </w:tcBorders>
            <w:shd w:val="clear" w:color="auto" w:fill="auto"/>
            <w:noWrap/>
            <w:vAlign w:val="center"/>
            <w:hideMark/>
          </w:tcPr>
          <w:p w:rsidR="00184355" w:rsidRPr="006213CE" w:rsidRDefault="00184355" w:rsidP="006213CE">
            <w:pPr>
              <w:spacing w:after="0" w:line="240" w:lineRule="auto"/>
              <w:jc w:val="both"/>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144.771</w:t>
            </w:r>
          </w:p>
        </w:tc>
        <w:tc>
          <w:tcPr>
            <w:tcW w:w="1090" w:type="dxa"/>
            <w:tcBorders>
              <w:top w:val="nil"/>
              <w:left w:val="nil"/>
              <w:bottom w:val="nil"/>
              <w:right w:val="nil"/>
            </w:tcBorders>
            <w:shd w:val="clear" w:color="auto" w:fill="auto"/>
            <w:noWrap/>
            <w:vAlign w:val="center"/>
            <w:hideMark/>
          </w:tcPr>
          <w:p w:rsidR="00184355" w:rsidRPr="006213CE" w:rsidRDefault="00184355" w:rsidP="006213CE">
            <w:pPr>
              <w:spacing w:after="0" w:line="240" w:lineRule="auto"/>
              <w:jc w:val="both"/>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132.602</w:t>
            </w:r>
          </w:p>
        </w:tc>
        <w:tc>
          <w:tcPr>
            <w:tcW w:w="1367" w:type="dxa"/>
            <w:tcBorders>
              <w:top w:val="nil"/>
              <w:left w:val="nil"/>
              <w:bottom w:val="nil"/>
              <w:right w:val="nil"/>
            </w:tcBorders>
            <w:shd w:val="clear" w:color="auto" w:fill="auto"/>
            <w:noWrap/>
            <w:vAlign w:val="center"/>
            <w:hideMark/>
          </w:tcPr>
          <w:p w:rsidR="00184355" w:rsidRPr="006213CE" w:rsidRDefault="00184355" w:rsidP="006213CE">
            <w:pPr>
              <w:spacing w:after="0" w:line="240" w:lineRule="auto"/>
              <w:jc w:val="both"/>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145.062</w:t>
            </w:r>
          </w:p>
        </w:tc>
      </w:tr>
      <w:tr w:rsidR="00184355" w:rsidRPr="006213CE" w:rsidTr="00776330">
        <w:trPr>
          <w:trHeight w:val="340"/>
        </w:trPr>
        <w:tc>
          <w:tcPr>
            <w:tcW w:w="2222" w:type="dxa"/>
            <w:tcBorders>
              <w:top w:val="nil"/>
              <w:left w:val="nil"/>
              <w:bottom w:val="nil"/>
              <w:right w:val="nil"/>
            </w:tcBorders>
            <w:shd w:val="clear" w:color="auto" w:fill="auto"/>
            <w:noWrap/>
            <w:vAlign w:val="bottom"/>
            <w:hideMark/>
          </w:tcPr>
          <w:p w:rsidR="00184355" w:rsidRPr="006213CE" w:rsidRDefault="00184355" w:rsidP="006213CE">
            <w:pPr>
              <w:spacing w:after="0" w:line="240" w:lineRule="auto"/>
              <w:jc w:val="both"/>
              <w:rPr>
                <w:rFonts w:ascii="Book Antiqua" w:eastAsia="Times New Roman" w:hAnsi="Book Antiqua" w:cs="Calibri"/>
                <w:b/>
                <w:color w:val="000000"/>
                <w:lang w:eastAsia="id-ID"/>
              </w:rPr>
            </w:pPr>
            <w:r w:rsidRPr="006213CE">
              <w:rPr>
                <w:rFonts w:ascii="Book Antiqua" w:eastAsia="Times New Roman" w:hAnsi="Book Antiqua" w:cs="Calibri"/>
                <w:b/>
                <w:color w:val="000000"/>
                <w:lang w:eastAsia="id-ID"/>
              </w:rPr>
              <w:lastRenderedPageBreak/>
              <w:t>Sampang</w:t>
            </w:r>
          </w:p>
        </w:tc>
        <w:tc>
          <w:tcPr>
            <w:tcW w:w="1090" w:type="dxa"/>
            <w:tcBorders>
              <w:top w:val="nil"/>
              <w:left w:val="nil"/>
              <w:bottom w:val="nil"/>
              <w:right w:val="nil"/>
            </w:tcBorders>
            <w:shd w:val="clear" w:color="auto" w:fill="auto"/>
            <w:noWrap/>
            <w:vAlign w:val="center"/>
            <w:hideMark/>
          </w:tcPr>
          <w:p w:rsidR="00184355" w:rsidRPr="006213CE" w:rsidRDefault="00184355" w:rsidP="006213CE">
            <w:pPr>
              <w:spacing w:after="0" w:line="240" w:lineRule="auto"/>
              <w:jc w:val="both"/>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95.332</w:t>
            </w:r>
          </w:p>
        </w:tc>
        <w:tc>
          <w:tcPr>
            <w:tcW w:w="1090" w:type="dxa"/>
            <w:tcBorders>
              <w:top w:val="nil"/>
              <w:left w:val="nil"/>
              <w:bottom w:val="nil"/>
              <w:right w:val="nil"/>
            </w:tcBorders>
            <w:shd w:val="clear" w:color="auto" w:fill="auto"/>
            <w:noWrap/>
            <w:vAlign w:val="center"/>
            <w:hideMark/>
          </w:tcPr>
          <w:p w:rsidR="00184355" w:rsidRPr="006213CE" w:rsidRDefault="00184355" w:rsidP="006213CE">
            <w:pPr>
              <w:spacing w:after="0" w:line="240" w:lineRule="auto"/>
              <w:jc w:val="both"/>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98.332</w:t>
            </w:r>
          </w:p>
        </w:tc>
        <w:tc>
          <w:tcPr>
            <w:tcW w:w="1090" w:type="dxa"/>
            <w:tcBorders>
              <w:top w:val="nil"/>
              <w:left w:val="nil"/>
              <w:bottom w:val="nil"/>
              <w:right w:val="nil"/>
            </w:tcBorders>
            <w:shd w:val="clear" w:color="auto" w:fill="auto"/>
            <w:noWrap/>
            <w:vAlign w:val="center"/>
            <w:hideMark/>
          </w:tcPr>
          <w:p w:rsidR="00184355" w:rsidRPr="006213CE" w:rsidRDefault="00184355" w:rsidP="006213CE">
            <w:pPr>
              <w:spacing w:after="0" w:line="240" w:lineRule="auto"/>
              <w:jc w:val="both"/>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79.265</w:t>
            </w:r>
          </w:p>
        </w:tc>
        <w:tc>
          <w:tcPr>
            <w:tcW w:w="1090" w:type="dxa"/>
            <w:tcBorders>
              <w:top w:val="nil"/>
              <w:left w:val="nil"/>
              <w:bottom w:val="nil"/>
              <w:right w:val="nil"/>
            </w:tcBorders>
            <w:shd w:val="clear" w:color="auto" w:fill="auto"/>
            <w:noWrap/>
            <w:vAlign w:val="center"/>
            <w:hideMark/>
          </w:tcPr>
          <w:p w:rsidR="00184355" w:rsidRPr="006213CE" w:rsidRDefault="00184355" w:rsidP="006213CE">
            <w:pPr>
              <w:spacing w:after="0" w:line="240" w:lineRule="auto"/>
              <w:jc w:val="both"/>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92.242</w:t>
            </w:r>
          </w:p>
        </w:tc>
        <w:tc>
          <w:tcPr>
            <w:tcW w:w="1367" w:type="dxa"/>
            <w:tcBorders>
              <w:top w:val="nil"/>
              <w:left w:val="nil"/>
              <w:bottom w:val="nil"/>
              <w:right w:val="nil"/>
            </w:tcBorders>
            <w:shd w:val="clear" w:color="auto" w:fill="auto"/>
            <w:noWrap/>
            <w:vAlign w:val="center"/>
            <w:hideMark/>
          </w:tcPr>
          <w:p w:rsidR="00184355" w:rsidRPr="006213CE" w:rsidRDefault="00184355" w:rsidP="006213CE">
            <w:pPr>
              <w:spacing w:after="0" w:line="240" w:lineRule="auto"/>
              <w:jc w:val="both"/>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94.910</w:t>
            </w:r>
          </w:p>
        </w:tc>
      </w:tr>
      <w:tr w:rsidR="00184355" w:rsidRPr="006213CE" w:rsidTr="00776330">
        <w:trPr>
          <w:trHeight w:val="340"/>
        </w:trPr>
        <w:tc>
          <w:tcPr>
            <w:tcW w:w="2222" w:type="dxa"/>
            <w:tcBorders>
              <w:top w:val="nil"/>
              <w:left w:val="nil"/>
              <w:bottom w:val="nil"/>
              <w:right w:val="nil"/>
            </w:tcBorders>
            <w:shd w:val="clear" w:color="auto" w:fill="auto"/>
            <w:noWrap/>
            <w:vAlign w:val="bottom"/>
            <w:hideMark/>
          </w:tcPr>
          <w:p w:rsidR="00184355" w:rsidRPr="006213CE" w:rsidRDefault="00184355" w:rsidP="006213CE">
            <w:pPr>
              <w:spacing w:after="0" w:line="240" w:lineRule="auto"/>
              <w:jc w:val="both"/>
              <w:rPr>
                <w:rFonts w:ascii="Book Antiqua" w:eastAsia="Times New Roman" w:hAnsi="Book Antiqua" w:cs="Calibri"/>
                <w:b/>
                <w:color w:val="000000"/>
                <w:lang w:eastAsia="id-ID"/>
              </w:rPr>
            </w:pPr>
            <w:r w:rsidRPr="006213CE">
              <w:rPr>
                <w:rFonts w:ascii="Book Antiqua" w:eastAsia="Times New Roman" w:hAnsi="Book Antiqua" w:cs="Calibri"/>
                <w:b/>
                <w:color w:val="000000"/>
                <w:lang w:eastAsia="id-ID"/>
              </w:rPr>
              <w:t>Pamekasan</w:t>
            </w:r>
          </w:p>
        </w:tc>
        <w:tc>
          <w:tcPr>
            <w:tcW w:w="1090" w:type="dxa"/>
            <w:tcBorders>
              <w:top w:val="nil"/>
              <w:left w:val="nil"/>
              <w:bottom w:val="nil"/>
              <w:right w:val="nil"/>
            </w:tcBorders>
            <w:shd w:val="clear" w:color="auto" w:fill="auto"/>
            <w:noWrap/>
            <w:vAlign w:val="center"/>
            <w:hideMark/>
          </w:tcPr>
          <w:p w:rsidR="00184355" w:rsidRPr="006213CE" w:rsidRDefault="00184355" w:rsidP="006213CE">
            <w:pPr>
              <w:spacing w:after="0" w:line="240" w:lineRule="auto"/>
              <w:jc w:val="both"/>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113.245</w:t>
            </w:r>
          </w:p>
        </w:tc>
        <w:tc>
          <w:tcPr>
            <w:tcW w:w="1090" w:type="dxa"/>
            <w:tcBorders>
              <w:top w:val="nil"/>
              <w:left w:val="nil"/>
              <w:bottom w:val="nil"/>
              <w:right w:val="nil"/>
            </w:tcBorders>
            <w:shd w:val="clear" w:color="auto" w:fill="auto"/>
            <w:noWrap/>
            <w:vAlign w:val="center"/>
            <w:hideMark/>
          </w:tcPr>
          <w:p w:rsidR="00184355" w:rsidRPr="006213CE" w:rsidRDefault="00184355" w:rsidP="006213CE">
            <w:pPr>
              <w:spacing w:after="0" w:line="240" w:lineRule="auto"/>
              <w:jc w:val="both"/>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93.332</w:t>
            </w:r>
          </w:p>
        </w:tc>
        <w:tc>
          <w:tcPr>
            <w:tcW w:w="1090" w:type="dxa"/>
            <w:tcBorders>
              <w:top w:val="nil"/>
              <w:left w:val="nil"/>
              <w:bottom w:val="nil"/>
              <w:right w:val="nil"/>
            </w:tcBorders>
            <w:shd w:val="clear" w:color="auto" w:fill="auto"/>
            <w:noWrap/>
            <w:vAlign w:val="center"/>
            <w:hideMark/>
          </w:tcPr>
          <w:p w:rsidR="00184355" w:rsidRPr="006213CE" w:rsidRDefault="00184355" w:rsidP="006213CE">
            <w:pPr>
              <w:spacing w:after="0" w:line="240" w:lineRule="auto"/>
              <w:jc w:val="both"/>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135.987</w:t>
            </w:r>
          </w:p>
        </w:tc>
        <w:tc>
          <w:tcPr>
            <w:tcW w:w="1090" w:type="dxa"/>
            <w:tcBorders>
              <w:top w:val="nil"/>
              <w:left w:val="nil"/>
              <w:bottom w:val="nil"/>
              <w:right w:val="nil"/>
            </w:tcBorders>
            <w:shd w:val="clear" w:color="auto" w:fill="auto"/>
            <w:noWrap/>
            <w:vAlign w:val="center"/>
            <w:hideMark/>
          </w:tcPr>
          <w:p w:rsidR="00184355" w:rsidRPr="006213CE" w:rsidRDefault="00184355" w:rsidP="006213CE">
            <w:pPr>
              <w:spacing w:after="0" w:line="240" w:lineRule="auto"/>
              <w:jc w:val="both"/>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87.668</w:t>
            </w:r>
          </w:p>
        </w:tc>
        <w:tc>
          <w:tcPr>
            <w:tcW w:w="1367" w:type="dxa"/>
            <w:tcBorders>
              <w:top w:val="nil"/>
              <w:left w:val="nil"/>
              <w:bottom w:val="nil"/>
              <w:right w:val="nil"/>
            </w:tcBorders>
            <w:shd w:val="clear" w:color="auto" w:fill="auto"/>
            <w:noWrap/>
            <w:vAlign w:val="center"/>
            <w:hideMark/>
          </w:tcPr>
          <w:p w:rsidR="00184355" w:rsidRPr="006213CE" w:rsidRDefault="00184355" w:rsidP="006213CE">
            <w:pPr>
              <w:spacing w:after="0" w:line="240" w:lineRule="auto"/>
              <w:jc w:val="both"/>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94.519</w:t>
            </w:r>
          </w:p>
        </w:tc>
      </w:tr>
      <w:tr w:rsidR="00184355" w:rsidRPr="006213CE" w:rsidTr="00776330">
        <w:trPr>
          <w:trHeight w:val="340"/>
        </w:trPr>
        <w:tc>
          <w:tcPr>
            <w:tcW w:w="2222" w:type="dxa"/>
            <w:tcBorders>
              <w:top w:val="nil"/>
              <w:left w:val="nil"/>
              <w:bottom w:val="single" w:sz="4" w:space="0" w:color="auto"/>
              <w:right w:val="nil"/>
            </w:tcBorders>
            <w:shd w:val="clear" w:color="auto" w:fill="auto"/>
            <w:noWrap/>
            <w:vAlign w:val="bottom"/>
            <w:hideMark/>
          </w:tcPr>
          <w:p w:rsidR="00184355" w:rsidRPr="006213CE" w:rsidRDefault="00184355" w:rsidP="006213CE">
            <w:pPr>
              <w:spacing w:after="0" w:line="240" w:lineRule="auto"/>
              <w:jc w:val="both"/>
              <w:rPr>
                <w:rFonts w:ascii="Book Antiqua" w:eastAsia="Times New Roman" w:hAnsi="Book Antiqua" w:cs="Calibri"/>
                <w:b/>
                <w:color w:val="000000"/>
                <w:lang w:eastAsia="id-ID"/>
              </w:rPr>
            </w:pPr>
            <w:r w:rsidRPr="006213CE">
              <w:rPr>
                <w:rFonts w:ascii="Book Antiqua" w:eastAsia="Times New Roman" w:hAnsi="Book Antiqua" w:cs="Calibri"/>
                <w:b/>
                <w:color w:val="000000"/>
                <w:lang w:eastAsia="id-ID"/>
              </w:rPr>
              <w:t>Sumenep</w:t>
            </w:r>
          </w:p>
        </w:tc>
        <w:tc>
          <w:tcPr>
            <w:tcW w:w="1090" w:type="dxa"/>
            <w:tcBorders>
              <w:top w:val="nil"/>
              <w:left w:val="nil"/>
              <w:bottom w:val="single" w:sz="4" w:space="0" w:color="auto"/>
              <w:right w:val="nil"/>
            </w:tcBorders>
            <w:shd w:val="clear" w:color="auto" w:fill="auto"/>
            <w:noWrap/>
            <w:vAlign w:val="center"/>
            <w:hideMark/>
          </w:tcPr>
          <w:p w:rsidR="00184355" w:rsidRPr="006213CE" w:rsidRDefault="00184355" w:rsidP="006213CE">
            <w:pPr>
              <w:spacing w:after="0" w:line="240" w:lineRule="auto"/>
              <w:jc w:val="both"/>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324.330</w:t>
            </w:r>
          </w:p>
        </w:tc>
        <w:tc>
          <w:tcPr>
            <w:tcW w:w="1090" w:type="dxa"/>
            <w:tcBorders>
              <w:top w:val="nil"/>
              <w:left w:val="nil"/>
              <w:bottom w:val="single" w:sz="4" w:space="0" w:color="auto"/>
              <w:right w:val="nil"/>
            </w:tcBorders>
            <w:shd w:val="clear" w:color="auto" w:fill="auto"/>
            <w:noWrap/>
            <w:vAlign w:val="center"/>
            <w:hideMark/>
          </w:tcPr>
          <w:p w:rsidR="00184355" w:rsidRPr="006213CE" w:rsidRDefault="00184355" w:rsidP="006213CE">
            <w:pPr>
              <w:spacing w:after="0" w:line="240" w:lineRule="auto"/>
              <w:jc w:val="both"/>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396.067</w:t>
            </w:r>
          </w:p>
        </w:tc>
        <w:tc>
          <w:tcPr>
            <w:tcW w:w="1090" w:type="dxa"/>
            <w:tcBorders>
              <w:top w:val="nil"/>
              <w:left w:val="nil"/>
              <w:bottom w:val="single" w:sz="4" w:space="0" w:color="auto"/>
              <w:right w:val="nil"/>
            </w:tcBorders>
            <w:shd w:val="clear" w:color="auto" w:fill="auto"/>
            <w:noWrap/>
            <w:vAlign w:val="center"/>
            <w:hideMark/>
          </w:tcPr>
          <w:p w:rsidR="00184355" w:rsidRPr="006213CE" w:rsidRDefault="00184355" w:rsidP="006213CE">
            <w:pPr>
              <w:spacing w:after="0" w:line="240" w:lineRule="auto"/>
              <w:jc w:val="both"/>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339.183</w:t>
            </w:r>
          </w:p>
        </w:tc>
        <w:tc>
          <w:tcPr>
            <w:tcW w:w="1090" w:type="dxa"/>
            <w:tcBorders>
              <w:top w:val="nil"/>
              <w:left w:val="nil"/>
              <w:bottom w:val="single" w:sz="4" w:space="0" w:color="auto"/>
              <w:right w:val="nil"/>
            </w:tcBorders>
            <w:shd w:val="clear" w:color="auto" w:fill="auto"/>
            <w:noWrap/>
            <w:vAlign w:val="center"/>
            <w:hideMark/>
          </w:tcPr>
          <w:p w:rsidR="00184355" w:rsidRPr="006213CE" w:rsidRDefault="00184355" w:rsidP="006213CE">
            <w:pPr>
              <w:spacing w:after="0" w:line="240" w:lineRule="auto"/>
              <w:jc w:val="both"/>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325.326</w:t>
            </w:r>
          </w:p>
        </w:tc>
        <w:tc>
          <w:tcPr>
            <w:tcW w:w="1367" w:type="dxa"/>
            <w:tcBorders>
              <w:top w:val="nil"/>
              <w:left w:val="nil"/>
              <w:bottom w:val="single" w:sz="4" w:space="0" w:color="auto"/>
              <w:right w:val="nil"/>
            </w:tcBorders>
            <w:shd w:val="clear" w:color="auto" w:fill="auto"/>
            <w:noWrap/>
            <w:vAlign w:val="center"/>
            <w:hideMark/>
          </w:tcPr>
          <w:p w:rsidR="00184355" w:rsidRPr="006213CE" w:rsidRDefault="00184355" w:rsidP="006213CE">
            <w:pPr>
              <w:spacing w:after="0" w:line="240" w:lineRule="auto"/>
              <w:jc w:val="both"/>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379.850</w:t>
            </w:r>
          </w:p>
        </w:tc>
      </w:tr>
    </w:tbl>
    <w:p w:rsidR="00184355" w:rsidRPr="006213CE" w:rsidRDefault="00184355" w:rsidP="006213CE">
      <w:pPr>
        <w:spacing w:after="120" w:line="240" w:lineRule="auto"/>
        <w:jc w:val="both"/>
        <w:rPr>
          <w:rFonts w:ascii="Book Antiqua" w:hAnsi="Book Antiqua" w:cs="Arial"/>
        </w:rPr>
      </w:pPr>
      <w:r w:rsidRPr="006213CE">
        <w:rPr>
          <w:rFonts w:ascii="Book Antiqua" w:hAnsi="Book Antiqua" w:cs="Arial"/>
        </w:rPr>
        <w:t>Sumber: Kementerian Pertanian, 2018.</w:t>
      </w:r>
    </w:p>
    <w:p w:rsidR="00184355" w:rsidRPr="006213CE" w:rsidRDefault="00AE6DEA" w:rsidP="005E6FA3">
      <w:pPr>
        <w:spacing w:after="0" w:line="240" w:lineRule="auto"/>
        <w:ind w:firstLine="851"/>
        <w:jc w:val="both"/>
        <w:rPr>
          <w:rFonts w:ascii="Book Antiqua" w:hAnsi="Book Antiqua" w:cs="Arial"/>
        </w:rPr>
      </w:pPr>
      <w:r w:rsidRPr="006213CE">
        <w:rPr>
          <w:rFonts w:ascii="Book Antiqua" w:hAnsi="Book Antiqua" w:cs="Arial"/>
        </w:rPr>
        <w:t>Pulau Madura</w:t>
      </w:r>
      <w:r w:rsidR="00184355" w:rsidRPr="006213CE">
        <w:rPr>
          <w:rFonts w:ascii="Book Antiqua" w:hAnsi="Book Antiqua" w:cs="Arial"/>
        </w:rPr>
        <w:t xml:space="preserve"> memiliki dua varietas jagung yang dibudidayakan yakni jagung lokal </w:t>
      </w:r>
      <w:r w:rsidR="00D34F99" w:rsidRPr="006213CE">
        <w:rPr>
          <w:rFonts w:ascii="Book Antiqua" w:hAnsi="Book Antiqua" w:cs="Arial"/>
        </w:rPr>
        <w:t>dan</w:t>
      </w:r>
      <w:r w:rsidR="00184355" w:rsidRPr="006213CE">
        <w:rPr>
          <w:rFonts w:ascii="Book Antiqua" w:hAnsi="Book Antiqua" w:cs="Arial"/>
        </w:rPr>
        <w:t xml:space="preserve"> jagung hibrida. Dari kedua jenis varietas tersebut jagung lokal lebih banyak dibudidayakan karena memiliki harga jual yang lebih tinggi. Keunggulan lainnya menurut </w:t>
      </w:r>
      <w:r w:rsidR="00A5301E" w:rsidRPr="006213CE">
        <w:rPr>
          <w:rFonts w:ascii="Book Antiqua" w:hAnsi="Book Antiqua" w:cs="Arial"/>
        </w:rPr>
        <w:fldChar w:fldCharType="begin" w:fldLock="1"/>
      </w:r>
      <w:r w:rsidR="00A367BE" w:rsidRPr="006213CE">
        <w:rPr>
          <w:rFonts w:ascii="Book Antiqua" w:hAnsi="Book Antiqua" w:cs="Arial"/>
        </w:rPr>
        <w:instrText>ADDIN CSL_CITATION {"citationItems":[{"id":"ITEM-1","itemData":{"ISSN":"0960-1643","abstract":"Penelitian ini bertujuan untuk menganalisis efisiensi teknis, efisiensi alokatif, efisiensi ekonomis usahatani jagung hibrida dan sumber inefisiensinya. Penelitian ini dilakukan di Desa Tanah Merah Kecamatan Saronggih Kabupaten Sumenep. Sampel penelitian menggunakan teknik insidential sampling. Data selanjutnya dianalisis dengan menggunakan fungsi produksi stochastic frontier. Hasil penelitian menunjukkan bahwa rata-rata petani belum efisien secara teknis, alokatif dan ekonomi. Sementara penyebab inefisiensi teknis disebabkan pendidikan dan pengalaman.","author":[{"dropping-particle":"","family":"Suprapti","given":"Isdiana","non-dropping-particle":"","parse-names":false,"suffix":""},{"dropping-particle":"","family":"Darwanto","given":"dwidjono hadi","non-dropping-particle":"","parse-names":false,"suffix":""},{"dropping-particle":"","family":"Mulyo","given":"jangkung handoyo","non-dropping-particle":"","parse-names":false,"suffix":""},{"dropping-particle":"","family":"Waluyati","given":"lestari rahayu","non-dropping-particle":"","parse-names":false,"suffix":""}],"container-title":"Agriekonomika","id":"ITEM-1","issue":"1","issued":{"date-parts":[["2014"]]},"page":"11-20","title":"EFISIENSI PRODUKSI PETANI JAGUNG MADURA DALAM MEMPERTAHANKAN KEBERADAAN JAGUNG LOKAL","type":"article-journal","volume":"3"},"uris":["http://www.mendeley.com/documents/?uuid=0a324187-5211-4998-bdd1-241135870d6e","http://www.mendeley.com/documents/?uuid=43f1ff30-6a0b-4422-868b-7e2677ba0b70"]}],"mendeley":{"formattedCitation":"(Suprapti et al., 2014)","manualFormatting":"Suprapti et al., (2014)","plainTextFormattedCitation":"(Suprapti et al., 2014)","previouslyFormattedCitation":"(Suprapti et al., 2014)"},"properties":{"noteIndex":0},"schema":"https://github.com/citation-style-language/schema/raw/master/csl-citation.json"}</w:instrText>
      </w:r>
      <w:r w:rsidR="00A5301E" w:rsidRPr="006213CE">
        <w:rPr>
          <w:rFonts w:ascii="Book Antiqua" w:hAnsi="Book Antiqua" w:cs="Arial"/>
        </w:rPr>
        <w:fldChar w:fldCharType="separate"/>
      </w:r>
      <w:r w:rsidR="00A5301E" w:rsidRPr="006213CE">
        <w:rPr>
          <w:rFonts w:ascii="Book Antiqua" w:hAnsi="Book Antiqua" w:cs="Arial"/>
          <w:noProof/>
        </w:rPr>
        <w:t>Suprapti et al., (2014)</w:t>
      </w:r>
      <w:r w:rsidR="00A5301E" w:rsidRPr="006213CE">
        <w:rPr>
          <w:rFonts w:ascii="Book Antiqua" w:hAnsi="Book Antiqua" w:cs="Arial"/>
        </w:rPr>
        <w:fldChar w:fldCharType="end"/>
      </w:r>
      <w:r w:rsidR="00A5301E" w:rsidRPr="006213CE">
        <w:rPr>
          <w:rFonts w:ascii="Book Antiqua" w:hAnsi="Book Antiqua" w:cs="Arial"/>
        </w:rPr>
        <w:t xml:space="preserve"> </w:t>
      </w:r>
      <w:r w:rsidR="00184355" w:rsidRPr="006213CE">
        <w:rPr>
          <w:rFonts w:ascii="Book Antiqua" w:hAnsi="Book Antiqua" w:cs="Arial"/>
        </w:rPr>
        <w:t xml:space="preserve">jagung lokal dapat tumbuh </w:t>
      </w:r>
      <w:r w:rsidR="00D34F99" w:rsidRPr="006213CE">
        <w:rPr>
          <w:rFonts w:ascii="Book Antiqua" w:hAnsi="Book Antiqua" w:cs="Arial"/>
        </w:rPr>
        <w:t>dan</w:t>
      </w:r>
      <w:r w:rsidR="00184355" w:rsidRPr="006213CE">
        <w:rPr>
          <w:rFonts w:ascii="Book Antiqua" w:hAnsi="Book Antiqua" w:cs="Arial"/>
        </w:rPr>
        <w:t xml:space="preserve"> berkembang dengan baik meskipun tidak memperoleh pemeliharaan yang intensif seperti pemberian pupuk, obat-obatan, </w:t>
      </w:r>
      <w:r w:rsidR="00D34F99" w:rsidRPr="006213CE">
        <w:rPr>
          <w:rFonts w:ascii="Book Antiqua" w:hAnsi="Book Antiqua" w:cs="Arial"/>
        </w:rPr>
        <w:t>dan</w:t>
      </w:r>
      <w:r w:rsidR="00184355" w:rsidRPr="006213CE">
        <w:rPr>
          <w:rFonts w:ascii="Book Antiqua" w:hAnsi="Book Antiqua" w:cs="Arial"/>
        </w:rPr>
        <w:t xml:space="preserve"> pengairan karena jagung lokal tahan kekeringan serta serangan hama </w:t>
      </w:r>
      <w:r w:rsidR="00D34F99" w:rsidRPr="006213CE">
        <w:rPr>
          <w:rFonts w:ascii="Book Antiqua" w:hAnsi="Book Antiqua" w:cs="Arial"/>
        </w:rPr>
        <w:t>dan</w:t>
      </w:r>
      <w:r w:rsidR="00184355" w:rsidRPr="006213CE">
        <w:rPr>
          <w:rFonts w:ascii="Book Antiqua" w:hAnsi="Book Antiqua" w:cs="Arial"/>
        </w:rPr>
        <w:t xml:space="preserve"> penyakit.</w:t>
      </w:r>
    </w:p>
    <w:p w:rsidR="004B12DD" w:rsidRDefault="00184355" w:rsidP="005E6FA3">
      <w:pPr>
        <w:spacing w:after="0" w:line="240" w:lineRule="auto"/>
        <w:ind w:firstLine="851"/>
        <w:jc w:val="both"/>
        <w:rPr>
          <w:rFonts w:ascii="Book Antiqua" w:hAnsi="Book Antiqua"/>
        </w:rPr>
      </w:pPr>
      <w:r w:rsidRPr="006213CE">
        <w:rPr>
          <w:rFonts w:ascii="Book Antiqua" w:hAnsi="Book Antiqua" w:cs="Arial"/>
        </w:rPr>
        <w:t xml:space="preserve">Agroindustri menjadi salah satu subsistem agribisnis yang </w:t>
      </w:r>
      <w:r w:rsidR="00522BB2" w:rsidRPr="006213CE">
        <w:rPr>
          <w:rFonts w:ascii="Book Antiqua" w:hAnsi="Book Antiqua" w:cs="Arial"/>
        </w:rPr>
        <w:t>berperan</w:t>
      </w:r>
      <w:r w:rsidRPr="006213CE">
        <w:rPr>
          <w:rFonts w:ascii="Book Antiqua" w:hAnsi="Book Antiqua" w:cs="Arial"/>
        </w:rPr>
        <w:t xml:space="preserve"> penting, dimana pengembangannya diharapkan dapat meningkatkan nilai tambah </w:t>
      </w:r>
      <w:r w:rsidR="00D34F99" w:rsidRPr="006213CE">
        <w:rPr>
          <w:rFonts w:ascii="Book Antiqua" w:hAnsi="Book Antiqua" w:cs="Arial"/>
        </w:rPr>
        <w:t>pada</w:t>
      </w:r>
      <w:r w:rsidRPr="006213CE">
        <w:rPr>
          <w:rFonts w:ascii="Book Antiqua" w:hAnsi="Book Antiqua" w:cs="Arial"/>
        </w:rPr>
        <w:t xml:space="preserve"> hasil pertanian </w:t>
      </w:r>
      <w:r w:rsidR="00D34F99" w:rsidRPr="006213CE">
        <w:rPr>
          <w:rFonts w:ascii="Book Antiqua" w:hAnsi="Book Antiqua" w:cs="Arial"/>
        </w:rPr>
        <w:t>dan</w:t>
      </w:r>
      <w:r w:rsidRPr="006213CE">
        <w:rPr>
          <w:rFonts w:ascii="Book Antiqua" w:hAnsi="Book Antiqua" w:cs="Arial"/>
        </w:rPr>
        <w:t xml:space="preserve"> menjadi langkah awal menuju industrialisasi guna meningkatkan pendapatan </w:t>
      </w:r>
      <w:r w:rsidR="00D34F99" w:rsidRPr="006213CE">
        <w:rPr>
          <w:rFonts w:ascii="Book Antiqua" w:hAnsi="Book Antiqua" w:cs="Arial"/>
        </w:rPr>
        <w:t>dan</w:t>
      </w:r>
      <w:r w:rsidRPr="006213CE">
        <w:rPr>
          <w:rFonts w:ascii="Book Antiqua" w:hAnsi="Book Antiqua" w:cs="Arial"/>
        </w:rPr>
        <w:t xml:space="preserve"> kapasitas produksi pengolahan hasil pertanian </w:t>
      </w:r>
      <w:r w:rsidR="00DD4351">
        <w:rPr>
          <w:rFonts w:ascii="Book Antiqua" w:hAnsi="Book Antiqua" w:cs="Arial"/>
        </w:rPr>
        <w:t>(</w:t>
      </w:r>
      <w:r w:rsidR="00A5301E" w:rsidRPr="006213CE">
        <w:rPr>
          <w:rFonts w:ascii="Book Antiqua" w:hAnsi="Book Antiqua" w:cs="Arial"/>
        </w:rPr>
        <w:fldChar w:fldCharType="begin" w:fldLock="1"/>
      </w:r>
      <w:r w:rsidR="00A367BE" w:rsidRPr="006213CE">
        <w:rPr>
          <w:rFonts w:ascii="Book Antiqua" w:hAnsi="Book Antiqua" w:cs="Arial"/>
        </w:rPr>
        <w:instrText>ADDIN CSL_CITATION {"citationItems":[{"id":"ITEM-1","itemData":{"DOI":"10.3724/SP.J.1047.2015.01269","abstract":"Several medicinal plants in Northern Thailand have been used for inflammatory symptom and various diseases by traditional practitioners for a long time without the scientific data supported.&amp;nbsp;Ceasalpinia sappan&amp;nbsp;Linn. is a medicinal plant cultivated in Northern Thailand and has been used for various disease treatment especially inflammatory symptom, arthritis and cancer. The heartwood of&amp;nbsp;C. sappan&amp;nbsp;was extracted with 95% ethanol and concentrated under reduced pressure. The extract was studied for free radical scavenging activity on ABTS&amp;middot;+, superoxide anion, nitric oxide and total phenolic content. In addition, the extract was studied on protective effect on DNA damage-induced by hydroxyl radical.&amp;nbsp;C. sappan&amp;nbsp;extract exerted strong scavenging activity on ABTS&amp;middot;+&amp;nbsp;with the VCEAC = 0.5782&amp;plusmn;0.0042 gram L-ascorbic acid/gram extract and TEAC = 0.9159&amp;plusmn;0.0055 gram Trolox/gram extract.&amp;nbsp;C. sappan&amp;nbsp;extract also exhibited high scavenging activity on superoxide anion with an EC50&amp;nbsp;value of 7.73&amp;plusmn;0.06 &amp;micro;g/ml, which was comparable to the activity of L-ascorbic acid and rutin (EC50&amp;nbsp;value of 6.65&amp;plusmn;0.07 and 7.83&amp;plusmn;0.13 &amp;micro;g/ml, respectively). Furthermore, it exerted the strong activity on nitric oxide scavenging activity with an EC50&amp;nbsp;value of 4.24&amp;plusmn;0.14 &amp;micro;g/ml. This activity was comparable to curcumin with an EC50&amp;nbsp;value of 5.70&amp;plusmn;0.08 &amp;micro;g/ml. It also contained high amount of phenolic content with the gallic acid equivalent = 0.5540&amp;plusmn;0.0192 mg gallic acid/mg extract.&amp;nbsp;C. sappan&amp;nbsp;extract also showed the protective effect on DNA damage-induced by hydroxyl radical. According to the strong activity on free radical scavenging&amp;nbsp;in vitro&amp;nbsp;and protective effect on DNA damage-induced by hydroxyl radical,&amp;nbsp;C. sappan&amp;nbsp;has the potential for chemopreventive study.\\n\\n\\t&amp;nbsp;\\n\\n\\tKey words:&amp;nbsp;Caesalpinia sappan&amp;nbsp;L., antioxidant activity, DNA damage, superoxide anion, nitric oxide.","author":[{"dropping-particle":"","family":"Faqih","given":"Achmad","non-dropping-particle":"","parse-names":false,"suffix":""},{"dropping-particle":"","family":"Rizkiani","given":"Dewi","non-dropping-particle":"","parse-names":false,"suffix":""},{"dropping-particle":"","family":"Budirokhman","given":"Dodi","non-dropping-particle":"","parse-names":false,"suffix":""}],"container-title":"Jurnal Agrijati","id":"ITEM-1","issue":"3","issued":{"date-parts":[["2015"]]},"page":"45-56","title":"ANALISIS USAHA AGROINDUSTRI EMPING JAGUNG (Kasus di Desa Ciomas Kecamatan Sukahaji Kabupaten Majalengka)","type":"article-journal","volume":"29"},"uris":["http://www.mendeley.com/documents/?uuid=afe3deb7-3f5b-40af-af0b-5eb2359a7081","http://www.mendeley.com/documents/?uuid=00ed82a1-db5d-4d9f-af34-feb5acec87a4"]}],"mendeley":{"formattedCitation":"(Faqih et al., 2015)","manualFormatting":"Faqih et al., (2015)","plainTextFormattedCitation":"(Faqih et al., 2015)","previouslyFormattedCitation":"(Faqih et al., 2015)"},"properties":{"noteIndex":0},"schema":"https://github.com/citation-style-language/schema/raw/master/csl-citation.json"}</w:instrText>
      </w:r>
      <w:r w:rsidR="00A5301E" w:rsidRPr="006213CE">
        <w:rPr>
          <w:rFonts w:ascii="Book Antiqua" w:hAnsi="Book Antiqua" w:cs="Arial"/>
        </w:rPr>
        <w:fldChar w:fldCharType="separate"/>
      </w:r>
      <w:r w:rsidR="00DD4351">
        <w:rPr>
          <w:rFonts w:ascii="Book Antiqua" w:hAnsi="Book Antiqua" w:cs="Arial"/>
          <w:noProof/>
        </w:rPr>
        <w:t xml:space="preserve">Faqih et al., </w:t>
      </w:r>
      <w:r w:rsidR="00A5301E" w:rsidRPr="006213CE">
        <w:rPr>
          <w:rFonts w:ascii="Book Antiqua" w:hAnsi="Book Antiqua" w:cs="Arial"/>
          <w:noProof/>
        </w:rPr>
        <w:t>2015)</w:t>
      </w:r>
      <w:r w:rsidR="00A5301E" w:rsidRPr="006213CE">
        <w:rPr>
          <w:rFonts w:ascii="Book Antiqua" w:hAnsi="Book Antiqua" w:cs="Arial"/>
        </w:rPr>
        <w:fldChar w:fldCharType="end"/>
      </w:r>
      <w:r w:rsidR="00A5301E" w:rsidRPr="006213CE">
        <w:rPr>
          <w:rFonts w:ascii="Book Antiqua" w:hAnsi="Book Antiqua" w:cs="Arial"/>
        </w:rPr>
        <w:t>.</w:t>
      </w:r>
      <w:r w:rsidRPr="006213CE">
        <w:rPr>
          <w:rFonts w:ascii="Book Antiqua" w:hAnsi="Book Antiqua" w:cs="Arial"/>
        </w:rPr>
        <w:t xml:space="preserve"> Jagung berpotensi untuk dikembangkan manfaatnya menjadi produk hilir dengan nilai tambah yang lebih serta</w:t>
      </w:r>
      <w:r w:rsidR="00522BB2" w:rsidRPr="006213CE">
        <w:rPr>
          <w:rFonts w:ascii="Book Antiqua" w:hAnsi="Book Antiqua" w:cs="Arial"/>
        </w:rPr>
        <w:t xml:space="preserve"> mata rantai yang lebih panjang</w:t>
      </w:r>
      <w:r w:rsidRPr="006213CE">
        <w:rPr>
          <w:rFonts w:ascii="Book Antiqua" w:hAnsi="Book Antiqua" w:cs="Arial"/>
        </w:rPr>
        <w:t xml:space="preserve"> </w:t>
      </w:r>
      <w:r w:rsidR="00522BB2" w:rsidRPr="006213CE">
        <w:rPr>
          <w:rFonts w:ascii="Book Antiqua" w:hAnsi="Book Antiqua" w:cs="Arial"/>
        </w:rPr>
        <w:t>seperti</w:t>
      </w:r>
      <w:r w:rsidRPr="006213CE">
        <w:rPr>
          <w:rFonts w:ascii="Book Antiqua" w:hAnsi="Book Antiqua" w:cs="Arial"/>
        </w:rPr>
        <w:t xml:space="preserve"> untuk 4F (</w:t>
      </w:r>
      <w:r w:rsidRPr="006213CE">
        <w:rPr>
          <w:rFonts w:ascii="Book Antiqua" w:hAnsi="Book Antiqua" w:cs="Arial"/>
          <w:i/>
        </w:rPr>
        <w:t xml:space="preserve">Food, Feed, Fuel, </w:t>
      </w:r>
      <w:r w:rsidR="00D34F99" w:rsidRPr="00E3687C">
        <w:rPr>
          <w:rFonts w:ascii="Book Antiqua" w:hAnsi="Book Antiqua" w:cs="Arial"/>
        </w:rPr>
        <w:t>dan</w:t>
      </w:r>
      <w:r w:rsidRPr="006213CE">
        <w:rPr>
          <w:rFonts w:ascii="Book Antiqua" w:hAnsi="Book Antiqua" w:cs="Arial"/>
          <w:i/>
        </w:rPr>
        <w:t xml:space="preserve"> Fertilizer</w:t>
      </w:r>
      <w:r w:rsidRPr="006213CE">
        <w:rPr>
          <w:rFonts w:ascii="Book Antiqua" w:hAnsi="Book Antiqua" w:cs="Arial"/>
        </w:rPr>
        <w:t xml:space="preserve">) </w:t>
      </w:r>
      <w:r w:rsidR="00D34F99" w:rsidRPr="006213CE">
        <w:rPr>
          <w:rFonts w:ascii="Book Antiqua" w:hAnsi="Book Antiqua" w:cs="Arial"/>
        </w:rPr>
        <w:t>pada</w:t>
      </w:r>
      <w:r w:rsidRPr="006213CE">
        <w:rPr>
          <w:rFonts w:ascii="Book Antiqua" w:hAnsi="Book Antiqua" w:cs="Arial"/>
        </w:rPr>
        <w:t xml:space="preserve"> seluruh bagiannya, untuk minyak </w:t>
      </w:r>
      <w:r w:rsidR="00D34F99" w:rsidRPr="006213CE">
        <w:rPr>
          <w:rFonts w:ascii="Book Antiqua" w:hAnsi="Book Antiqua" w:cs="Arial"/>
        </w:rPr>
        <w:t>dan</w:t>
      </w:r>
      <w:r w:rsidRPr="006213CE">
        <w:rPr>
          <w:rFonts w:ascii="Book Antiqua" w:hAnsi="Book Antiqua" w:cs="Arial"/>
        </w:rPr>
        <w:t xml:space="preserve"> turunannya, pakan ternak, bahan bakar </w:t>
      </w:r>
      <w:r w:rsidR="00D34F99" w:rsidRPr="006213CE">
        <w:rPr>
          <w:rFonts w:ascii="Book Antiqua" w:hAnsi="Book Antiqua" w:cs="Arial"/>
        </w:rPr>
        <w:t>dan</w:t>
      </w:r>
      <w:r w:rsidRPr="006213CE">
        <w:rPr>
          <w:rFonts w:ascii="Book Antiqua" w:hAnsi="Book Antiqua" w:cs="Arial"/>
        </w:rPr>
        <w:t xml:space="preserve"> turunannya, serta pupuk dari bagian batang jagung</w:t>
      </w:r>
      <w:r w:rsidR="00A5301E" w:rsidRPr="006213CE">
        <w:rPr>
          <w:rFonts w:ascii="Book Antiqua" w:hAnsi="Book Antiqua" w:cs="Arial"/>
        </w:rPr>
        <w:t xml:space="preserve"> </w:t>
      </w:r>
      <w:r w:rsidR="00A5301E" w:rsidRPr="006213CE">
        <w:rPr>
          <w:rFonts w:ascii="Book Antiqua" w:hAnsi="Book Antiqua" w:cs="Arial"/>
        </w:rPr>
        <w:fldChar w:fldCharType="begin" w:fldLock="1"/>
      </w:r>
      <w:r w:rsidR="00A367BE" w:rsidRPr="006213CE">
        <w:rPr>
          <w:rFonts w:ascii="Book Antiqua" w:hAnsi="Book Antiqua" w:cs="Arial"/>
        </w:rPr>
        <w:instrText>ADDIN CSL_CITATION {"citationItems":[{"id":"ITEM-1","itemData":{"DOI":"10.21107/rekayasa.v11i1.4127","ISSN":"0216-9495","abstract":"Penyebaran jagung lokal diperkirakan kurang dari 25% yang mayoritas ditanam di Madura (Jawa Timur), Nusa Tenggara Timur, dan Sulawesi Selatan. Diperkirakan lebih dari 55% kebutuhan jagung dalam negeri digunakan untuk pakan, sedangkan untuk konsumsi pangan hanya sekitar 30%, dan selebihnya untuk kebutuhan industri lainnya dan benih. Dengan demikian, peran jagung sebetulnya sudah berubah lebih sebagai bahan baku industri dibanding sebagai bahan pangan. Luas wilayah yang sangat sesuai untuk budidaya jagung mencapai 70.279,5 ha atau 15,4% dari luas wilayah Madura. Luas wilayah yang sesuai mencapai 211.512,3 ha atau 46,3%. Luas wilayah yang kurang sesuai 161.098,6 ha atau 35,3% dan wilayah yang tidak sesuai untuk budidaya jagung mencapai 13.732,0 ha atau 3% dari luas wilayah Madura. Lahan di Madura sebagian besar (&amp;gt;90%) jagung yang dikembangkan untuk pangan adalah jenis lokal, sedangkan di Jawa Timur, selain Madura, telah didominasi (&amp;gt;70%) oleh varietas unggul bersari bebas dan hibrida. Budidaya jagung di Madura masih dilaksanakan secara sederhana (tradisonal) yang biasa dilakukan secara turun temurun. Petani masih sulit diajak untuk melakukan perubahan dan menerapkan bercocok tanam yang dapat meningkatkan produksinya, baik mengenai penggunaan varetas unggul, pemakaian pupuk, pemeliharaan tanam maupun jarak tanamnya. Sampai saat ini jenis jagung yang dibudidayakan masih menggunakan varietas lokal yang tingkat produksinya masih rendah. Melihat potensi lahan pertanian untuk jagung di Madura, maka paradigma petani yang memanfaatkan jagung untuk konsumsi (subsisten) harus dirubah pemanfaatannya menjadi jagung untuk industri.","author":[{"dropping-particle":"","family":"Amzeri","given":"Achmad","non-dropping-particle":"","parse-names":false,"suffix":""}],"container-title":"Jurnal Ilmiah Rekayasa","id":"ITEM-1","issue":"1","issued":{"date-parts":[["2018"]]},"page":"74-86","title":"Tinjauan Perkembangan Pertanian Jagung Di Madura Dan Alternatif Pengolahan Menjadi Biomaterial","type":"article-journal","volume":"11"},"uris":["http://www.mendeley.com/documents/?uuid=546dbe9e-d13f-4904-a33e-6f5b2fab59b3","http://www.mendeley.com/documents/?uuid=f5d3fc68-5f5d-4b2d-a84b-6d77f5c402d2"]}],"mendeley":{"formattedCitation":"(Amzeri, 2018)","plainTextFormattedCitation":"(Amzeri, 2018)","previouslyFormattedCitation":"(Amzeri, 2018)"},"properties":{"noteIndex":0},"schema":"https://github.com/citation-style-language/schema/raw/master/csl-citation.json"}</w:instrText>
      </w:r>
      <w:r w:rsidR="00A5301E" w:rsidRPr="006213CE">
        <w:rPr>
          <w:rFonts w:ascii="Book Antiqua" w:hAnsi="Book Antiqua" w:cs="Arial"/>
        </w:rPr>
        <w:fldChar w:fldCharType="separate"/>
      </w:r>
      <w:r w:rsidR="00A5301E" w:rsidRPr="006213CE">
        <w:rPr>
          <w:rFonts w:ascii="Book Antiqua" w:hAnsi="Book Antiqua" w:cs="Arial"/>
          <w:noProof/>
        </w:rPr>
        <w:t>(Amzeri, 2018)</w:t>
      </w:r>
      <w:r w:rsidR="00A5301E" w:rsidRPr="006213CE">
        <w:rPr>
          <w:rFonts w:ascii="Book Antiqua" w:hAnsi="Book Antiqua" w:cs="Arial"/>
        </w:rPr>
        <w:fldChar w:fldCharType="end"/>
      </w:r>
      <w:r w:rsidRPr="006213CE">
        <w:rPr>
          <w:rFonts w:ascii="Book Antiqua" w:hAnsi="Book Antiqua" w:cs="Arial"/>
        </w:rPr>
        <w:t xml:space="preserve">. </w:t>
      </w:r>
      <w:r w:rsidR="00DD4351" w:rsidRPr="004C1497">
        <w:rPr>
          <w:rFonts w:ascii="Book Antiqua" w:hAnsi="Book Antiqua"/>
        </w:rPr>
        <w:t xml:space="preserve">Salah satu strategi </w:t>
      </w:r>
      <w:r w:rsidR="004B12DD">
        <w:rPr>
          <w:rFonts w:ascii="Book Antiqua" w:hAnsi="Book Antiqua"/>
        </w:rPr>
        <w:t>guna</w:t>
      </w:r>
      <w:r w:rsidR="00DD4351" w:rsidRPr="004C1497">
        <w:rPr>
          <w:rFonts w:ascii="Book Antiqua" w:hAnsi="Book Antiqua"/>
        </w:rPr>
        <w:t xml:space="preserve"> </w:t>
      </w:r>
      <w:r w:rsidR="004B12DD">
        <w:rPr>
          <w:rFonts w:ascii="Book Antiqua" w:hAnsi="Book Antiqua"/>
        </w:rPr>
        <w:t>meningkatkan</w:t>
      </w:r>
      <w:r w:rsidR="00DD4351" w:rsidRPr="004C1497">
        <w:rPr>
          <w:rFonts w:ascii="Book Antiqua" w:hAnsi="Book Antiqua"/>
        </w:rPr>
        <w:t xml:space="preserve"> pr</w:t>
      </w:r>
      <w:r w:rsidR="00DD4351">
        <w:rPr>
          <w:rFonts w:ascii="Book Antiqua" w:hAnsi="Book Antiqua"/>
        </w:rPr>
        <w:t>o</w:t>
      </w:r>
      <w:r w:rsidR="00DD4351" w:rsidRPr="004C1497">
        <w:rPr>
          <w:rFonts w:ascii="Book Antiqua" w:hAnsi="Book Antiqua"/>
        </w:rPr>
        <w:t xml:space="preserve">duktivitas, nilai ekonomi, </w:t>
      </w:r>
      <w:r w:rsidR="004B12DD">
        <w:rPr>
          <w:rFonts w:ascii="Book Antiqua" w:hAnsi="Book Antiqua"/>
        </w:rPr>
        <w:t>dan</w:t>
      </w:r>
      <w:r w:rsidR="00DD4351" w:rsidRPr="004C1497">
        <w:rPr>
          <w:rFonts w:ascii="Book Antiqua" w:hAnsi="Book Antiqua"/>
        </w:rPr>
        <w:t xml:space="preserve"> nilai tambah ialah melalui diversifikasi usaha </w:t>
      </w:r>
      <w:r w:rsidR="00DD4351" w:rsidRPr="004C1497">
        <w:rPr>
          <w:rFonts w:ascii="Book Antiqua" w:hAnsi="Book Antiqua"/>
        </w:rPr>
        <w:fldChar w:fldCharType="begin" w:fldLock="1"/>
      </w:r>
      <w:r w:rsidR="00DD4351" w:rsidRPr="004C1497">
        <w:rPr>
          <w:rFonts w:ascii="Book Antiqua" w:hAnsi="Book Antiqua"/>
        </w:rPr>
        <w:instrText>ADDIN CSL_CITATION {"citationItems":[{"id":"ITEM-1","itemData":{"author":[{"dropping-particle":"","family":"Junaidi","given":"","non-dropping-particle":"","parse-names":false,"suffix":""}],"container-title":"Agriekonomika","id":"ITEM-1","issued":{"date-parts":[["2020"]]},"page":"72-89","title":"Strategi Peningkatan Nilai Tambah Perkebunan Karet Melalui Diversifikasi Usaha","type":"article-journal","volume":"9"},"uris":["http://www.mendeley.com/documents/?uuid=31d7aba1-72c8-4bb0-bfc2-784c07b72d6e","http://www.mendeley.com/documents/?uuid=83394bc0-f0f1-441e-8a72-666bdbd97a4e"]}],"mendeley":{"formattedCitation":"(Junaidi, 2020)","plainTextFormattedCitation":"(Junaidi, 2020)","previouslyFormattedCitation":"(Junaidi, 2020)"},"properties":{"noteIndex":0},"schema":"https://github.com/citation-style-language/schema/raw/master/csl-citation.json"}</w:instrText>
      </w:r>
      <w:r w:rsidR="00DD4351" w:rsidRPr="004C1497">
        <w:rPr>
          <w:rFonts w:ascii="Book Antiqua" w:hAnsi="Book Antiqua"/>
        </w:rPr>
        <w:fldChar w:fldCharType="separate"/>
      </w:r>
      <w:r w:rsidR="00DD4351" w:rsidRPr="004C1497">
        <w:rPr>
          <w:rFonts w:ascii="Book Antiqua" w:hAnsi="Book Antiqua"/>
          <w:noProof/>
          <w:lang w:eastAsia="id-ID"/>
        </w:rPr>
        <w:t>(Junaidi, 2020)</w:t>
      </w:r>
      <w:r w:rsidR="00DD4351" w:rsidRPr="004C1497">
        <w:rPr>
          <w:rFonts w:ascii="Book Antiqua" w:hAnsi="Book Antiqua"/>
        </w:rPr>
        <w:fldChar w:fldCharType="end"/>
      </w:r>
      <w:r w:rsidR="00DD4351" w:rsidRPr="004C1497">
        <w:rPr>
          <w:rFonts w:ascii="Book Antiqua" w:hAnsi="Book Antiqua"/>
        </w:rPr>
        <w:t xml:space="preserve">. </w:t>
      </w:r>
    </w:p>
    <w:p w:rsidR="009C3CCB" w:rsidRPr="006213CE" w:rsidRDefault="00184355" w:rsidP="005E6FA3">
      <w:pPr>
        <w:spacing w:after="0" w:line="240" w:lineRule="auto"/>
        <w:ind w:firstLine="851"/>
        <w:jc w:val="both"/>
        <w:rPr>
          <w:rFonts w:ascii="Book Antiqua" w:hAnsi="Book Antiqua" w:cs="Arial"/>
        </w:rPr>
      </w:pPr>
      <w:r w:rsidRPr="006213CE">
        <w:rPr>
          <w:rFonts w:ascii="Book Antiqua" w:hAnsi="Book Antiqua" w:cs="Arial"/>
        </w:rPr>
        <w:t xml:space="preserve">UD. Tajul Anwar </w:t>
      </w:r>
      <w:r w:rsidR="006213CE">
        <w:rPr>
          <w:rFonts w:ascii="Book Antiqua" w:hAnsi="Book Antiqua" w:cs="Arial"/>
        </w:rPr>
        <w:t xml:space="preserve">Jaya </w:t>
      </w:r>
      <w:r w:rsidRPr="006213CE">
        <w:rPr>
          <w:rFonts w:ascii="Book Antiqua" w:hAnsi="Book Antiqua" w:cs="Arial"/>
        </w:rPr>
        <w:t xml:space="preserve">merupakan UMKM pengolahan produk turunan jagung dengan memanfaatkan jagung lokal sebagai bahan baku utama.  Melimpahnya hasil produksi dari petani sekitar menjadi alasan pendirian usaha dengan tujuan meningkatkan perekonomian </w:t>
      </w:r>
      <w:r w:rsidR="00D34F99" w:rsidRPr="006213CE">
        <w:rPr>
          <w:rFonts w:ascii="Book Antiqua" w:hAnsi="Book Antiqua" w:cs="Arial"/>
        </w:rPr>
        <w:t>dan</w:t>
      </w:r>
      <w:r w:rsidRPr="006213CE">
        <w:rPr>
          <w:rFonts w:ascii="Book Antiqua" w:hAnsi="Book Antiqua" w:cs="Arial"/>
        </w:rPr>
        <w:t xml:space="preserve"> jug</w:t>
      </w:r>
      <w:r w:rsidR="004B12DD">
        <w:rPr>
          <w:rFonts w:ascii="Book Antiqua" w:hAnsi="Book Antiqua" w:cs="Arial"/>
        </w:rPr>
        <w:t xml:space="preserve">a nilai tambah yang dihasilkan. </w:t>
      </w:r>
      <w:r w:rsidRPr="006213CE">
        <w:rPr>
          <w:rFonts w:ascii="Book Antiqua" w:hAnsi="Book Antiqua" w:cs="Arial"/>
        </w:rPr>
        <w:t xml:space="preserve">Usaha pengolahan jagung UD. Tajul Anwar </w:t>
      </w:r>
      <w:r w:rsidR="006213CE">
        <w:rPr>
          <w:rFonts w:ascii="Book Antiqua" w:hAnsi="Book Antiqua" w:cs="Arial"/>
        </w:rPr>
        <w:t xml:space="preserve">Jaya </w:t>
      </w:r>
      <w:r w:rsidRPr="006213CE">
        <w:rPr>
          <w:rFonts w:ascii="Book Antiqua" w:hAnsi="Book Antiqua" w:cs="Arial"/>
        </w:rPr>
        <w:t xml:space="preserve">memiliki beberapa kendala, antara lain kurangnya alat produksi, </w:t>
      </w:r>
      <w:r w:rsidR="00C202FD">
        <w:rPr>
          <w:rFonts w:ascii="Book Antiqua" w:hAnsi="Book Antiqua" w:cs="Arial"/>
        </w:rPr>
        <w:t>perlunya pengembangan rumah produksi</w:t>
      </w:r>
      <w:r w:rsidR="00C202FD" w:rsidRPr="006213CE">
        <w:rPr>
          <w:rFonts w:ascii="Book Antiqua" w:hAnsi="Book Antiqua" w:cs="Arial"/>
        </w:rPr>
        <w:t xml:space="preserve">, </w:t>
      </w:r>
      <w:r w:rsidR="00C202FD">
        <w:rPr>
          <w:rFonts w:ascii="Book Antiqua" w:hAnsi="Book Antiqua" w:cs="Arial"/>
        </w:rPr>
        <w:t xml:space="preserve">kurangnya variasi produk, </w:t>
      </w:r>
      <w:r w:rsidR="00C202FD" w:rsidRPr="006213CE">
        <w:rPr>
          <w:rFonts w:ascii="Book Antiqua" w:hAnsi="Book Antiqua" w:cs="Arial"/>
        </w:rPr>
        <w:t>serta adanya d</w:t>
      </w:r>
      <w:r w:rsidR="00C202FD">
        <w:rPr>
          <w:rFonts w:ascii="Book Antiqua" w:hAnsi="Book Antiqua" w:cs="Arial"/>
        </w:rPr>
        <w:t>ampak penyebaran virus Covid-19</w:t>
      </w:r>
      <w:r w:rsidRPr="006213CE">
        <w:rPr>
          <w:rFonts w:ascii="Book Antiqua" w:hAnsi="Book Antiqua" w:cs="Arial"/>
        </w:rPr>
        <w:t xml:space="preserve">. Tujuan penelitian ini untuk mengetahui kelayakan baik dari segi finansial maupun non finansial </w:t>
      </w:r>
      <w:r w:rsidR="00D34F99" w:rsidRPr="006213CE">
        <w:rPr>
          <w:rFonts w:ascii="Book Antiqua" w:hAnsi="Book Antiqua" w:cs="Arial"/>
        </w:rPr>
        <w:t>pada</w:t>
      </w:r>
      <w:r w:rsidRPr="006213CE">
        <w:rPr>
          <w:rFonts w:ascii="Book Antiqua" w:hAnsi="Book Antiqua" w:cs="Arial"/>
        </w:rPr>
        <w:t xml:space="preserve"> usaha pengolahan jagung UD. Tajul Anwar</w:t>
      </w:r>
      <w:r w:rsidR="006213CE">
        <w:rPr>
          <w:rFonts w:ascii="Book Antiqua" w:hAnsi="Book Antiqua" w:cs="Arial"/>
        </w:rPr>
        <w:t xml:space="preserve"> </w:t>
      </w:r>
      <w:r w:rsidR="006213CE">
        <w:rPr>
          <w:rFonts w:ascii="Book Antiqua" w:eastAsiaTheme="minorEastAsia" w:hAnsi="Book Antiqua"/>
        </w:rPr>
        <w:t>Jaya</w:t>
      </w:r>
      <w:r w:rsidRPr="006213CE">
        <w:rPr>
          <w:rFonts w:ascii="Book Antiqua" w:hAnsi="Book Antiqua" w:cs="Arial"/>
        </w:rPr>
        <w:t>.</w:t>
      </w:r>
      <w:bookmarkStart w:id="5" w:name="_Toc281695195"/>
      <w:bookmarkStart w:id="6" w:name="_Toc281696881"/>
    </w:p>
    <w:p w:rsidR="00184355" w:rsidRPr="006213CE" w:rsidRDefault="00184355" w:rsidP="00467514">
      <w:pPr>
        <w:pStyle w:val="Heading1"/>
        <w:spacing w:before="240"/>
        <w:rPr>
          <w:rFonts w:cs="Arial"/>
        </w:rPr>
      </w:pPr>
      <w:bookmarkStart w:id="7" w:name="_Toc73186438"/>
      <w:r w:rsidRPr="006213CE">
        <w:t>II. TINJAUAN PUSTAKA</w:t>
      </w:r>
      <w:bookmarkEnd w:id="5"/>
      <w:bookmarkEnd w:id="6"/>
      <w:bookmarkEnd w:id="7"/>
    </w:p>
    <w:p w:rsidR="00184355" w:rsidRPr="008570A7" w:rsidRDefault="00184355" w:rsidP="008570A7">
      <w:pPr>
        <w:tabs>
          <w:tab w:val="left" w:pos="851"/>
          <w:tab w:val="left" w:leader="dot" w:pos="7513"/>
        </w:tabs>
        <w:autoSpaceDE w:val="0"/>
        <w:autoSpaceDN w:val="0"/>
        <w:adjustRightInd w:val="0"/>
        <w:spacing w:after="0" w:line="240" w:lineRule="auto"/>
        <w:jc w:val="both"/>
        <w:rPr>
          <w:rFonts w:ascii="Book Antiqua" w:hAnsi="Book Antiqua" w:cs="Arial"/>
          <w:color w:val="000000" w:themeColor="text1"/>
        </w:rPr>
      </w:pPr>
      <w:r w:rsidRPr="006213CE">
        <w:rPr>
          <w:rFonts w:ascii="Book Antiqua" w:hAnsi="Book Antiqua" w:cs="Arial"/>
        </w:rPr>
        <w:t xml:space="preserve">Menurut </w:t>
      </w:r>
      <w:r w:rsidR="00A5301E" w:rsidRPr="006213CE">
        <w:rPr>
          <w:rFonts w:ascii="Book Antiqua" w:hAnsi="Book Antiqua" w:cs="Arial"/>
        </w:rPr>
        <w:fldChar w:fldCharType="begin" w:fldLock="1"/>
      </w:r>
      <w:r w:rsidR="00A367BE" w:rsidRPr="006213CE">
        <w:rPr>
          <w:rFonts w:ascii="Book Antiqua" w:hAnsi="Book Antiqua" w:cs="Arial"/>
        </w:rPr>
        <w:instrText>ADDIN CSL_CITATION {"citationItems":[{"id":"ITEM-1","itemData":{"author":[{"dropping-particle":"","family":"Kasmir","given":"","non-dropping-particle":"","parse-names":false,"suffix":""},{"dropping-particle":"","family":"Jakfar","given":"","non-dropping-particle":"","parse-names":false,"suffix":""}],"id":"ITEM-1","issued":{"date-parts":[["2003"]]},"publisher":"kencana prenada media group","publisher-place":"jakarta","title":"studi kelayakan bisnis","type":"book"},"uris":["http://www.mendeley.com/documents/?uuid=e8f0671f-eb2a-4b10-8d5d-6d4f22e2a3a8","http://www.mendeley.com/documents/?uuid=0e9afadb-83b9-4c8c-b35c-34351b7cbbf5"]}],"mendeley":{"formattedCitation":"(Kasmir &amp; Jakfar, 2003)","manualFormatting":"Kasmir &amp; Jakfar (2003)","plainTextFormattedCitation":"(Kasmir &amp; Jakfar, 2003)","previouslyFormattedCitation":"(Kasmir &amp; Jakfar, 2003)"},"properties":{"noteIndex":0},"schema":"https://github.com/citation-style-language/schema/raw/master/csl-citation.json"}</w:instrText>
      </w:r>
      <w:r w:rsidR="00A5301E" w:rsidRPr="006213CE">
        <w:rPr>
          <w:rFonts w:ascii="Book Antiqua" w:hAnsi="Book Antiqua" w:cs="Arial"/>
        </w:rPr>
        <w:fldChar w:fldCharType="separate"/>
      </w:r>
      <w:r w:rsidR="00776330" w:rsidRPr="006213CE">
        <w:rPr>
          <w:rFonts w:ascii="Book Antiqua" w:hAnsi="Book Antiqua" w:cs="Arial"/>
          <w:noProof/>
        </w:rPr>
        <w:t>Kasmir &amp; Jakfar</w:t>
      </w:r>
      <w:r w:rsidR="00A5301E" w:rsidRPr="006213CE">
        <w:rPr>
          <w:rFonts w:ascii="Book Antiqua" w:hAnsi="Book Antiqua" w:cs="Arial"/>
          <w:noProof/>
        </w:rPr>
        <w:t xml:space="preserve"> (2003)</w:t>
      </w:r>
      <w:r w:rsidR="00A5301E" w:rsidRPr="006213CE">
        <w:rPr>
          <w:rFonts w:ascii="Book Antiqua" w:hAnsi="Book Antiqua" w:cs="Arial"/>
        </w:rPr>
        <w:fldChar w:fldCharType="end"/>
      </w:r>
      <w:r w:rsidR="00776330" w:rsidRPr="006213CE">
        <w:rPr>
          <w:rFonts w:ascii="Book Antiqua" w:hAnsi="Book Antiqua" w:cs="Arial"/>
        </w:rPr>
        <w:t>,</w:t>
      </w:r>
      <w:r w:rsidR="00A5301E" w:rsidRPr="006213CE">
        <w:rPr>
          <w:rFonts w:ascii="Book Antiqua" w:hAnsi="Book Antiqua" w:cs="Arial"/>
        </w:rPr>
        <w:t xml:space="preserve"> </w:t>
      </w:r>
      <w:r w:rsidRPr="006213CE">
        <w:rPr>
          <w:rFonts w:ascii="Book Antiqua" w:hAnsi="Book Antiqua" w:cs="Arial"/>
        </w:rPr>
        <w:t xml:space="preserve">studi kelayakan bisnis merupakan kegiatan menganalisis secara rinci mengenai suatu bisnis guna mengetahui layak tidaknya bisnis tersebut dijalankan. Pentingnya studi kelayakan </w:t>
      </w:r>
      <w:r w:rsidR="00D34F99" w:rsidRPr="006213CE">
        <w:rPr>
          <w:rFonts w:ascii="Book Antiqua" w:hAnsi="Book Antiqua" w:cs="Arial"/>
        </w:rPr>
        <w:t>pada</w:t>
      </w:r>
      <w:r w:rsidRPr="006213CE">
        <w:rPr>
          <w:rFonts w:ascii="Book Antiqua" w:hAnsi="Book Antiqua" w:cs="Arial"/>
        </w:rPr>
        <w:t xml:space="preserve"> suatu usaha bertujuan untuk menghindari risiko keuangan, memudahkan kegiatan pelaksanaan bisnis, memudahkan kegiatan pengawasan, kegiatan perencanaan </w:t>
      </w:r>
      <w:r w:rsidR="00D34F99" w:rsidRPr="006213CE">
        <w:rPr>
          <w:rFonts w:ascii="Book Antiqua" w:hAnsi="Book Antiqua" w:cs="Arial"/>
        </w:rPr>
        <w:t>dan</w:t>
      </w:r>
      <w:r w:rsidRPr="006213CE">
        <w:rPr>
          <w:rFonts w:ascii="Book Antiqua" w:hAnsi="Book Antiqua" w:cs="Arial"/>
        </w:rPr>
        <w:t xml:space="preserve"> juga pe</w:t>
      </w:r>
      <w:r w:rsidR="00A10A05" w:rsidRPr="006213CE">
        <w:rPr>
          <w:rFonts w:ascii="Book Antiqua" w:hAnsi="Book Antiqua" w:cs="Arial"/>
        </w:rPr>
        <w:t>n</w:t>
      </w:r>
      <w:r w:rsidRPr="006213CE">
        <w:rPr>
          <w:rFonts w:ascii="Book Antiqua" w:hAnsi="Book Antiqua" w:cs="Arial"/>
        </w:rPr>
        <w:t>gendalian atas kemungkinan penyimpangan yang mungkin terjadi.</w:t>
      </w:r>
      <w:r w:rsidR="00A10A05" w:rsidRPr="006213CE">
        <w:rPr>
          <w:rFonts w:ascii="Book Antiqua" w:hAnsi="Book Antiqua" w:cs="Arial"/>
        </w:rPr>
        <w:t xml:space="preserve"> Se</w:t>
      </w:r>
      <w:r w:rsidR="00D34F99" w:rsidRPr="006213CE">
        <w:rPr>
          <w:rFonts w:ascii="Book Antiqua" w:hAnsi="Book Antiqua" w:cs="Arial"/>
        </w:rPr>
        <w:t>dan</w:t>
      </w:r>
      <w:r w:rsidR="00A10A05" w:rsidRPr="006213CE">
        <w:rPr>
          <w:rFonts w:ascii="Book Antiqua" w:hAnsi="Book Antiqua" w:cs="Arial"/>
        </w:rPr>
        <w:t xml:space="preserve">gkan menurut </w:t>
      </w:r>
      <w:r w:rsidR="00A5301E" w:rsidRPr="006213CE">
        <w:rPr>
          <w:rFonts w:ascii="Book Antiqua" w:hAnsi="Book Antiqua" w:cs="Arial"/>
        </w:rPr>
        <w:fldChar w:fldCharType="begin" w:fldLock="1"/>
      </w:r>
      <w:r w:rsidR="00A367BE" w:rsidRPr="006213CE">
        <w:rPr>
          <w:rFonts w:ascii="Book Antiqua" w:hAnsi="Book Antiqua" w:cs="Arial"/>
        </w:rPr>
        <w:instrText>ADDIN CSL_CITATION {"citationItems":[{"id":"ITEM-1","itemData":{"author":[{"dropping-particle":"","family":"Sunyoto","given":"D","non-dropping-particle":"","parse-names":false,"suffix":""}],"id":"ITEM-1","issued":{"date-parts":[["2014"]]},"publisher":"PT. Buku Seru","publisher-place":"jakarta","title":"studi kelayakan bisnis","type":"book"},"uris":["http://www.mendeley.com/documents/?uuid=172602b1-b5bb-4323-ad34-43e5dd17669a","http://www.mendeley.com/documents/?uuid=52c28c69-95b9-44a7-a881-f2368d625eb5"]}],"mendeley":{"formattedCitation":"(Sunyoto, 2014)","manualFormatting":"Sunyoto (2014)","plainTextFormattedCitation":"(Sunyoto, 2014)","previouslyFormattedCitation":"(Sunyoto, 2014)"},"properties":{"noteIndex":0},"schema":"https://github.com/citation-style-language/schema/raw/master/csl-citation.json"}</w:instrText>
      </w:r>
      <w:r w:rsidR="00A5301E" w:rsidRPr="006213CE">
        <w:rPr>
          <w:rFonts w:ascii="Book Antiqua" w:hAnsi="Book Antiqua" w:cs="Arial"/>
        </w:rPr>
        <w:fldChar w:fldCharType="separate"/>
      </w:r>
      <w:r w:rsidR="00776330" w:rsidRPr="006213CE">
        <w:rPr>
          <w:rFonts w:ascii="Book Antiqua" w:hAnsi="Book Antiqua" w:cs="Arial"/>
          <w:noProof/>
        </w:rPr>
        <w:t>Sunyoto</w:t>
      </w:r>
      <w:r w:rsidR="00A5301E" w:rsidRPr="006213CE">
        <w:rPr>
          <w:rFonts w:ascii="Book Antiqua" w:hAnsi="Book Antiqua" w:cs="Arial"/>
          <w:noProof/>
        </w:rPr>
        <w:t xml:space="preserve"> (2014)</w:t>
      </w:r>
      <w:r w:rsidR="00A5301E" w:rsidRPr="006213CE">
        <w:rPr>
          <w:rFonts w:ascii="Book Antiqua" w:hAnsi="Book Antiqua" w:cs="Arial"/>
        </w:rPr>
        <w:fldChar w:fldCharType="end"/>
      </w:r>
      <w:r w:rsidR="00776330" w:rsidRPr="006213CE">
        <w:rPr>
          <w:rFonts w:ascii="Book Antiqua" w:hAnsi="Book Antiqua" w:cs="Arial"/>
        </w:rPr>
        <w:t>,</w:t>
      </w:r>
      <w:r w:rsidR="00A5301E" w:rsidRPr="006213CE">
        <w:rPr>
          <w:rFonts w:ascii="Book Antiqua" w:hAnsi="Book Antiqua" w:cs="Arial"/>
        </w:rPr>
        <w:t xml:space="preserve"> </w:t>
      </w:r>
      <w:r w:rsidR="00A10A05" w:rsidRPr="006213CE">
        <w:rPr>
          <w:rFonts w:ascii="Book Antiqua" w:hAnsi="Book Antiqua" w:cs="Arial"/>
        </w:rPr>
        <w:t>studi kelayakan bisnis tidak hanya menganalisa kelayakan bisnis</w:t>
      </w:r>
      <w:r w:rsidR="000A7EC0">
        <w:rPr>
          <w:rFonts w:ascii="Book Antiqua" w:hAnsi="Book Antiqua" w:cs="Arial"/>
        </w:rPr>
        <w:t>nya</w:t>
      </w:r>
      <w:r w:rsidR="00A10A05" w:rsidRPr="006213CE">
        <w:rPr>
          <w:rFonts w:ascii="Book Antiqua" w:hAnsi="Book Antiqua" w:cs="Arial"/>
        </w:rPr>
        <w:t xml:space="preserve"> saja, akan tetapi juga membahas capaian keuntungan </w:t>
      </w:r>
      <w:r w:rsidR="00D34F99" w:rsidRPr="006213CE">
        <w:rPr>
          <w:rFonts w:ascii="Book Antiqua" w:hAnsi="Book Antiqua" w:cs="Arial"/>
        </w:rPr>
        <w:t>pada</w:t>
      </w:r>
      <w:r w:rsidR="00A10A05" w:rsidRPr="006213CE">
        <w:rPr>
          <w:rFonts w:ascii="Book Antiqua" w:hAnsi="Book Antiqua" w:cs="Arial"/>
        </w:rPr>
        <w:t xml:space="preserve"> saat bisnis dioperasionalkan dalam waktu yang tidak ditentukan.  H</w:t>
      </w:r>
      <w:r w:rsidRPr="006213CE">
        <w:rPr>
          <w:rFonts w:ascii="Book Antiqua" w:hAnsi="Book Antiqua" w:cs="Arial"/>
        </w:rPr>
        <w:t xml:space="preserve">asil penilaian studi kelayakan bisnis dibutuhkan oleh beberapa pihak yang bersangkutan dalam suatu bisnis sebagai bahan masukan dalam </w:t>
      </w:r>
      <w:r w:rsidRPr="006213CE">
        <w:rPr>
          <w:rFonts w:ascii="Book Antiqua" w:hAnsi="Book Antiqua" w:cs="Arial"/>
        </w:rPr>
        <w:lastRenderedPageBreak/>
        <w:t xml:space="preserve">pengkajian ulang rencana pendirian bisnis, pihak tersebut diantaranya investor, kreditor, manajemen perusahaan, serta pihak pemerintah </w:t>
      </w:r>
      <w:r w:rsidR="00D34F99" w:rsidRPr="006213CE">
        <w:rPr>
          <w:rFonts w:ascii="Book Antiqua" w:hAnsi="Book Antiqua" w:cs="Arial"/>
        </w:rPr>
        <w:t>dan</w:t>
      </w:r>
      <w:r w:rsidRPr="006213CE">
        <w:rPr>
          <w:rFonts w:ascii="Book Antiqua" w:hAnsi="Book Antiqua" w:cs="Arial"/>
        </w:rPr>
        <w:t xml:space="preserve"> masyarakat. </w:t>
      </w:r>
    </w:p>
    <w:p w:rsidR="00184355" w:rsidRPr="006213CE" w:rsidRDefault="00184355" w:rsidP="006213CE">
      <w:pPr>
        <w:pStyle w:val="Heading2"/>
        <w:spacing w:before="120" w:after="120" w:line="240" w:lineRule="auto"/>
        <w:jc w:val="both"/>
        <w:rPr>
          <w:szCs w:val="22"/>
        </w:rPr>
      </w:pPr>
      <w:bookmarkStart w:id="8" w:name="_Toc281695196"/>
      <w:bookmarkStart w:id="9" w:name="_Toc281696882"/>
      <w:bookmarkStart w:id="10" w:name="_Toc73186439"/>
      <w:r w:rsidRPr="006213CE">
        <w:rPr>
          <w:szCs w:val="22"/>
        </w:rPr>
        <w:t>2.1 Aspek Finansial</w:t>
      </w:r>
      <w:bookmarkEnd w:id="8"/>
      <w:bookmarkEnd w:id="9"/>
      <w:bookmarkEnd w:id="10"/>
    </w:p>
    <w:p w:rsidR="00184355" w:rsidRPr="00D211F2" w:rsidRDefault="00184355" w:rsidP="006213CE">
      <w:pPr>
        <w:pStyle w:val="ListParagraph"/>
        <w:numPr>
          <w:ilvl w:val="0"/>
          <w:numId w:val="3"/>
        </w:numPr>
        <w:tabs>
          <w:tab w:val="left" w:leader="dot" w:pos="7513"/>
        </w:tabs>
        <w:autoSpaceDE w:val="0"/>
        <w:autoSpaceDN w:val="0"/>
        <w:adjustRightInd w:val="0"/>
        <w:spacing w:after="120" w:line="240" w:lineRule="auto"/>
        <w:ind w:left="425"/>
        <w:jc w:val="both"/>
        <w:rPr>
          <w:rFonts w:ascii="Book Antiqua" w:eastAsiaTheme="minorEastAsia" w:hAnsi="Book Antiqua" w:cs="Arial"/>
        </w:rPr>
      </w:pPr>
      <w:r w:rsidRPr="00D211F2">
        <w:rPr>
          <w:rFonts w:ascii="Book Antiqua" w:hAnsi="Book Antiqua" w:cs="Arial"/>
        </w:rPr>
        <w:t>NPV (</w:t>
      </w:r>
      <w:r w:rsidRPr="00D211F2">
        <w:rPr>
          <w:rFonts w:ascii="Book Antiqua" w:hAnsi="Book Antiqua" w:cs="Arial"/>
          <w:i/>
        </w:rPr>
        <w:t>Net Present Value</w:t>
      </w:r>
      <w:r w:rsidRPr="00D211F2">
        <w:rPr>
          <w:rFonts w:ascii="Book Antiqua" w:hAnsi="Book Antiqua" w:cs="Arial"/>
        </w:rPr>
        <w:t xml:space="preserve">) adalah nilai bersih sekarang yang merupakan metode dalam menghitung selisih antara aliran kas bersih/ penerimaan dengan biaya yang dikeluarkan </w:t>
      </w:r>
      <w:r w:rsidR="00A5301E" w:rsidRPr="00D211F2">
        <w:rPr>
          <w:rFonts w:ascii="Book Antiqua" w:hAnsi="Book Antiqua" w:cs="Arial"/>
        </w:rPr>
        <w:fldChar w:fldCharType="begin" w:fldLock="1"/>
      </w:r>
      <w:r w:rsidR="00A367BE" w:rsidRPr="00D211F2">
        <w:rPr>
          <w:rFonts w:ascii="Book Antiqua" w:hAnsi="Book Antiqua" w:cs="Arial"/>
        </w:rPr>
        <w:instrText>ADDIN CSL_CITATION {"citationItems":[{"id":"ITEM-1","itemData":{"DOI":"10.25181/jppt.v20i1.1567","ISSN":"1410-5020","author":[{"dropping-particle":"","family":"Hidayati","given":"Sri","non-dropping-particle":"","parse-names":false,"suffix":""},{"dropping-particle":"","family":"Yuliana","given":"Neti","non-dropping-particle":"","parse-names":false,"suffix":""},{"dropping-particle":"","family":"Utomo","given":"Tanto Pratondo","non-dropping-particle":"","parse-names":false,"suffix":""},{"dropping-particle":"","family":"Cakaradinata","given":"Rio","non-dropping-particle":"","parse-names":false,"suffix":""}],"container-title":"Jurnal Penelitian Pertanian Terapan","id":"ITEM-1","issue":"1","issued":{"date-parts":[["2020"]]},"page":"80-89","title":"Studi Analisis Finansial Pendirian Industri Keripik Pisang di Provinsi Lampung","type":"article-journal","volume":"20"},"uris":["http://www.mendeley.com/documents/?uuid=db1c86b7-1fcf-4956-b3d6-0e991a59708f","http://www.mendeley.com/documents/?uuid=3a2bb0f6-f4d0-4fba-8f1c-a5a2acefcef7"]}],"mendeley":{"formattedCitation":"(Hidayati et al., 2020)","plainTextFormattedCitation":"(Hidayati et al., 2020)","previouslyFormattedCitation":"(Hidayati et al., 2020)"},"properties":{"noteIndex":0},"schema":"https://github.com/citation-style-language/schema/raw/master/csl-citation.json"}</w:instrText>
      </w:r>
      <w:r w:rsidR="00A5301E" w:rsidRPr="00D211F2">
        <w:rPr>
          <w:rFonts w:ascii="Book Antiqua" w:hAnsi="Book Antiqua" w:cs="Arial"/>
        </w:rPr>
        <w:fldChar w:fldCharType="separate"/>
      </w:r>
      <w:r w:rsidR="00A5301E" w:rsidRPr="00D211F2">
        <w:rPr>
          <w:rFonts w:ascii="Book Antiqua" w:hAnsi="Book Antiqua" w:cs="Arial"/>
          <w:noProof/>
        </w:rPr>
        <w:t>(Hidayati et al., 2020)</w:t>
      </w:r>
      <w:r w:rsidR="00A5301E" w:rsidRPr="00D211F2">
        <w:rPr>
          <w:rFonts w:ascii="Book Antiqua" w:hAnsi="Book Antiqua" w:cs="Arial"/>
        </w:rPr>
        <w:fldChar w:fldCharType="end"/>
      </w:r>
      <w:r w:rsidRPr="00D211F2">
        <w:rPr>
          <w:rFonts w:ascii="Book Antiqua" w:hAnsi="Book Antiqua" w:cs="Arial"/>
        </w:rPr>
        <w:t xml:space="preserve">. </w:t>
      </w:r>
    </w:p>
    <w:p w:rsidR="00184355" w:rsidRPr="00D211F2" w:rsidRDefault="00184355" w:rsidP="006213CE">
      <w:pPr>
        <w:pStyle w:val="ListParagraph"/>
        <w:numPr>
          <w:ilvl w:val="0"/>
          <w:numId w:val="3"/>
        </w:numPr>
        <w:tabs>
          <w:tab w:val="left" w:leader="dot" w:pos="7513"/>
        </w:tabs>
        <w:autoSpaceDE w:val="0"/>
        <w:autoSpaceDN w:val="0"/>
        <w:adjustRightInd w:val="0"/>
        <w:spacing w:after="120" w:line="240" w:lineRule="auto"/>
        <w:ind w:left="425"/>
        <w:jc w:val="both"/>
        <w:rPr>
          <w:rFonts w:ascii="Book Antiqua" w:eastAsiaTheme="minorEastAsia" w:hAnsi="Book Antiqua" w:cs="Arial"/>
        </w:rPr>
      </w:pPr>
      <w:r w:rsidRPr="00D211F2">
        <w:rPr>
          <w:rFonts w:ascii="Book Antiqua" w:eastAsiaTheme="minorEastAsia" w:hAnsi="Book Antiqua"/>
        </w:rPr>
        <w:t>IRR (</w:t>
      </w:r>
      <w:r w:rsidRPr="00D211F2">
        <w:rPr>
          <w:rFonts w:ascii="Book Antiqua" w:hAnsi="Book Antiqua" w:cs="Times New Roman"/>
          <w:i/>
        </w:rPr>
        <w:t>Internal Rate of Return),</w:t>
      </w:r>
      <w:r w:rsidR="00A5301E" w:rsidRPr="00D211F2">
        <w:rPr>
          <w:rFonts w:ascii="Book Antiqua" w:hAnsi="Book Antiqua" w:cs="Times New Roman"/>
          <w:i/>
        </w:rPr>
        <w:t xml:space="preserve"> </w:t>
      </w:r>
      <w:r w:rsidR="00A5301E" w:rsidRPr="00D211F2">
        <w:rPr>
          <w:rFonts w:ascii="Book Antiqua" w:hAnsi="Book Antiqua" w:cs="Times New Roman"/>
          <w:i/>
        </w:rPr>
        <w:fldChar w:fldCharType="begin" w:fldLock="1"/>
      </w:r>
      <w:r w:rsidR="00A367BE" w:rsidRPr="00D211F2">
        <w:rPr>
          <w:rFonts w:ascii="Book Antiqua" w:hAnsi="Book Antiqua" w:cs="Times New Roman"/>
          <w:i/>
        </w:rPr>
        <w:instrText>ADDIN CSL_CITATION {"citationItems":[{"id":"ITEM-1","itemData":{"author":[{"dropping-particle":"","family":"Afiyah, A., Muhammad","given":"S &amp; Dwiatmanto","non-dropping-particle":"","parse-names":false,"suffix":""}],"container-title":"Jurnal Administrasi Bisnis","id":"ITEM-1","issue":"1","issued":{"date-parts":[["2015"]]},"page":"1-11","title":"analisis studi kelayakan usaha pendirian home industry ( Studi Kasus pada Home Industry Cokelat “ Cozy ” Kademangan Blitar )","type":"article-journal","volume":"23"},"uris":["http://www.mendeley.com/documents/?uuid=81fb3efd-4f4d-4092-9d14-e005fc0bdf79","http://www.mendeley.com/documents/?uuid=27f8d5b5-7797-4c9d-9e9c-f9d84e65f411"]}],"mendeley":{"formattedCitation":"(Afiyah, A., Muhammad, 2015)","manualFormatting":"Afiyah et al., (2015)","plainTextFormattedCitation":"(Afiyah, A., Muhammad, 2015)","previouslyFormattedCitation":"(Afiyah, A., Muhammad, 2015)"},"properties":{"noteIndex":0},"schema":"https://github.com/citation-style-language/schema/raw/master/csl-citation.json"}</w:instrText>
      </w:r>
      <w:r w:rsidR="00A5301E" w:rsidRPr="00D211F2">
        <w:rPr>
          <w:rFonts w:ascii="Book Antiqua" w:hAnsi="Book Antiqua" w:cs="Times New Roman"/>
          <w:i/>
        </w:rPr>
        <w:fldChar w:fldCharType="separate"/>
      </w:r>
      <w:r w:rsidR="00A5301E" w:rsidRPr="00D211F2">
        <w:rPr>
          <w:rFonts w:ascii="Book Antiqua" w:hAnsi="Book Antiqua" w:cs="Times New Roman"/>
          <w:noProof/>
        </w:rPr>
        <w:t xml:space="preserve">Afiyah et al., </w:t>
      </w:r>
      <w:r w:rsidR="00EC5E07" w:rsidRPr="00D211F2">
        <w:rPr>
          <w:rFonts w:ascii="Book Antiqua" w:hAnsi="Book Antiqua" w:cs="Times New Roman"/>
          <w:noProof/>
        </w:rPr>
        <w:t>(</w:t>
      </w:r>
      <w:r w:rsidR="00A5301E" w:rsidRPr="00D211F2">
        <w:rPr>
          <w:rFonts w:ascii="Book Antiqua" w:hAnsi="Book Antiqua" w:cs="Times New Roman"/>
          <w:noProof/>
        </w:rPr>
        <w:t>2015)</w:t>
      </w:r>
      <w:r w:rsidR="00A5301E" w:rsidRPr="00D211F2">
        <w:rPr>
          <w:rFonts w:ascii="Book Antiqua" w:hAnsi="Book Antiqua" w:cs="Times New Roman"/>
          <w:i/>
        </w:rPr>
        <w:fldChar w:fldCharType="end"/>
      </w:r>
      <w:r w:rsidRPr="00D211F2">
        <w:rPr>
          <w:rFonts w:ascii="Book Antiqua" w:hAnsi="Book Antiqua" w:cs="Times New Roman"/>
          <w:i/>
        </w:rPr>
        <w:t xml:space="preserve"> </w:t>
      </w:r>
      <w:r w:rsidRPr="00D211F2">
        <w:rPr>
          <w:rFonts w:ascii="Book Antiqua" w:hAnsi="Book Antiqua" w:cs="Times New Roman"/>
        </w:rPr>
        <w:t xml:space="preserve">mengatakan bahwa IRR merupakan tingkat penghasilan yang menunjukkan keuntungan dari suatu investasi </w:t>
      </w:r>
      <w:r w:rsidR="00D34F99" w:rsidRPr="00D211F2">
        <w:rPr>
          <w:rFonts w:ascii="Book Antiqua" w:hAnsi="Book Antiqua" w:cs="Times New Roman"/>
        </w:rPr>
        <w:t>pada</w:t>
      </w:r>
      <w:r w:rsidRPr="00D211F2">
        <w:rPr>
          <w:rFonts w:ascii="Book Antiqua" w:hAnsi="Book Antiqua" w:cs="Times New Roman"/>
        </w:rPr>
        <w:t xml:space="preserve"> angka NPV sama dengan nol (0)</w:t>
      </w:r>
      <w:r w:rsidR="00EC5E07" w:rsidRPr="00D211F2">
        <w:rPr>
          <w:rFonts w:ascii="Book Antiqua" w:hAnsi="Book Antiqua" w:cs="Times New Roman"/>
        </w:rPr>
        <w:t>.</w:t>
      </w:r>
    </w:p>
    <w:p w:rsidR="00184355" w:rsidRPr="006213CE" w:rsidRDefault="00184355" w:rsidP="006213CE">
      <w:pPr>
        <w:pStyle w:val="ListParagraph"/>
        <w:numPr>
          <w:ilvl w:val="0"/>
          <w:numId w:val="3"/>
        </w:numPr>
        <w:autoSpaceDE w:val="0"/>
        <w:autoSpaceDN w:val="0"/>
        <w:adjustRightInd w:val="0"/>
        <w:spacing w:after="120" w:line="240" w:lineRule="auto"/>
        <w:ind w:left="426"/>
        <w:jc w:val="both"/>
        <w:rPr>
          <w:rFonts w:ascii="Book Antiqua" w:hAnsi="Book Antiqua" w:cs="Arial"/>
        </w:rPr>
      </w:pPr>
      <w:r w:rsidRPr="006213CE">
        <w:rPr>
          <w:rFonts w:ascii="Book Antiqua" w:hAnsi="Book Antiqua" w:cs="Arial"/>
        </w:rPr>
        <w:t xml:space="preserve">B/C </w:t>
      </w:r>
      <w:r w:rsidR="001B4CD4">
        <w:rPr>
          <w:rFonts w:ascii="Book Antiqua" w:hAnsi="Book Antiqua" w:cs="Arial"/>
          <w:i/>
        </w:rPr>
        <w:t>r</w:t>
      </w:r>
      <w:r w:rsidR="001B4CD4" w:rsidRPr="001B4CD4">
        <w:rPr>
          <w:rFonts w:ascii="Book Antiqua" w:hAnsi="Book Antiqua" w:cs="Arial"/>
          <w:i/>
        </w:rPr>
        <w:t>atio</w:t>
      </w:r>
      <w:r w:rsidRPr="006213CE">
        <w:rPr>
          <w:rFonts w:ascii="Book Antiqua" w:hAnsi="Book Antiqua" w:cs="Arial"/>
        </w:rPr>
        <w:t xml:space="preserve"> adalah perb</w:t>
      </w:r>
      <w:r w:rsidR="00D34F99" w:rsidRPr="006213CE">
        <w:rPr>
          <w:rFonts w:ascii="Book Antiqua" w:hAnsi="Book Antiqua" w:cs="Arial"/>
        </w:rPr>
        <w:t>and</w:t>
      </w:r>
      <w:r w:rsidRPr="006213CE">
        <w:rPr>
          <w:rFonts w:ascii="Book Antiqua" w:hAnsi="Book Antiqua" w:cs="Arial"/>
        </w:rPr>
        <w:t>ingan antara pendapatan dengan total biaya produksi yang dikeluarkan. Dalam hal ini, nilai B/C dapat digunakan untuk mengetahui apakah suatu bisnis menguntungkan atau tidak</w:t>
      </w:r>
      <w:r w:rsidR="00EC5E07" w:rsidRPr="006213CE">
        <w:rPr>
          <w:rFonts w:ascii="Book Antiqua" w:hAnsi="Book Antiqua" w:cs="Arial"/>
        </w:rPr>
        <w:t xml:space="preserve"> </w:t>
      </w:r>
      <w:r w:rsidR="00EC5E07" w:rsidRPr="006213CE">
        <w:rPr>
          <w:rFonts w:ascii="Book Antiqua" w:hAnsi="Book Antiqua" w:cs="Arial"/>
        </w:rPr>
        <w:fldChar w:fldCharType="begin" w:fldLock="1"/>
      </w:r>
      <w:r w:rsidR="00A367BE" w:rsidRPr="006213CE">
        <w:rPr>
          <w:rFonts w:ascii="Book Antiqua" w:hAnsi="Book Antiqua" w:cs="Arial"/>
        </w:rPr>
        <w:instrText>ADDIN CSL_CITATION {"citationItems":[{"id":"ITEM-1","itemData":{"author":[{"dropping-particle":"","family":"Ruswaji","given":"","non-dropping-particle":"","parse-names":false,"suffix":""},{"dropping-particle":"","family":"Rachmantha","given":"Zakky","non-dropping-particle":"","parse-names":false,"suffix":""}],"container-title":"Jurnal Penelitian Ekonomi dan Akuntansi","id":"ITEM-1","issue":"3","issued":{"date-parts":[["2018"]]},"page":"851-861","title":"ANALISIS KELAYAKAN USAHA KERIPIK KENTANG PADA UD. VIGOR REJOSO KECAMATAN JUNREJO KOTA BATU MALANG","type":"article-journal","volume":"III"},"uris":["http://www.mendeley.com/documents/?uuid=04579e9b-f2d4-4fb3-95b0-9b6cbe0c07d3","http://www.mendeley.com/documents/?uuid=4e1303c0-9aac-4eda-90fc-69de2fe01ea2"]}],"mendeley":{"formattedCitation":"(Ruswaji &amp; Rachmantha, 2018)","manualFormatting":"(Ruswaji dan Rachmantha, 2018)","plainTextFormattedCitation":"(Ruswaji &amp; Rachmantha, 2018)","previouslyFormattedCitation":"(Ruswaji &amp; Rachmantha, 2018)"},"properties":{"noteIndex":0},"schema":"https://github.com/citation-style-language/schema/raw/master/csl-citation.json"}</w:instrText>
      </w:r>
      <w:r w:rsidR="00EC5E07" w:rsidRPr="006213CE">
        <w:rPr>
          <w:rFonts w:ascii="Book Antiqua" w:hAnsi="Book Antiqua" w:cs="Arial"/>
        </w:rPr>
        <w:fldChar w:fldCharType="separate"/>
      </w:r>
      <w:r w:rsidR="00EC5E07" w:rsidRPr="006213CE">
        <w:rPr>
          <w:rFonts w:ascii="Book Antiqua" w:hAnsi="Book Antiqua" w:cs="Arial"/>
          <w:noProof/>
        </w:rPr>
        <w:t xml:space="preserve">(Ruswaji </w:t>
      </w:r>
      <w:r w:rsidR="00D34F99" w:rsidRPr="006213CE">
        <w:rPr>
          <w:rFonts w:ascii="Book Antiqua" w:hAnsi="Book Antiqua" w:cs="Arial"/>
          <w:noProof/>
        </w:rPr>
        <w:t>dan</w:t>
      </w:r>
      <w:r w:rsidR="00EC5E07" w:rsidRPr="006213CE">
        <w:rPr>
          <w:rFonts w:ascii="Book Antiqua" w:hAnsi="Book Antiqua" w:cs="Arial"/>
          <w:noProof/>
        </w:rPr>
        <w:t xml:space="preserve"> Rachmantha, 2018)</w:t>
      </w:r>
      <w:r w:rsidR="00EC5E07" w:rsidRPr="006213CE">
        <w:rPr>
          <w:rFonts w:ascii="Book Antiqua" w:hAnsi="Book Antiqua" w:cs="Arial"/>
        </w:rPr>
        <w:fldChar w:fldCharType="end"/>
      </w:r>
      <w:r w:rsidRPr="006213CE">
        <w:rPr>
          <w:rFonts w:ascii="Book Antiqua" w:hAnsi="Book Antiqua" w:cs="Arial"/>
        </w:rPr>
        <w:t xml:space="preserve">. </w:t>
      </w:r>
    </w:p>
    <w:p w:rsidR="00184355" w:rsidRPr="006213CE" w:rsidRDefault="00184355" w:rsidP="006213CE">
      <w:pPr>
        <w:pStyle w:val="ListParagraph"/>
        <w:numPr>
          <w:ilvl w:val="0"/>
          <w:numId w:val="3"/>
        </w:numPr>
        <w:autoSpaceDE w:val="0"/>
        <w:autoSpaceDN w:val="0"/>
        <w:adjustRightInd w:val="0"/>
        <w:spacing w:after="120" w:line="240" w:lineRule="auto"/>
        <w:ind w:left="426"/>
        <w:jc w:val="both"/>
        <w:rPr>
          <w:rFonts w:ascii="Book Antiqua" w:hAnsi="Book Antiqua" w:cs="Arial"/>
        </w:rPr>
      </w:pPr>
      <w:r w:rsidRPr="006213CE">
        <w:rPr>
          <w:rFonts w:ascii="Book Antiqua" w:hAnsi="Book Antiqua" w:cs="Arial"/>
        </w:rPr>
        <w:t xml:space="preserve">R/C </w:t>
      </w:r>
      <w:r w:rsidR="001B4CD4">
        <w:rPr>
          <w:rFonts w:ascii="Book Antiqua" w:hAnsi="Book Antiqua" w:cs="Arial"/>
          <w:i/>
        </w:rPr>
        <w:t>r</w:t>
      </w:r>
      <w:r w:rsidR="001B4CD4" w:rsidRPr="001B4CD4">
        <w:rPr>
          <w:rFonts w:ascii="Book Antiqua" w:hAnsi="Book Antiqua" w:cs="Arial"/>
          <w:i/>
        </w:rPr>
        <w:t>atio</w:t>
      </w:r>
      <w:r w:rsidRPr="006213CE">
        <w:rPr>
          <w:rFonts w:ascii="Book Antiqua" w:hAnsi="Book Antiqua" w:cs="Arial"/>
        </w:rPr>
        <w:t xml:space="preserve"> adalah nilai perb</w:t>
      </w:r>
      <w:r w:rsidR="00D34F99" w:rsidRPr="006213CE">
        <w:rPr>
          <w:rFonts w:ascii="Book Antiqua" w:hAnsi="Book Antiqua" w:cs="Arial"/>
        </w:rPr>
        <w:t>and</w:t>
      </w:r>
      <w:r w:rsidRPr="006213CE">
        <w:rPr>
          <w:rFonts w:ascii="Book Antiqua" w:hAnsi="Book Antiqua" w:cs="Arial"/>
        </w:rPr>
        <w:t>ingan antara total biaya dengan penerimaan</w:t>
      </w:r>
      <w:r w:rsidR="00EC5E07" w:rsidRPr="006213CE">
        <w:rPr>
          <w:rFonts w:ascii="Book Antiqua" w:hAnsi="Book Antiqua" w:cs="Arial"/>
        </w:rPr>
        <w:t xml:space="preserve"> </w:t>
      </w:r>
      <w:r w:rsidR="00EC5E07" w:rsidRPr="006213CE">
        <w:rPr>
          <w:rFonts w:ascii="Book Antiqua" w:hAnsi="Book Antiqua" w:cs="Arial"/>
        </w:rPr>
        <w:fldChar w:fldCharType="begin" w:fldLock="1"/>
      </w:r>
      <w:r w:rsidR="00A367BE" w:rsidRPr="006213CE">
        <w:rPr>
          <w:rFonts w:ascii="Book Antiqua" w:hAnsi="Book Antiqua" w:cs="Arial"/>
        </w:rPr>
        <w:instrText>ADDIN CSL_CITATION {"citationItems":[{"id":"ITEM-1","itemData":{"author":[{"dropping-particle":"","family":"Andriani","given":"Dwi Retno","non-dropping-particle":"","parse-names":false,"suffix":""},{"dropping-particle":"","family":"L","given":"Fransiska Dwi","non-dropping-particle":"","parse-names":false,"suffix":""}],"container-title":"Agrise","id":"ITEM-1","issue":"1","issued":{"date-parts":[["2015"]]},"page":"53-62","title":"ANALISIS KELAYAKAN USAHA DAN STRATEGI PENGEMBANGAN AGROINDUSTRI EMPING MELINJO SKALA RUMAH TANGGA DI DESA WATES KECAMATAN WATES KABUPATEN BLITAR","type":"article-journal","volume":"XV"},"uris":["http://www.mendeley.com/documents/?uuid=08238f6a-b7f7-4743-816b-1877e44ef498","http://www.mendeley.com/documents/?uuid=c6315180-0e45-4459-9f63-be52ae838dac"]}],"mendeley":{"formattedCitation":"(Andriani &amp; L, 2015)","manualFormatting":"(Andriani dan L, 2015)","plainTextFormattedCitation":"(Andriani &amp; L, 2015)","previouslyFormattedCitation":"(Andriani &amp; L, 2015)"},"properties":{"noteIndex":0},"schema":"https://github.com/citation-style-language/schema/raw/master/csl-citation.json"}</w:instrText>
      </w:r>
      <w:r w:rsidR="00EC5E07" w:rsidRPr="006213CE">
        <w:rPr>
          <w:rFonts w:ascii="Book Antiqua" w:hAnsi="Book Antiqua" w:cs="Arial"/>
        </w:rPr>
        <w:fldChar w:fldCharType="separate"/>
      </w:r>
      <w:r w:rsidR="00EC5E07" w:rsidRPr="006213CE">
        <w:rPr>
          <w:rFonts w:ascii="Book Antiqua" w:hAnsi="Book Antiqua" w:cs="Arial"/>
          <w:noProof/>
        </w:rPr>
        <w:t>(</w:t>
      </w:r>
      <w:r w:rsidR="00D34F99" w:rsidRPr="006213CE">
        <w:rPr>
          <w:rFonts w:ascii="Book Antiqua" w:hAnsi="Book Antiqua" w:cs="Arial"/>
          <w:noProof/>
        </w:rPr>
        <w:t>And</w:t>
      </w:r>
      <w:r w:rsidR="00EC5E07" w:rsidRPr="006213CE">
        <w:rPr>
          <w:rFonts w:ascii="Book Antiqua" w:hAnsi="Book Antiqua" w:cs="Arial"/>
          <w:noProof/>
        </w:rPr>
        <w:t xml:space="preserve">riani </w:t>
      </w:r>
      <w:r w:rsidR="00D34F99" w:rsidRPr="006213CE">
        <w:rPr>
          <w:rFonts w:ascii="Book Antiqua" w:hAnsi="Book Antiqua" w:cs="Arial"/>
          <w:noProof/>
        </w:rPr>
        <w:t>dan</w:t>
      </w:r>
      <w:r w:rsidR="00EC5E07" w:rsidRPr="006213CE">
        <w:rPr>
          <w:rFonts w:ascii="Book Antiqua" w:hAnsi="Book Antiqua" w:cs="Arial"/>
          <w:noProof/>
        </w:rPr>
        <w:t xml:space="preserve"> L, 2015)</w:t>
      </w:r>
      <w:r w:rsidR="00EC5E07" w:rsidRPr="006213CE">
        <w:rPr>
          <w:rFonts w:ascii="Book Antiqua" w:hAnsi="Book Antiqua" w:cs="Arial"/>
        </w:rPr>
        <w:fldChar w:fldCharType="end"/>
      </w:r>
      <w:r w:rsidRPr="006213CE">
        <w:rPr>
          <w:rFonts w:ascii="Book Antiqua" w:hAnsi="Book Antiqua" w:cs="Arial"/>
        </w:rPr>
        <w:t>.</w:t>
      </w:r>
    </w:p>
    <w:p w:rsidR="00184355" w:rsidRPr="006213CE" w:rsidRDefault="00184355" w:rsidP="006213CE">
      <w:pPr>
        <w:pStyle w:val="ListParagraph"/>
        <w:numPr>
          <w:ilvl w:val="0"/>
          <w:numId w:val="3"/>
        </w:numPr>
        <w:autoSpaceDE w:val="0"/>
        <w:autoSpaceDN w:val="0"/>
        <w:adjustRightInd w:val="0"/>
        <w:spacing w:after="120" w:line="240" w:lineRule="auto"/>
        <w:ind w:left="426"/>
        <w:jc w:val="both"/>
        <w:rPr>
          <w:rFonts w:ascii="Book Antiqua" w:hAnsi="Book Antiqua" w:cs="Arial"/>
        </w:rPr>
      </w:pPr>
      <w:r w:rsidRPr="006213CE">
        <w:rPr>
          <w:rFonts w:ascii="Book Antiqua" w:hAnsi="Book Antiqua" w:cs="Arial"/>
        </w:rPr>
        <w:t>PP (</w:t>
      </w:r>
      <w:r w:rsidR="00AE6DEA" w:rsidRPr="006213CE">
        <w:rPr>
          <w:rFonts w:ascii="Book Antiqua" w:hAnsi="Book Antiqua" w:cs="Arial"/>
          <w:i/>
          <w:iCs/>
        </w:rPr>
        <w:t>Payback Period</w:t>
      </w:r>
      <w:r w:rsidRPr="006213CE">
        <w:rPr>
          <w:rFonts w:ascii="Book Antiqua" w:hAnsi="Book Antiqua" w:cs="Arial"/>
          <w:i/>
          <w:iCs/>
        </w:rPr>
        <w:t>)</w:t>
      </w:r>
      <w:r w:rsidRPr="006213CE">
        <w:rPr>
          <w:rFonts w:ascii="Book Antiqua" w:hAnsi="Book Antiqua" w:cs="Arial"/>
          <w:iCs/>
        </w:rPr>
        <w:t xml:space="preserve"> menurut </w:t>
      </w:r>
      <w:r w:rsidR="00EC5E07" w:rsidRPr="006213CE">
        <w:rPr>
          <w:rFonts w:ascii="Book Antiqua" w:hAnsi="Book Antiqua" w:cs="Arial"/>
          <w:iCs/>
        </w:rPr>
        <w:fldChar w:fldCharType="begin" w:fldLock="1"/>
      </w:r>
      <w:r w:rsidR="00A367BE" w:rsidRPr="006213CE">
        <w:rPr>
          <w:rFonts w:ascii="Book Antiqua" w:hAnsi="Book Antiqua" w:cs="Arial"/>
          <w:iCs/>
        </w:rPr>
        <w:instrText>ADDIN CSL_CITATION {"citationItems":[{"id":"ITEM-1","itemData":{"author":[{"dropping-particle":"","family":"Kiptiah","given":"Mariatul","non-dropping-particle":"","parse-names":false,"suffix":""},{"dropping-particle":"","family":"Nuryati","given":"","non-dropping-particle":"","parse-names":false,"suffix":""},{"dropping-particle":"","family":"Yasir","given":"M.Padel","non-dropping-particle":"","parse-names":false,"suffix":""}],"container-title":"Jurnal Teknologi Agro-Industri","id":"ITEM-1","issue":"1","issued":{"date-parts":[["2020"]]},"page":"12-21","title":"Analisis Nilai Tambah dan Kelayakan Usaha Keripik Singkong di UD. Sukma Desa Sumber Makmur Kabupaten Tanah Laut","type":"article-journal","volume":"7"},"uris":["http://www.mendeley.com/documents/?uuid=d82b5f71-3e6f-43c0-acb0-fee4d433436f","http://www.mendeley.com/documents/?uuid=03b145d4-4112-4d0e-b1b5-c6c0bdafe338"]}],"mendeley":{"formattedCitation":"(Kiptiah et al., 2020)","manualFormatting":"Kiptiah et al., (2020)","plainTextFormattedCitation":"(Kiptiah et al., 2020)","previouslyFormattedCitation":"(Kiptiah et al., 2020)"},"properties":{"noteIndex":0},"schema":"https://github.com/citation-style-language/schema/raw/master/csl-citation.json"}</w:instrText>
      </w:r>
      <w:r w:rsidR="00EC5E07" w:rsidRPr="006213CE">
        <w:rPr>
          <w:rFonts w:ascii="Book Antiqua" w:hAnsi="Book Antiqua" w:cs="Arial"/>
          <w:iCs/>
        </w:rPr>
        <w:fldChar w:fldCharType="separate"/>
      </w:r>
      <w:r w:rsidR="00EC5E07" w:rsidRPr="006213CE">
        <w:rPr>
          <w:rFonts w:ascii="Book Antiqua" w:hAnsi="Book Antiqua" w:cs="Arial"/>
          <w:iCs/>
          <w:noProof/>
        </w:rPr>
        <w:t>Kiptiah et al., (2020)</w:t>
      </w:r>
      <w:r w:rsidR="00EC5E07" w:rsidRPr="006213CE">
        <w:rPr>
          <w:rFonts w:ascii="Book Antiqua" w:hAnsi="Book Antiqua" w:cs="Arial"/>
          <w:iCs/>
        </w:rPr>
        <w:fldChar w:fldCharType="end"/>
      </w:r>
      <w:r w:rsidR="00EC5E07" w:rsidRPr="006213CE">
        <w:rPr>
          <w:rFonts w:ascii="Book Antiqua" w:hAnsi="Book Antiqua" w:cs="Arial"/>
          <w:iCs/>
        </w:rPr>
        <w:t xml:space="preserve"> </w:t>
      </w:r>
      <w:r w:rsidRPr="006213CE">
        <w:rPr>
          <w:rFonts w:ascii="Book Antiqua" w:hAnsi="Book Antiqua" w:cs="Arial"/>
        </w:rPr>
        <w:t xml:space="preserve">adalah jangka waktu pengembalian modal yang digunakan dalam menjalankan suatu usaha. Suatu usaha dapat </w:t>
      </w:r>
      <w:r w:rsidR="006213CE">
        <w:rPr>
          <w:rFonts w:ascii="Book Antiqua" w:hAnsi="Book Antiqua" w:cs="Arial"/>
        </w:rPr>
        <w:t>dikatakan layak apabila nilai P</w:t>
      </w:r>
      <w:r w:rsidRPr="006213CE">
        <w:rPr>
          <w:rFonts w:ascii="Book Antiqua" w:hAnsi="Book Antiqua" w:cs="Arial"/>
        </w:rPr>
        <w:t>P lebih kecil atau sama dengan umur investasi suatu usaha.</w:t>
      </w:r>
    </w:p>
    <w:p w:rsidR="00184355" w:rsidRPr="006213CE" w:rsidRDefault="00FB2D04" w:rsidP="00FB2D04">
      <w:pPr>
        <w:pStyle w:val="Heading2"/>
        <w:numPr>
          <w:ilvl w:val="1"/>
          <w:numId w:val="22"/>
        </w:numPr>
        <w:spacing w:before="120" w:after="120" w:line="240" w:lineRule="auto"/>
        <w:ind w:left="284" w:hanging="284"/>
        <w:jc w:val="both"/>
        <w:rPr>
          <w:szCs w:val="22"/>
        </w:rPr>
      </w:pPr>
      <w:bookmarkStart w:id="11" w:name="_Toc281695197"/>
      <w:bookmarkStart w:id="12" w:name="_Toc281696883"/>
      <w:r>
        <w:rPr>
          <w:szCs w:val="22"/>
        </w:rPr>
        <w:t xml:space="preserve"> </w:t>
      </w:r>
      <w:bookmarkStart w:id="13" w:name="_Toc73186440"/>
      <w:r w:rsidR="00184355" w:rsidRPr="006213CE">
        <w:rPr>
          <w:szCs w:val="22"/>
        </w:rPr>
        <w:t>Aspek Non Finansial</w:t>
      </w:r>
      <w:bookmarkEnd w:id="11"/>
      <w:bookmarkEnd w:id="12"/>
      <w:bookmarkEnd w:id="13"/>
    </w:p>
    <w:p w:rsidR="00467514" w:rsidRDefault="00184355" w:rsidP="00467514">
      <w:pPr>
        <w:pStyle w:val="Default"/>
        <w:numPr>
          <w:ilvl w:val="0"/>
          <w:numId w:val="2"/>
        </w:numPr>
        <w:ind w:left="284" w:hanging="284"/>
        <w:jc w:val="both"/>
        <w:rPr>
          <w:rFonts w:ascii="Book Antiqua" w:hAnsi="Book Antiqua" w:cs="Arial"/>
          <w:sz w:val="22"/>
          <w:szCs w:val="22"/>
        </w:rPr>
      </w:pPr>
      <w:r w:rsidRPr="00467514">
        <w:rPr>
          <w:rFonts w:ascii="Book Antiqua" w:hAnsi="Book Antiqua" w:cs="Arial"/>
          <w:sz w:val="22"/>
          <w:szCs w:val="22"/>
        </w:rPr>
        <w:t xml:space="preserve">Aspek teknis menurut </w:t>
      </w:r>
      <w:r w:rsidR="001C2914" w:rsidRPr="00467514">
        <w:rPr>
          <w:rFonts w:ascii="Book Antiqua" w:hAnsi="Book Antiqua" w:cs="Arial"/>
          <w:sz w:val="22"/>
          <w:szCs w:val="22"/>
        </w:rPr>
        <w:fldChar w:fldCharType="begin" w:fldLock="1"/>
      </w:r>
      <w:r w:rsidR="00A367BE" w:rsidRPr="00467514">
        <w:rPr>
          <w:rFonts w:ascii="Book Antiqua" w:hAnsi="Book Antiqua" w:cs="Arial"/>
          <w:sz w:val="22"/>
          <w:szCs w:val="22"/>
        </w:rPr>
        <w:instrText>ADDIN CSL_CITATION {"citationItems":[{"id":"ITEM-1","itemData":{"author":[{"dropping-particle":"","family":"Afiyah, A., Muhammad","given":"S &amp; Dwiatmanto","non-dropping-particle":"","parse-names":false,"suffix":""}],"container-title":"Jurnal Administrasi Bisnis","id":"ITEM-1","issue":"1","issued":{"date-parts":[["2015"]]},"page":"1-11","title":"analisis studi kelayakan usaha pendirian home industry ( Studi Kasus pada Home Industry Cokelat “ Cozy ” Kademangan Blitar )","type":"article-journal","volume":"23"},"uris":["http://www.mendeley.com/documents/?uuid=27f8d5b5-7797-4c9d-9e9c-f9d84e65f411","http://www.mendeley.com/documents/?uuid=81fb3efd-4f4d-4092-9d14-e005fc0bdf79"]}],"mendeley":{"formattedCitation":"(Afiyah, A., Muhammad, 2015)","manualFormatting":"Afiyah et al., (2015)","plainTextFormattedCitation":"(Afiyah, A., Muhammad, 2015)","previouslyFormattedCitation":"(Afiyah, A., Muhammad, 2015)"},"properties":{"noteIndex":0},"schema":"https://github.com/citation-style-language/schema/raw/master/csl-citation.json"}</w:instrText>
      </w:r>
      <w:r w:rsidR="001C2914" w:rsidRPr="00467514">
        <w:rPr>
          <w:rFonts w:ascii="Book Antiqua" w:hAnsi="Book Antiqua" w:cs="Arial"/>
          <w:sz w:val="22"/>
          <w:szCs w:val="22"/>
        </w:rPr>
        <w:fldChar w:fldCharType="separate"/>
      </w:r>
      <w:r w:rsidR="001C2914" w:rsidRPr="00467514">
        <w:rPr>
          <w:rFonts w:ascii="Book Antiqua" w:hAnsi="Book Antiqua" w:cs="Arial"/>
          <w:noProof/>
          <w:sz w:val="22"/>
          <w:szCs w:val="22"/>
        </w:rPr>
        <w:t>Afiyah et al., (2015)</w:t>
      </w:r>
      <w:r w:rsidR="001C2914" w:rsidRPr="00467514">
        <w:rPr>
          <w:rFonts w:ascii="Book Antiqua" w:hAnsi="Book Antiqua" w:cs="Arial"/>
          <w:sz w:val="22"/>
          <w:szCs w:val="22"/>
        </w:rPr>
        <w:fldChar w:fldCharType="end"/>
      </w:r>
      <w:r w:rsidR="001C2914" w:rsidRPr="00467514">
        <w:rPr>
          <w:rFonts w:ascii="Book Antiqua" w:hAnsi="Book Antiqua" w:cs="Arial"/>
          <w:sz w:val="22"/>
          <w:szCs w:val="22"/>
        </w:rPr>
        <w:t xml:space="preserve"> </w:t>
      </w:r>
      <w:r w:rsidRPr="00467514">
        <w:rPr>
          <w:rFonts w:ascii="Book Antiqua" w:hAnsi="Book Antiqua" w:cs="Arial"/>
          <w:sz w:val="22"/>
          <w:szCs w:val="22"/>
        </w:rPr>
        <w:t xml:space="preserve">berhubungan dengan kegiatan pembangunan fisik usaha secara teknis </w:t>
      </w:r>
      <w:r w:rsidR="00D34F99" w:rsidRPr="00467514">
        <w:rPr>
          <w:rFonts w:ascii="Book Antiqua" w:hAnsi="Book Antiqua" w:cs="Arial"/>
          <w:sz w:val="22"/>
          <w:szCs w:val="22"/>
        </w:rPr>
        <w:t>dan</w:t>
      </w:r>
      <w:r w:rsidRPr="00467514">
        <w:rPr>
          <w:rFonts w:ascii="Book Antiqua" w:hAnsi="Book Antiqua" w:cs="Arial"/>
          <w:sz w:val="22"/>
          <w:szCs w:val="22"/>
        </w:rPr>
        <w:t xml:space="preserve"> pengoperasiannya. </w:t>
      </w:r>
    </w:p>
    <w:p w:rsidR="00467514" w:rsidRDefault="00184355" w:rsidP="00467514">
      <w:pPr>
        <w:pStyle w:val="Default"/>
        <w:numPr>
          <w:ilvl w:val="0"/>
          <w:numId w:val="2"/>
        </w:numPr>
        <w:ind w:left="284" w:hanging="284"/>
        <w:jc w:val="both"/>
        <w:rPr>
          <w:rFonts w:ascii="Book Antiqua" w:hAnsi="Book Antiqua" w:cs="Arial"/>
          <w:sz w:val="22"/>
          <w:szCs w:val="22"/>
        </w:rPr>
      </w:pPr>
      <w:r w:rsidRPr="00467514">
        <w:rPr>
          <w:rFonts w:ascii="Book Antiqua" w:hAnsi="Book Antiqua" w:cs="Arial"/>
          <w:sz w:val="22"/>
          <w:szCs w:val="22"/>
        </w:rPr>
        <w:t>Aspek manajemen menurut</w:t>
      </w:r>
      <w:r w:rsidR="001C2914" w:rsidRPr="00467514">
        <w:rPr>
          <w:rFonts w:ascii="Book Antiqua" w:hAnsi="Book Antiqua" w:cs="Arial"/>
          <w:sz w:val="22"/>
          <w:szCs w:val="22"/>
        </w:rPr>
        <w:t xml:space="preserve"> </w:t>
      </w:r>
      <w:r w:rsidR="001C2914" w:rsidRPr="00467514">
        <w:rPr>
          <w:rFonts w:ascii="Book Antiqua" w:hAnsi="Book Antiqua" w:cs="Arial"/>
          <w:sz w:val="22"/>
          <w:szCs w:val="22"/>
        </w:rPr>
        <w:fldChar w:fldCharType="begin" w:fldLock="1"/>
      </w:r>
      <w:r w:rsidR="00A367BE" w:rsidRPr="00467514">
        <w:rPr>
          <w:rFonts w:ascii="Book Antiqua" w:hAnsi="Book Antiqua" w:cs="Arial"/>
          <w:sz w:val="22"/>
          <w:szCs w:val="22"/>
        </w:rPr>
        <w:instrText>ADDIN CSL_CITATION {"citationItems":[{"id":"ITEM-1","itemData":{"author":[{"dropping-particle":"","family":"Agung","given":"Gusti","non-dropping-particle":"","parse-names":false,"suffix":""},{"dropping-particle":"","family":"Sitepu","given":"Mimpin","non-dropping-particle":"","parse-names":false,"suffix":""},{"dropping-particle":"","family":"Panjaitan","given":"Fery","non-dropping-particle":"","parse-names":false,"suffix":""}],"container-title":"JURNAL ILMIAH PROGRESIF MANAJEMEN BISNIS (JIPMB)","id":"ITEM-1","issue":"2","issued":{"date-parts":[["2018"]]},"page":"12-18","title":"ANALISIS STUDI KELAYAKAN PENGEMBANGAN USAHA \"UMKM\" JERUK KUNCI MELATI DI KOTA PANGKALPINANG DI TINJAU DARI ASPEK FINANSIAL","type":"article-journal","volume":"24"},"uris":["http://www.mendeley.com/documents/?uuid=8d0f220e-6a87-4b90-b8c1-3ca40922d1bc","http://www.mendeley.com/documents/?uuid=e3e1ba00-7f2a-4ab1-850d-201bb4608a07"]}],"mendeley":{"formattedCitation":"(Agung et al., 2018)","manualFormatting":"Agung et al., (2018)","plainTextFormattedCitation":"(Agung et al., 2018)","previouslyFormattedCitation":"(Agung et al., 2018)"},"properties":{"noteIndex":0},"schema":"https://github.com/citation-style-language/schema/raw/master/csl-citation.json"}</w:instrText>
      </w:r>
      <w:r w:rsidR="001C2914" w:rsidRPr="00467514">
        <w:rPr>
          <w:rFonts w:ascii="Book Antiqua" w:hAnsi="Book Antiqua" w:cs="Arial"/>
          <w:sz w:val="22"/>
          <w:szCs w:val="22"/>
        </w:rPr>
        <w:fldChar w:fldCharType="separate"/>
      </w:r>
      <w:r w:rsidR="001C2914" w:rsidRPr="00467514">
        <w:rPr>
          <w:rFonts w:ascii="Book Antiqua" w:hAnsi="Book Antiqua" w:cs="Arial"/>
          <w:noProof/>
          <w:sz w:val="22"/>
          <w:szCs w:val="22"/>
        </w:rPr>
        <w:t>Agung et al., (2018)</w:t>
      </w:r>
      <w:r w:rsidR="001C2914" w:rsidRPr="00467514">
        <w:rPr>
          <w:rFonts w:ascii="Book Antiqua" w:hAnsi="Book Antiqua" w:cs="Arial"/>
          <w:sz w:val="22"/>
          <w:szCs w:val="22"/>
        </w:rPr>
        <w:fldChar w:fldCharType="end"/>
      </w:r>
      <w:r w:rsidRPr="00467514">
        <w:rPr>
          <w:rFonts w:ascii="Book Antiqua" w:hAnsi="Book Antiqua" w:cs="Arial"/>
          <w:sz w:val="22"/>
          <w:szCs w:val="22"/>
        </w:rPr>
        <w:t xml:space="preserve"> menjadi </w:t>
      </w:r>
      <w:r w:rsidR="000A7EC0">
        <w:rPr>
          <w:rFonts w:ascii="Book Antiqua" w:hAnsi="Book Antiqua" w:cs="Arial"/>
          <w:sz w:val="22"/>
          <w:szCs w:val="22"/>
        </w:rPr>
        <w:t>indikator</w:t>
      </w:r>
      <w:r w:rsidRPr="00467514">
        <w:rPr>
          <w:rFonts w:ascii="Book Antiqua" w:hAnsi="Book Antiqua" w:cs="Arial"/>
          <w:sz w:val="22"/>
          <w:szCs w:val="22"/>
        </w:rPr>
        <w:t xml:space="preserve"> yang cukup penting dalam penila</w:t>
      </w:r>
      <w:r w:rsidR="000A7EC0">
        <w:rPr>
          <w:rFonts w:ascii="Book Antiqua" w:hAnsi="Book Antiqua" w:cs="Arial"/>
          <w:sz w:val="22"/>
          <w:szCs w:val="22"/>
        </w:rPr>
        <w:t>i</w:t>
      </w:r>
      <w:r w:rsidRPr="00467514">
        <w:rPr>
          <w:rFonts w:ascii="Book Antiqua" w:hAnsi="Book Antiqua" w:cs="Arial"/>
          <w:sz w:val="22"/>
          <w:szCs w:val="22"/>
        </w:rPr>
        <w:t>an kelayakan</w:t>
      </w:r>
      <w:r w:rsidR="000A7EC0">
        <w:rPr>
          <w:rFonts w:ascii="Book Antiqua" w:hAnsi="Book Antiqua" w:cs="Arial"/>
          <w:sz w:val="22"/>
          <w:szCs w:val="22"/>
        </w:rPr>
        <w:t xml:space="preserve"> bisnis</w:t>
      </w:r>
      <w:r w:rsidRPr="00467514">
        <w:rPr>
          <w:rFonts w:ascii="Book Antiqua" w:hAnsi="Book Antiqua" w:cs="Arial"/>
          <w:sz w:val="22"/>
          <w:szCs w:val="22"/>
        </w:rPr>
        <w:t xml:space="preserve">, karena </w:t>
      </w:r>
      <w:r w:rsidR="000A7EC0">
        <w:rPr>
          <w:rFonts w:ascii="Book Antiqua" w:hAnsi="Book Antiqua" w:cs="Arial"/>
          <w:sz w:val="22"/>
          <w:szCs w:val="22"/>
        </w:rPr>
        <w:t>bisnis</w:t>
      </w:r>
      <w:r w:rsidRPr="00467514">
        <w:rPr>
          <w:rFonts w:ascii="Book Antiqua" w:hAnsi="Book Antiqua" w:cs="Arial"/>
          <w:sz w:val="22"/>
          <w:szCs w:val="22"/>
        </w:rPr>
        <w:t xml:space="preserve"> yang dijalankan tanpa a</w:t>
      </w:r>
      <w:r w:rsidR="00D34F99" w:rsidRPr="00467514">
        <w:rPr>
          <w:rFonts w:ascii="Book Antiqua" w:hAnsi="Book Antiqua" w:cs="Arial"/>
          <w:sz w:val="22"/>
          <w:szCs w:val="22"/>
        </w:rPr>
        <w:t>dan</w:t>
      </w:r>
      <w:r w:rsidRPr="00467514">
        <w:rPr>
          <w:rFonts w:ascii="Book Antiqua" w:hAnsi="Book Antiqua" w:cs="Arial"/>
          <w:sz w:val="22"/>
          <w:szCs w:val="22"/>
        </w:rPr>
        <w:t xml:space="preserve">ya dukungan </w:t>
      </w:r>
      <w:r w:rsidR="000A7EC0">
        <w:rPr>
          <w:rFonts w:ascii="Book Antiqua" w:hAnsi="Book Antiqua" w:cs="Arial"/>
          <w:sz w:val="22"/>
          <w:szCs w:val="22"/>
        </w:rPr>
        <w:t>manajemen yang baik</w:t>
      </w:r>
      <w:r w:rsidRPr="00467514">
        <w:rPr>
          <w:rFonts w:ascii="Book Antiqua" w:hAnsi="Book Antiqua" w:cs="Arial"/>
          <w:sz w:val="22"/>
          <w:szCs w:val="22"/>
        </w:rPr>
        <w:t xml:space="preserve"> </w:t>
      </w:r>
      <w:r w:rsidR="000A7EC0">
        <w:rPr>
          <w:rFonts w:ascii="Book Antiqua" w:hAnsi="Book Antiqua" w:cs="Arial"/>
          <w:sz w:val="22"/>
          <w:szCs w:val="22"/>
        </w:rPr>
        <w:t xml:space="preserve">akan berpeluang </w:t>
      </w:r>
      <w:r w:rsidRPr="00467514">
        <w:rPr>
          <w:rFonts w:ascii="Book Antiqua" w:hAnsi="Book Antiqua" w:cs="Arial"/>
          <w:sz w:val="22"/>
          <w:szCs w:val="22"/>
        </w:rPr>
        <w:t xml:space="preserve">mengalami kegagalan. </w:t>
      </w:r>
    </w:p>
    <w:p w:rsidR="00467514" w:rsidRDefault="00184355" w:rsidP="00467514">
      <w:pPr>
        <w:pStyle w:val="Default"/>
        <w:numPr>
          <w:ilvl w:val="0"/>
          <w:numId w:val="2"/>
        </w:numPr>
        <w:ind w:left="284" w:hanging="284"/>
        <w:jc w:val="both"/>
        <w:rPr>
          <w:rFonts w:ascii="Book Antiqua" w:hAnsi="Book Antiqua" w:cs="Arial"/>
          <w:sz w:val="22"/>
          <w:szCs w:val="22"/>
        </w:rPr>
      </w:pPr>
      <w:r w:rsidRPr="00467514">
        <w:rPr>
          <w:rFonts w:ascii="Book Antiqua" w:hAnsi="Book Antiqua" w:cs="Arial"/>
          <w:sz w:val="22"/>
          <w:szCs w:val="22"/>
        </w:rPr>
        <w:t xml:space="preserve">Aspek lingkungan menurut </w:t>
      </w:r>
      <w:r w:rsidR="001C2914" w:rsidRPr="00467514">
        <w:rPr>
          <w:rFonts w:ascii="Book Antiqua" w:hAnsi="Book Antiqua" w:cs="Arial"/>
          <w:sz w:val="22"/>
          <w:szCs w:val="22"/>
        </w:rPr>
        <w:fldChar w:fldCharType="begin" w:fldLock="1"/>
      </w:r>
      <w:r w:rsidR="00A367BE" w:rsidRPr="00467514">
        <w:rPr>
          <w:rFonts w:ascii="Book Antiqua" w:hAnsi="Book Antiqua" w:cs="Arial"/>
          <w:sz w:val="22"/>
          <w:szCs w:val="22"/>
        </w:rPr>
        <w:instrText>ADDIN CSL_CITATION {"citationItems":[{"id":"ITEM-1","itemData":{"abstract":"Berdasarkan hasil survey diperoleh kebutuhan terhadap keripik singkong sebanyak 517 kg di Perumahan Mardani Raya, dengan hasil sebanyak 187 kg berasal dari Keripik Berkah. Masih terdapat GAP atau permintaan terhadap kebutuhan yang belum terlayani. Diketahui informasi, jumlah potensial pasar minat terhadap keripik singkong cukup banyak untuk melakukan usaha. Perlu diadakan studi kelayakan usaha ditinjau dari aspek produk, pasar/pemasaran, teknis operasi, manajemen SDM, sosial ekonomi, lingkungan, dan finansial untuk menunjukkan kelayakan dari usaha tersebut. Adapun hasil analisis yang dilakukan pada aspek pasar potensial pasar 11.292 kg / bulan = 135.504 kg/tahun dengan pemasaran manfaatkan media social. Aspek produk ada 5 varian rasa dengan kemasan yang terseal dan diberi label merk. Aspek teknis, pemasok supply bahan baku singkong didapat dari 3 alternatif pasar. Aspek Manajemen SDM dibutuhkan 3 tenaga kerja. Dari ekonomi social dapat membuka lapangan kerja dan menambah penghasilan petani singkong. Aspek lingkungan terdapat limbah kulit singkong dapat dijadikan kerupuk kulit singkong. Aspek finansial untuk usaha selama 5 tahun dengan modal awal sebesar Rp. 56.434.317,- Hasil perhitungan terhadap kriteria penilaian investasi didapat nilai NPV sebesar Rp. 730.802.669, yang artinya selisih antara nilai kas yang akan datang dengan nilai investasi bernilai positif. Nilai IRR sebesar 14 %, lebih besar dari discount factor sebesar 13 %, dan payback period selama 2 tahun 4 bulan. Maka dapat disimpulkan secara keseluruhan usaha bisnis Cassava Chips NR Jaya ini layak untuk dijalankan.","author":[{"dropping-particle":"","family":"Gunawati","given":"Utami","non-dropping-particle":"","parse-names":false,"suffix":""},{"dropping-particle":"","family":"Sudarwati","given":"Wiwik","non-dropping-particle":"","parse-names":false,"suffix":""}],"container-title":"JURNAL Integrasi Sistem Industri","id":"ITEM-1","issue":"1","issued":{"date-parts":[["2017"]]},"page":"35-44","title":"Analisis Studi Kelayakan Usaha Bisnis Cassava Chips Di Perumahan Mardani Raya","type":"article-journal","volume":"4"},"uris":["http://www.mendeley.com/documents/?uuid=b674454f-5ad4-456a-854d-4c29fe50347d","http://www.mendeley.com/documents/?uuid=7c5e3268-5bda-4dec-890b-adc1a2e8d978"]}],"mendeley":{"formattedCitation":"(Gunawati &amp; Sudarwati, 2017)","manualFormatting":"Gunawati dan Sudarwati (2017)","plainTextFormattedCitation":"(Gunawati &amp; Sudarwati, 2017)","previouslyFormattedCitation":"(Gunawati &amp; Sudarwati, 2017)"},"properties":{"noteIndex":0},"schema":"https://github.com/citation-style-language/schema/raw/master/csl-citation.json"}</w:instrText>
      </w:r>
      <w:r w:rsidR="001C2914" w:rsidRPr="00467514">
        <w:rPr>
          <w:rFonts w:ascii="Book Antiqua" w:hAnsi="Book Antiqua" w:cs="Arial"/>
          <w:sz w:val="22"/>
          <w:szCs w:val="22"/>
        </w:rPr>
        <w:fldChar w:fldCharType="separate"/>
      </w:r>
      <w:r w:rsidR="001C2914" w:rsidRPr="00467514">
        <w:rPr>
          <w:rFonts w:ascii="Book Antiqua" w:hAnsi="Book Antiqua" w:cs="Arial"/>
          <w:noProof/>
          <w:sz w:val="22"/>
          <w:szCs w:val="22"/>
        </w:rPr>
        <w:t xml:space="preserve">Gunawati </w:t>
      </w:r>
      <w:r w:rsidR="00D34F99" w:rsidRPr="00467514">
        <w:rPr>
          <w:rFonts w:ascii="Book Antiqua" w:hAnsi="Book Antiqua" w:cs="Arial"/>
          <w:noProof/>
          <w:sz w:val="22"/>
          <w:szCs w:val="22"/>
        </w:rPr>
        <w:t>dan</w:t>
      </w:r>
      <w:r w:rsidR="001C2914" w:rsidRPr="00467514">
        <w:rPr>
          <w:rFonts w:ascii="Book Antiqua" w:hAnsi="Book Antiqua" w:cs="Arial"/>
          <w:noProof/>
          <w:sz w:val="22"/>
          <w:szCs w:val="22"/>
        </w:rPr>
        <w:t xml:space="preserve"> Sudarwati (2017)</w:t>
      </w:r>
      <w:r w:rsidR="001C2914" w:rsidRPr="00467514">
        <w:rPr>
          <w:rFonts w:ascii="Book Antiqua" w:hAnsi="Book Antiqua" w:cs="Arial"/>
          <w:sz w:val="22"/>
          <w:szCs w:val="22"/>
        </w:rPr>
        <w:fldChar w:fldCharType="end"/>
      </w:r>
      <w:r w:rsidR="00776330" w:rsidRPr="00467514">
        <w:rPr>
          <w:rFonts w:ascii="Book Antiqua" w:hAnsi="Book Antiqua" w:cs="Arial"/>
          <w:sz w:val="22"/>
          <w:szCs w:val="22"/>
        </w:rPr>
        <w:t>,</w:t>
      </w:r>
      <w:r w:rsidR="001C2914" w:rsidRPr="00467514">
        <w:rPr>
          <w:rFonts w:ascii="Book Antiqua" w:hAnsi="Book Antiqua" w:cs="Arial"/>
          <w:sz w:val="22"/>
          <w:szCs w:val="22"/>
        </w:rPr>
        <w:t xml:space="preserve"> </w:t>
      </w:r>
      <w:r w:rsidRPr="00467514">
        <w:rPr>
          <w:rFonts w:ascii="Book Antiqua" w:hAnsi="Book Antiqua" w:cs="Arial"/>
          <w:sz w:val="22"/>
          <w:szCs w:val="22"/>
        </w:rPr>
        <w:t xml:space="preserve">aspek ini digunakan </w:t>
      </w:r>
      <w:r w:rsidR="00AE6DEA" w:rsidRPr="00467514">
        <w:rPr>
          <w:rFonts w:ascii="Book Antiqua" w:hAnsi="Book Antiqua" w:cs="Arial"/>
          <w:sz w:val="22"/>
          <w:szCs w:val="22"/>
        </w:rPr>
        <w:t>u</w:t>
      </w:r>
      <w:r w:rsidRPr="00467514">
        <w:rPr>
          <w:rFonts w:ascii="Book Antiqua" w:hAnsi="Book Antiqua" w:cs="Arial"/>
          <w:sz w:val="22"/>
          <w:szCs w:val="22"/>
        </w:rPr>
        <w:t xml:space="preserve">ntuk mengetahui dampak dari suau bisnis terhadap lingkungan sekitar baik dampak positif maupun dampak negatif. </w:t>
      </w:r>
    </w:p>
    <w:p w:rsidR="00184355" w:rsidRPr="00FA46CB" w:rsidRDefault="00184355" w:rsidP="00467514">
      <w:pPr>
        <w:pStyle w:val="Default"/>
        <w:numPr>
          <w:ilvl w:val="0"/>
          <w:numId w:val="2"/>
        </w:numPr>
        <w:ind w:left="284" w:hanging="284"/>
        <w:jc w:val="both"/>
        <w:rPr>
          <w:rFonts w:ascii="Book Antiqua" w:hAnsi="Book Antiqua" w:cs="Arial"/>
          <w:sz w:val="22"/>
          <w:szCs w:val="22"/>
        </w:rPr>
      </w:pPr>
      <w:r w:rsidRPr="00467514">
        <w:rPr>
          <w:rFonts w:ascii="Book Antiqua" w:hAnsi="Book Antiqua" w:cs="Arial"/>
          <w:sz w:val="22"/>
          <w:szCs w:val="22"/>
        </w:rPr>
        <w:t xml:space="preserve">Aspek hukum menurut </w:t>
      </w:r>
      <w:r w:rsidR="001C2914" w:rsidRPr="00467514">
        <w:rPr>
          <w:rFonts w:ascii="Book Antiqua" w:hAnsi="Book Antiqua" w:cs="Arial"/>
          <w:sz w:val="22"/>
          <w:szCs w:val="22"/>
        </w:rPr>
        <w:fldChar w:fldCharType="begin" w:fldLock="1"/>
      </w:r>
      <w:r w:rsidR="00A367BE" w:rsidRPr="00467514">
        <w:rPr>
          <w:rFonts w:ascii="Book Antiqua" w:hAnsi="Book Antiqua" w:cs="Arial"/>
          <w:sz w:val="22"/>
          <w:szCs w:val="22"/>
        </w:rPr>
        <w:instrText>ADDIN CSL_CITATION {"citationItems":[{"id":"ITEM-1","itemData":{"abstract":"Penelitian ini diharapkan dapat dijadikan acuan dalam mengembangkan kegiatan usaha es susu jagung sebagai produk deversifikasi makanan olahan berbahan baku jagung. Bagi konsumen yang mengalami intoleransi laktosa, susu jagung dapat dijadikan pilihan sehingga ada peluang usaha untuk penyediaan susu jagung. Pemilihan lokasi penelitian dilakukan dengan Purposive Sampling yaitu di Kecamatan Bogor Barat karena kepadatan penduduk yang memungkinkan dan dekat dengan lokasi bahan baku. Analisis kelayakan dan sensitivitas usaha pembuatan es susu jagung meliputi aspek finansial dan non finansial, yaitu aspek pasar, teknis, manajemen, sosial dan lingkungan, serta hukum. Analisis finansial memberikan hasil nilai Net Present Value (NPV) kurun waktu 10 tahun Rp 350.532.453, IRR 29,40%, Net B/C ratio 1,84, Payback Periode (PBP) 3,58 tahun (3 tahun 7 bulan 2 hari). Analisis sensitivitas memberikan hasil variabel kenaikan harga bahan baku dan bahan pembantu sebesar 15%, variabel penurunan jumlah pendapatan sebesar 10% yang berarti sangat berpengaruh terhadap kelayakan usaha es susu jagung, sedangkan kenaikan suku bunga sebesar 5% tidak berpengaruh terhadap kelayakan usaha. Kata kunci: jagung manis, kelayakan, net present value, net B/C ratio, pay back periode. Syarbaini","author":[{"dropping-particle":"","family":"Syarbaini","given":"A","non-dropping-particle":"","parse-names":false,"suffix":""}],"container-title":"Jurnal Pertanian","id":"ITEM-1","issue":"1","issued":{"date-parts":[["2015"]]},"page":"21-34","title":"Kelayakanpotensi pengembangan usaha es susu jagung manis (Zea mays sacc.)","type":"article-journal","volume":"6"},"uris":["http://www.mendeley.com/documents/?uuid=2b336df5-ef8e-4523-9ceb-29f6ec40f260","http://www.mendeley.com/documents/?uuid=d9d278d7-e499-4a44-a2b1-4d5396e4b5f4"]}],"mendeley":{"formattedCitation":"(Syarbaini, 2015)","manualFormatting":"Syarbaini (2015)","plainTextFormattedCitation":"(Syarbaini, 2015)","previouslyFormattedCitation":"(Syarbaini, 2015)"},"properties":{"noteIndex":0},"schema":"https://github.com/citation-style-language/schema/raw/master/csl-citation.json"}</w:instrText>
      </w:r>
      <w:r w:rsidR="001C2914" w:rsidRPr="00467514">
        <w:rPr>
          <w:rFonts w:ascii="Book Antiqua" w:hAnsi="Book Antiqua" w:cs="Arial"/>
          <w:sz w:val="22"/>
          <w:szCs w:val="22"/>
        </w:rPr>
        <w:fldChar w:fldCharType="separate"/>
      </w:r>
      <w:r w:rsidR="00776330" w:rsidRPr="00467514">
        <w:rPr>
          <w:rFonts w:ascii="Book Antiqua" w:hAnsi="Book Antiqua" w:cs="Arial"/>
          <w:noProof/>
          <w:sz w:val="22"/>
          <w:szCs w:val="22"/>
        </w:rPr>
        <w:t>Syarbaini</w:t>
      </w:r>
      <w:r w:rsidR="001C2914" w:rsidRPr="00467514">
        <w:rPr>
          <w:rFonts w:ascii="Book Antiqua" w:hAnsi="Book Antiqua" w:cs="Arial"/>
          <w:noProof/>
          <w:sz w:val="22"/>
          <w:szCs w:val="22"/>
        </w:rPr>
        <w:t xml:space="preserve"> (2015)</w:t>
      </w:r>
      <w:r w:rsidR="001C2914" w:rsidRPr="00467514">
        <w:rPr>
          <w:rFonts w:ascii="Book Antiqua" w:hAnsi="Book Antiqua" w:cs="Arial"/>
          <w:sz w:val="22"/>
          <w:szCs w:val="22"/>
        </w:rPr>
        <w:fldChar w:fldCharType="end"/>
      </w:r>
      <w:r w:rsidR="00776330" w:rsidRPr="00467514">
        <w:rPr>
          <w:rFonts w:ascii="Book Antiqua" w:hAnsi="Book Antiqua" w:cs="Arial"/>
          <w:sz w:val="22"/>
          <w:szCs w:val="22"/>
        </w:rPr>
        <w:t>,</w:t>
      </w:r>
      <w:r w:rsidR="001C2914" w:rsidRPr="00467514">
        <w:rPr>
          <w:rFonts w:ascii="Book Antiqua" w:hAnsi="Book Antiqua" w:cs="Arial"/>
          <w:sz w:val="22"/>
          <w:szCs w:val="22"/>
        </w:rPr>
        <w:t xml:space="preserve"> </w:t>
      </w:r>
      <w:r w:rsidRPr="00467514">
        <w:rPr>
          <w:rFonts w:ascii="Book Antiqua" w:hAnsi="Book Antiqua" w:cs="Arial"/>
          <w:sz w:val="22"/>
          <w:szCs w:val="22"/>
        </w:rPr>
        <w:t>dalam analisis studi kelayakan bisnis parameter layak tidaknya suatu usaha jika dilihat dari aspek hukum adalah apakah usaha tersebut memiliki izin usaha legal secara hukum atau tidak.</w:t>
      </w:r>
    </w:p>
    <w:p w:rsidR="00FA46CB" w:rsidRPr="00FA46CB" w:rsidRDefault="00FA46CB" w:rsidP="00FA46CB">
      <w:pPr>
        <w:pStyle w:val="ListParagraph"/>
        <w:widowControl w:val="0"/>
        <w:numPr>
          <w:ilvl w:val="0"/>
          <w:numId w:val="2"/>
        </w:numPr>
        <w:autoSpaceDE w:val="0"/>
        <w:autoSpaceDN w:val="0"/>
        <w:adjustRightInd w:val="0"/>
        <w:spacing w:after="0" w:line="240" w:lineRule="auto"/>
        <w:ind w:left="284" w:hanging="284"/>
        <w:jc w:val="both"/>
        <w:rPr>
          <w:rFonts w:ascii="Book Antiqua" w:hAnsi="Book Antiqua"/>
        </w:rPr>
      </w:pPr>
      <w:r w:rsidRPr="001C3E4C">
        <w:rPr>
          <w:rFonts w:ascii="Book Antiqua" w:hAnsi="Book Antiqua" w:cs="Arial"/>
        </w:rPr>
        <w:t xml:space="preserve">Aspek pasar menurut </w:t>
      </w:r>
      <w:r w:rsidRPr="001C3E4C">
        <w:rPr>
          <w:rFonts w:ascii="Book Antiqua" w:hAnsi="Book Antiqua"/>
        </w:rPr>
        <w:fldChar w:fldCharType="begin" w:fldLock="1"/>
      </w:r>
      <w:r w:rsidRPr="001C3E4C">
        <w:rPr>
          <w:rFonts w:ascii="Book Antiqua" w:hAnsi="Book Antiqua"/>
        </w:rPr>
        <w:instrText>ADDIN CSL_CITATION {"citationItems":[{"id":"ITEM-1","itemData":{"DOI":"10.33510/statera.2019.1.2.54-64","ISSN":"2656-9418","abstract":"A business feasibility study is indispensable for predicting a picture of being worthy or not like a business to run, the research aims to be able to see if the Home industry processing and packaging know UD. Djawa Mandiri. As souvenirs typical of Kediri deserve to be executed or not. Assessment is not only done in one aspect alone but every aspect to say worthy should have a certain standard of value, however. The methods of analysis used in business feasibility studies include the aspect of market potential and marketing, aspects of management/organizational, aspects of human resources, technical and technological aspects, and financial aspects that include Payback Period (PP), Average rate of Return (ARR), Net Present Value (NPV), and Profitability Index (PI). The results of this study were obtained that UD Djawa Mandiri business deserves to run and have a very good prospect.","author":[{"dropping-particle":"","family":"Kalimah","given":"Sri","non-dropping-particle":"","parse-names":false,"suffix":""},{"dropping-particle":"","family":"Nadhiroh","given":"Umi","non-dropping-particle":"","parse-names":false,"suffix":""},{"dropping-particle":"","family":"Malikah","given":"Rosyidatul","non-dropping-particle":"","parse-names":false,"suffix":""}],"container-title":"Jurnal Akuntansi dan Keuangan","id":"ITEM-1","issue":"2","issued":{"date-parts":[["2019"]]},"page":"144-154","title":"Analisis Studi Kelayakan Usaha Home Industry Pengolahan dan Pengemasan Tahu pada UD Djawa Mandiri","type":"article-journal","volume":"1"},"uris":["http://www.mendeley.com/documents/?uuid=67532f65-a741-44d0-b692-aff03d89e1c8"]}],"mendeley":{"formattedCitation":"(Kalimah et al., 2019)","plainTextFormattedCitation":"(Kalimah et al., 2019)","previouslyFormattedCitation":"(Kalimah et al., 2019)"},"properties":{"noteIndex":0},"schema":"https://github.com/citation-style-language/schema/raw/master/csl-citation.json"}</w:instrText>
      </w:r>
      <w:r w:rsidRPr="001C3E4C">
        <w:rPr>
          <w:rFonts w:ascii="Book Antiqua" w:hAnsi="Book Antiqua"/>
        </w:rPr>
        <w:fldChar w:fldCharType="separate"/>
      </w:r>
      <w:r w:rsidRPr="001C3E4C">
        <w:rPr>
          <w:rFonts w:ascii="Book Antiqua" w:hAnsi="Book Antiqua"/>
          <w:noProof/>
        </w:rPr>
        <w:t xml:space="preserve">Srikalimah et al., </w:t>
      </w:r>
      <w:r>
        <w:rPr>
          <w:rFonts w:ascii="Book Antiqua" w:hAnsi="Book Antiqua"/>
          <w:noProof/>
        </w:rPr>
        <w:t>(</w:t>
      </w:r>
      <w:r w:rsidRPr="001C3E4C">
        <w:rPr>
          <w:rFonts w:ascii="Book Antiqua" w:hAnsi="Book Antiqua"/>
          <w:noProof/>
        </w:rPr>
        <w:t>2019)</w:t>
      </w:r>
      <w:r w:rsidRPr="001C3E4C">
        <w:rPr>
          <w:rFonts w:ascii="Book Antiqua" w:hAnsi="Book Antiqua"/>
        </w:rPr>
        <w:fldChar w:fldCharType="end"/>
      </w:r>
      <w:r w:rsidRPr="001C3E4C">
        <w:rPr>
          <w:rFonts w:ascii="Book Antiqua" w:hAnsi="Book Antiqua"/>
        </w:rPr>
        <w:t xml:space="preserve"> </w:t>
      </w:r>
      <w:r w:rsidRPr="001C3E4C">
        <w:rPr>
          <w:rFonts w:ascii="Book Antiqua" w:hAnsi="Book Antiqua" w:cs="Arial"/>
        </w:rPr>
        <w:t xml:space="preserve">bertujuan untuk melihat peluang dan struktur pasar, mengetahui potensi pasar yang akan dimasuki, strategi pemasaran yang akan digunakan serta prospek pasar di masa mendatang. </w:t>
      </w:r>
    </w:p>
    <w:p w:rsidR="00184355" w:rsidRPr="006213CE" w:rsidRDefault="00184355" w:rsidP="00FB2D04">
      <w:pPr>
        <w:pStyle w:val="Heading2"/>
        <w:spacing w:before="120" w:line="240" w:lineRule="auto"/>
        <w:ind w:left="284" w:hanging="284"/>
        <w:jc w:val="both"/>
        <w:rPr>
          <w:szCs w:val="22"/>
        </w:rPr>
      </w:pPr>
      <w:bookmarkStart w:id="14" w:name="_Toc281695198"/>
      <w:bookmarkStart w:id="15" w:name="_Toc281696884"/>
      <w:bookmarkStart w:id="16" w:name="_Toc73186441"/>
      <w:r w:rsidRPr="006213CE">
        <w:rPr>
          <w:szCs w:val="22"/>
        </w:rPr>
        <w:t xml:space="preserve">2.3 </w:t>
      </w:r>
      <w:r w:rsidR="00FB2D04">
        <w:rPr>
          <w:szCs w:val="22"/>
        </w:rPr>
        <w:t xml:space="preserve"> </w:t>
      </w:r>
      <w:r w:rsidRPr="006213CE">
        <w:rPr>
          <w:szCs w:val="22"/>
        </w:rPr>
        <w:t>Penelitian Terdahulu</w:t>
      </w:r>
      <w:bookmarkEnd w:id="14"/>
      <w:bookmarkEnd w:id="15"/>
      <w:bookmarkEnd w:id="16"/>
    </w:p>
    <w:p w:rsidR="00184355" w:rsidRPr="006213CE" w:rsidRDefault="00184355" w:rsidP="0036481C">
      <w:pPr>
        <w:pStyle w:val="Default"/>
        <w:ind w:firstLine="720"/>
        <w:jc w:val="both"/>
        <w:rPr>
          <w:rFonts w:ascii="Book Antiqua" w:hAnsi="Book Antiqua" w:cs="Arial"/>
          <w:color w:val="FF0000"/>
          <w:sz w:val="22"/>
          <w:szCs w:val="22"/>
        </w:rPr>
      </w:pPr>
      <w:r w:rsidRPr="006213CE">
        <w:rPr>
          <w:rFonts w:ascii="Book Antiqua" w:hAnsi="Book Antiqua"/>
          <w:sz w:val="22"/>
          <w:szCs w:val="22"/>
        </w:rPr>
        <w:t xml:space="preserve">Penelitian </w:t>
      </w:r>
      <w:r w:rsidR="001C2914" w:rsidRPr="006213CE">
        <w:rPr>
          <w:rFonts w:ascii="Book Antiqua" w:hAnsi="Book Antiqua"/>
          <w:sz w:val="22"/>
          <w:szCs w:val="22"/>
        </w:rPr>
        <w:fldChar w:fldCharType="begin" w:fldLock="1"/>
      </w:r>
      <w:r w:rsidR="00A367BE" w:rsidRPr="006213CE">
        <w:rPr>
          <w:rFonts w:ascii="Book Antiqua" w:hAnsi="Book Antiqua"/>
          <w:sz w:val="22"/>
          <w:szCs w:val="22"/>
        </w:rPr>
        <w:instrText>ADDIN CSL_CITATION {"citationItems":[{"id":"ITEM-1","itemData":{"abstract":"This study aimed to determine the financial feasibility of cocoa farming in Andomesinggo Village Besulutu Sub-district Konawe District. Sampling method was Stratified Random Sampling. The financial analysis criteria used were Net Present Value, Net Benefit Cost Ratio, Internal Rate of Return, Pay Back Period, and Sensitivity Analysis. The results showed that cocoa farming in Andomesinggo village was financially feasible to be cultivated. Based on the result of the investment feasibility assessment at 18% DF, it was obtained that NPV was Rp 20,500,335, NBCR of 3.59%, IRR of 55.42% and PBP value of 4.54 which identified that the cocoa farming in Andomesinggo village returned the investment in the early of fifth year. Based on sensitivity analysis, the condition of cocoa farming is still feasible to be cultivated even though fertilizer price was up to 15%, cocoa price decreased to 10%, cocoa production decreased to 20%.","author":[{"dropping-particle":"","family":"Juliatmaja","given":"Aan Wilhan","non-dropping-particle":"","parse-names":false,"suffix":""}],"container-title":"Agribusiness Journal","id":"ITEM-1","issue":"2","issued":{"date-parts":[["2017"]]},"page":"13-17","title":"Financial Feasibility of Cocoa Farming in Andomesinggo Village Besulutu Sub-District of Konawe District","type":"article-journal","volume":"2"},"uris":["http://www.mendeley.com/documents/?uuid=7e634e42-be08-4909-990f-2c6ca9c31d39","http://www.mendeley.com/documents/?uuid=7f4bb77c-3247-482c-a15c-0a470df82627"]}],"mendeley":{"formattedCitation":"(Juliatmaja, 2017)","manualFormatting":"Juliatmaja (2017)","plainTextFormattedCitation":"(Juliatmaja, 2017)","previouslyFormattedCitation":"(Juliatmaja, 2017)"},"properties":{"noteIndex":0},"schema":"https://github.com/citation-style-language/schema/raw/master/csl-citation.json"}</w:instrText>
      </w:r>
      <w:r w:rsidR="001C2914" w:rsidRPr="006213CE">
        <w:rPr>
          <w:rFonts w:ascii="Book Antiqua" w:hAnsi="Book Antiqua"/>
          <w:sz w:val="22"/>
          <w:szCs w:val="22"/>
        </w:rPr>
        <w:fldChar w:fldCharType="separate"/>
      </w:r>
      <w:r w:rsidR="001C2914" w:rsidRPr="006213CE">
        <w:rPr>
          <w:rFonts w:ascii="Book Antiqua" w:hAnsi="Book Antiqua"/>
          <w:noProof/>
          <w:sz w:val="22"/>
          <w:szCs w:val="22"/>
        </w:rPr>
        <w:t>Juliatmaja (2017)</w:t>
      </w:r>
      <w:r w:rsidR="001C2914" w:rsidRPr="006213CE">
        <w:rPr>
          <w:rFonts w:ascii="Book Antiqua" w:hAnsi="Book Antiqua"/>
          <w:sz w:val="22"/>
          <w:szCs w:val="22"/>
        </w:rPr>
        <w:fldChar w:fldCharType="end"/>
      </w:r>
      <w:r w:rsidR="00776330" w:rsidRPr="006213CE">
        <w:rPr>
          <w:rFonts w:ascii="Book Antiqua" w:hAnsi="Book Antiqua"/>
          <w:sz w:val="22"/>
          <w:szCs w:val="22"/>
        </w:rPr>
        <w:t>,</w:t>
      </w:r>
      <w:r w:rsidR="001C2914" w:rsidRPr="006213CE">
        <w:rPr>
          <w:rFonts w:ascii="Book Antiqua" w:hAnsi="Book Antiqua"/>
          <w:sz w:val="22"/>
          <w:szCs w:val="22"/>
        </w:rPr>
        <w:t xml:space="preserve"> </w:t>
      </w:r>
      <w:r w:rsidRPr="006213CE">
        <w:rPr>
          <w:rFonts w:ascii="Book Antiqua" w:hAnsi="Book Antiqua"/>
          <w:sz w:val="22"/>
          <w:szCs w:val="22"/>
        </w:rPr>
        <w:t xml:space="preserve">tentang kelayakan usahatani kakao di desa </w:t>
      </w:r>
      <w:r w:rsidR="00D34F99" w:rsidRPr="006213CE">
        <w:rPr>
          <w:rFonts w:ascii="Book Antiqua" w:hAnsi="Book Antiqua"/>
          <w:sz w:val="22"/>
          <w:szCs w:val="22"/>
        </w:rPr>
        <w:t>And</w:t>
      </w:r>
      <w:r w:rsidRPr="006213CE">
        <w:rPr>
          <w:rFonts w:ascii="Book Antiqua" w:hAnsi="Book Antiqua"/>
          <w:sz w:val="22"/>
          <w:szCs w:val="22"/>
        </w:rPr>
        <w:t xml:space="preserve">omesinggo, Kanawa </w:t>
      </w:r>
      <w:r w:rsidR="00F80208">
        <w:rPr>
          <w:rFonts w:ascii="Book Antiqua" w:hAnsi="Book Antiqua"/>
          <w:sz w:val="22"/>
          <w:szCs w:val="22"/>
        </w:rPr>
        <w:t>dengan</w:t>
      </w:r>
      <w:r w:rsidRPr="006213CE">
        <w:rPr>
          <w:rFonts w:ascii="Book Antiqua" w:hAnsi="Book Antiqua"/>
          <w:sz w:val="22"/>
          <w:szCs w:val="22"/>
        </w:rPr>
        <w:t xml:space="preserve"> </w:t>
      </w:r>
      <w:r w:rsidR="00F80208">
        <w:rPr>
          <w:rFonts w:ascii="Book Antiqua" w:hAnsi="Book Antiqua"/>
          <w:sz w:val="22"/>
          <w:szCs w:val="22"/>
        </w:rPr>
        <w:t>indikator</w:t>
      </w:r>
      <w:r w:rsidRPr="006213CE">
        <w:rPr>
          <w:rFonts w:ascii="Book Antiqua" w:hAnsi="Book Antiqua"/>
          <w:sz w:val="22"/>
          <w:szCs w:val="22"/>
        </w:rPr>
        <w:t xml:space="preserve"> kelayakan NPV, IRR, B/C </w:t>
      </w:r>
      <w:r w:rsidR="001B4CD4">
        <w:rPr>
          <w:rFonts w:ascii="Book Antiqua" w:hAnsi="Book Antiqua"/>
          <w:i/>
          <w:sz w:val="22"/>
          <w:szCs w:val="22"/>
        </w:rPr>
        <w:t>r</w:t>
      </w:r>
      <w:r w:rsidR="001B4CD4" w:rsidRPr="001B4CD4">
        <w:rPr>
          <w:rFonts w:ascii="Book Antiqua" w:hAnsi="Book Antiqua"/>
          <w:i/>
          <w:sz w:val="22"/>
          <w:szCs w:val="22"/>
        </w:rPr>
        <w:t>atio</w:t>
      </w:r>
      <w:r w:rsidRPr="006213CE">
        <w:rPr>
          <w:rFonts w:ascii="Book Antiqua" w:hAnsi="Book Antiqua"/>
          <w:sz w:val="22"/>
          <w:szCs w:val="22"/>
        </w:rPr>
        <w:t xml:space="preserve">, </w:t>
      </w:r>
      <w:r w:rsidR="00D34F99" w:rsidRPr="006213CE">
        <w:rPr>
          <w:rFonts w:ascii="Book Antiqua" w:hAnsi="Book Antiqua"/>
          <w:sz w:val="22"/>
          <w:szCs w:val="22"/>
        </w:rPr>
        <w:t>dan</w:t>
      </w:r>
      <w:r w:rsidRPr="006213CE">
        <w:rPr>
          <w:rFonts w:ascii="Book Antiqua" w:hAnsi="Book Antiqua"/>
          <w:sz w:val="22"/>
          <w:szCs w:val="22"/>
        </w:rPr>
        <w:t xml:space="preserve"> </w:t>
      </w:r>
      <w:r w:rsidR="00FB2D04">
        <w:rPr>
          <w:rFonts w:ascii="Book Antiqua" w:hAnsi="Book Antiqua"/>
          <w:i/>
          <w:sz w:val="22"/>
          <w:szCs w:val="22"/>
        </w:rPr>
        <w:t>Payback Period</w:t>
      </w:r>
      <w:r w:rsidRPr="006213CE">
        <w:rPr>
          <w:rFonts w:ascii="Book Antiqua" w:hAnsi="Book Antiqua"/>
          <w:sz w:val="22"/>
          <w:szCs w:val="22"/>
        </w:rPr>
        <w:t xml:space="preserve"> dengan hasil usahatani kakao tersebut layak untuk dijalankan. </w:t>
      </w:r>
      <w:r w:rsidR="001C2914" w:rsidRPr="006213CE">
        <w:rPr>
          <w:rFonts w:ascii="Book Antiqua" w:hAnsi="Book Antiqua"/>
          <w:sz w:val="22"/>
          <w:szCs w:val="22"/>
        </w:rPr>
        <w:fldChar w:fldCharType="begin" w:fldLock="1"/>
      </w:r>
      <w:r w:rsidR="00A367BE" w:rsidRPr="006213CE">
        <w:rPr>
          <w:rFonts w:ascii="Book Antiqua" w:hAnsi="Book Antiqua"/>
          <w:sz w:val="22"/>
          <w:szCs w:val="22"/>
        </w:rPr>
        <w:instrText>ADDIN CSL_CITATION {"citationItems":[{"id":"ITEM-1","itemData":{"DOI":"10.21157/ijtvbr.v4i1.13807","ISSN":"2503-4715","abstract":"The research was conducted in Sumber Harapan Village, Tinggi Raja District, Asahan Regency, North Sumatra Province, in 2016, using field survey methods, questionnaires and interviews. Secondary data was obtained from the local Livestock Service Office, primary data sourced from respondents by purposive random sampling, as many as 15 of goat farmer in scale of 3-5 heads / farmers and 10 cocoa farmers. Each farmer has a land area of around 1000 m2 and has 100 cocoa trees, producing around 5.7 to 6.5 kg/tree/ week. Data were analyzed descriptively, quantitatively and economic feasibility analysis of B/C ratio. The purpose of this study was to analyze the economic feasibility of goat and cocoa farming businesses. The results showed that, almost all of the land belonged by farmers. The farmer business continue to run well, the worker of the goats business and cocoa is quite different. For the goats business as much as 160.56 days/year and for cocoa businesses 262.28 days/year. The profit of goat as much 5.392.060 IDR/year B/C 1.8. The capital of expenditure was 1.714.200 IDR/year. So that the profits obtained 3.677.860 IDR/year. The advantage of cocoa farmers is 67.507.200 IDR/ year B/C 2.7, The capital of expenditure of 7.2142.00 IDR/year. So that the cocoa profits obtained of 60.293.000 IDR/year. It is concluded that the goat and cacao business can be profitable for farmers. Then the business as financially economically feasible to develop further.","author":[{"dropping-particle":"","family":"Rusdiana","given":"S","non-dropping-particle":"","parse-names":false,"suffix":""},{"dropping-particle":"","family":"Hutasoit","given":"R.","non-dropping-particle":"","parse-names":false,"suffix":""}],"container-title":"The International Journal of Tropical Veterinary and Biomedical Research","id":"ITEM-1","issue":"1","issued":{"date-parts":[["2019"]]},"page":"23-31","title":"Feasibility Study of Financial Economic on Combination Goat Farming and Cacao Farm By Farmers","type":"article-journal","volume":"4"},"uris":["http://www.mendeley.com/documents/?uuid=b117bcbf-dd66-4ba0-a024-309094541fce","http://www.mendeley.com/documents/?uuid=c39c2890-0aef-48ce-a337-6475584feeb1"]}],"mendeley":{"formattedCitation":"(Rusdiana &amp; Hutasoit, 2019)","manualFormatting":"Rusdiana dan Hutasoit (2019)","plainTextFormattedCitation":"(Rusdiana &amp; Hutasoit, 2019)","previouslyFormattedCitation":"(Rusdiana &amp; Hutasoit, 2019)"},"properties":{"noteIndex":0},"schema":"https://github.com/citation-style-language/schema/raw/master/csl-citation.json"}</w:instrText>
      </w:r>
      <w:r w:rsidR="001C2914" w:rsidRPr="006213CE">
        <w:rPr>
          <w:rFonts w:ascii="Book Antiqua" w:hAnsi="Book Antiqua"/>
          <w:sz w:val="22"/>
          <w:szCs w:val="22"/>
        </w:rPr>
        <w:fldChar w:fldCharType="separate"/>
      </w:r>
      <w:r w:rsidR="001C2914" w:rsidRPr="006213CE">
        <w:rPr>
          <w:rFonts w:ascii="Book Antiqua" w:hAnsi="Book Antiqua"/>
          <w:noProof/>
          <w:sz w:val="22"/>
          <w:szCs w:val="22"/>
        </w:rPr>
        <w:t xml:space="preserve">Rusdiana </w:t>
      </w:r>
      <w:r w:rsidR="00D34F99" w:rsidRPr="006213CE">
        <w:rPr>
          <w:rFonts w:ascii="Book Antiqua" w:hAnsi="Book Antiqua"/>
          <w:noProof/>
          <w:sz w:val="22"/>
          <w:szCs w:val="22"/>
        </w:rPr>
        <w:t>dan</w:t>
      </w:r>
      <w:r w:rsidR="001C2914" w:rsidRPr="006213CE">
        <w:rPr>
          <w:rFonts w:ascii="Book Antiqua" w:hAnsi="Book Antiqua"/>
          <w:noProof/>
          <w:sz w:val="22"/>
          <w:szCs w:val="22"/>
        </w:rPr>
        <w:t xml:space="preserve"> Hutasoit (2019)</w:t>
      </w:r>
      <w:r w:rsidR="001C2914" w:rsidRPr="006213CE">
        <w:rPr>
          <w:rFonts w:ascii="Book Antiqua" w:hAnsi="Book Antiqua"/>
          <w:sz w:val="22"/>
          <w:szCs w:val="22"/>
        </w:rPr>
        <w:fldChar w:fldCharType="end"/>
      </w:r>
      <w:r w:rsidR="00776330" w:rsidRPr="006213CE">
        <w:rPr>
          <w:rFonts w:ascii="Book Antiqua" w:hAnsi="Book Antiqua"/>
          <w:sz w:val="22"/>
          <w:szCs w:val="22"/>
        </w:rPr>
        <w:t>,</w:t>
      </w:r>
      <w:r w:rsidR="001C2914" w:rsidRPr="006213CE">
        <w:rPr>
          <w:rFonts w:ascii="Book Antiqua" w:hAnsi="Book Antiqua"/>
          <w:sz w:val="22"/>
          <w:szCs w:val="22"/>
        </w:rPr>
        <w:t xml:space="preserve"> </w:t>
      </w:r>
      <w:r w:rsidRPr="006213CE">
        <w:rPr>
          <w:rFonts w:ascii="Book Antiqua" w:hAnsi="Book Antiqua"/>
          <w:sz w:val="22"/>
          <w:szCs w:val="22"/>
        </w:rPr>
        <w:t xml:space="preserve">juga melakukan penelitian sejenis di Kabupaten Asahan, Sumatera Utara dengan tujuan menganalisis kelayakan finansial </w:t>
      </w:r>
      <w:r w:rsidR="00D34F99" w:rsidRPr="006213CE">
        <w:rPr>
          <w:rFonts w:ascii="Book Antiqua" w:hAnsi="Book Antiqua"/>
          <w:sz w:val="22"/>
          <w:szCs w:val="22"/>
        </w:rPr>
        <w:t>pada</w:t>
      </w:r>
      <w:r w:rsidRPr="006213CE">
        <w:rPr>
          <w:rFonts w:ascii="Book Antiqua" w:hAnsi="Book Antiqua"/>
          <w:sz w:val="22"/>
          <w:szCs w:val="22"/>
        </w:rPr>
        <w:t xml:space="preserve"> usahatani kambing </w:t>
      </w:r>
      <w:r w:rsidR="00D34F99" w:rsidRPr="006213CE">
        <w:rPr>
          <w:rFonts w:ascii="Book Antiqua" w:hAnsi="Book Antiqua"/>
          <w:sz w:val="22"/>
          <w:szCs w:val="22"/>
        </w:rPr>
        <w:t>dan</w:t>
      </w:r>
      <w:r w:rsidRPr="006213CE">
        <w:rPr>
          <w:rFonts w:ascii="Book Antiqua" w:hAnsi="Book Antiqua"/>
          <w:sz w:val="22"/>
          <w:szCs w:val="22"/>
        </w:rPr>
        <w:t xml:space="preserve"> kakao dengan alat analisis B/C </w:t>
      </w:r>
      <w:r w:rsidR="001B4CD4">
        <w:rPr>
          <w:rFonts w:ascii="Book Antiqua" w:hAnsi="Book Antiqua"/>
          <w:i/>
          <w:sz w:val="22"/>
          <w:szCs w:val="22"/>
        </w:rPr>
        <w:t>r</w:t>
      </w:r>
      <w:r w:rsidR="001B4CD4" w:rsidRPr="001B4CD4">
        <w:rPr>
          <w:rFonts w:ascii="Book Antiqua" w:hAnsi="Book Antiqua"/>
          <w:i/>
          <w:sz w:val="22"/>
          <w:szCs w:val="22"/>
        </w:rPr>
        <w:t>atio</w:t>
      </w:r>
      <w:r w:rsidRPr="006213CE">
        <w:rPr>
          <w:rFonts w:ascii="Book Antiqua" w:hAnsi="Book Antiqua"/>
          <w:sz w:val="22"/>
          <w:szCs w:val="22"/>
        </w:rPr>
        <w:t xml:space="preserve">. Hasil penelitian menunjukkan nilai B/C </w:t>
      </w:r>
      <w:r w:rsidR="00D34F99" w:rsidRPr="006213CE">
        <w:rPr>
          <w:rFonts w:ascii="Book Antiqua" w:hAnsi="Book Antiqua"/>
          <w:sz w:val="22"/>
          <w:szCs w:val="22"/>
        </w:rPr>
        <w:t>pada</w:t>
      </w:r>
      <w:r w:rsidRPr="006213CE">
        <w:rPr>
          <w:rFonts w:ascii="Book Antiqua" w:hAnsi="Book Antiqua"/>
          <w:sz w:val="22"/>
          <w:szCs w:val="22"/>
        </w:rPr>
        <w:t xml:space="preserve"> usahatani kambing sebesar 1,8 </w:t>
      </w:r>
      <w:r w:rsidR="00D34F99" w:rsidRPr="006213CE">
        <w:rPr>
          <w:rFonts w:ascii="Book Antiqua" w:hAnsi="Book Antiqua"/>
          <w:sz w:val="22"/>
          <w:szCs w:val="22"/>
        </w:rPr>
        <w:t>dan</w:t>
      </w:r>
      <w:r w:rsidRPr="006213CE">
        <w:rPr>
          <w:rFonts w:ascii="Book Antiqua" w:hAnsi="Book Antiqua"/>
          <w:sz w:val="22"/>
          <w:szCs w:val="22"/>
        </w:rPr>
        <w:t xml:space="preserve"> B/C </w:t>
      </w:r>
      <w:r w:rsidR="00D34F99" w:rsidRPr="006213CE">
        <w:rPr>
          <w:rFonts w:ascii="Book Antiqua" w:hAnsi="Book Antiqua"/>
          <w:sz w:val="22"/>
          <w:szCs w:val="22"/>
        </w:rPr>
        <w:t>pada</w:t>
      </w:r>
      <w:r w:rsidRPr="006213CE">
        <w:rPr>
          <w:rFonts w:ascii="Book Antiqua" w:hAnsi="Book Antiqua"/>
          <w:sz w:val="22"/>
          <w:szCs w:val="22"/>
        </w:rPr>
        <w:t xml:space="preserve"> </w:t>
      </w:r>
      <w:r w:rsidRPr="006213CE">
        <w:rPr>
          <w:rFonts w:ascii="Book Antiqua" w:hAnsi="Book Antiqua"/>
          <w:sz w:val="22"/>
          <w:szCs w:val="22"/>
        </w:rPr>
        <w:lastRenderedPageBreak/>
        <w:t xml:space="preserve">kakao sebesar 2,7 sehingga dapat disimpulkan bahwa kedua usahatani tersebut menguntungkan </w:t>
      </w:r>
      <w:r w:rsidR="00D34F99" w:rsidRPr="006213CE">
        <w:rPr>
          <w:rFonts w:ascii="Book Antiqua" w:hAnsi="Book Antiqua"/>
          <w:sz w:val="22"/>
          <w:szCs w:val="22"/>
        </w:rPr>
        <w:t>dan</w:t>
      </w:r>
      <w:r w:rsidRPr="006213CE">
        <w:rPr>
          <w:rFonts w:ascii="Book Antiqua" w:hAnsi="Book Antiqua"/>
          <w:sz w:val="22"/>
          <w:szCs w:val="22"/>
        </w:rPr>
        <w:t xml:space="preserve"> layak untuk dikembangkan lebih lanjut.</w:t>
      </w:r>
    </w:p>
    <w:p w:rsidR="009C3CCB" w:rsidRPr="006213CE" w:rsidRDefault="001C2914" w:rsidP="005E6FA3">
      <w:pPr>
        <w:pStyle w:val="Default"/>
        <w:spacing w:after="120"/>
        <w:ind w:firstLine="851"/>
        <w:jc w:val="both"/>
        <w:rPr>
          <w:rFonts w:ascii="Book Antiqua" w:hAnsi="Book Antiqua" w:cs="Arial"/>
          <w:sz w:val="22"/>
          <w:szCs w:val="22"/>
        </w:rPr>
      </w:pPr>
      <w:r w:rsidRPr="006213CE">
        <w:rPr>
          <w:rFonts w:ascii="Book Antiqua" w:hAnsi="Book Antiqua" w:cs="Arial"/>
          <w:sz w:val="22"/>
          <w:szCs w:val="22"/>
        </w:rPr>
        <w:fldChar w:fldCharType="begin" w:fldLock="1"/>
      </w:r>
      <w:r w:rsidR="00A367BE" w:rsidRPr="006213CE">
        <w:rPr>
          <w:rFonts w:ascii="Book Antiqua" w:hAnsi="Book Antiqua" w:cs="Arial"/>
          <w:sz w:val="22"/>
          <w:szCs w:val="22"/>
        </w:rPr>
        <w:instrText>ADDIN CSL_CITATION {"citationItems":[{"id":"ITEM-1","itemData":{"abstract":"Penelitian ini diharapkan dapat dijadikan acuan dalam mengembangkan kegiatan usaha es susu jagung sebagai produk deversifikasi makanan olahan berbahan baku jagung. Bagi konsumen yang mengalami intoleransi laktosa, susu jagung dapat dijadikan pilihan sehingga ada peluang usaha untuk penyediaan susu jagung. Pemilihan lokasi penelitian dilakukan dengan Purposive Sampling yaitu di Kecamatan Bogor Barat karena kepadatan penduduk yang memungkinkan dan dekat dengan lokasi bahan baku. Analisis kelayakan dan sensitivitas usaha pembuatan es susu jagung meliputi aspek finansial dan non finansial, yaitu aspek pasar, teknis, manajemen, sosial dan lingkungan, serta hukum. Analisis finansial memberikan hasil nilai Net Present Value (NPV) kurun waktu 10 tahun Rp 350.532.453, IRR 29,40%, Net B/C ratio 1,84, Payback Periode (PBP) 3,58 tahun (3 tahun 7 bulan 2 hari). Analisis sensitivitas memberikan hasil variabel kenaikan harga bahan baku dan bahan pembantu sebesar 15%, variabel penurunan jumlah pendapatan sebesar 10% yang berarti sangat berpengaruh terhadap kelayakan usaha es susu jagung, sedangkan kenaikan suku bunga sebesar 5% tidak berpengaruh terhadap kelayakan usaha. Kata kunci: jagung manis, kelayakan, net present value, net B/C ratio, pay back periode. Syarbaini","author":[{"dropping-particle":"","family":"Syarbaini","given":"A","non-dropping-particle":"","parse-names":false,"suffix":""}],"container-title":"Jurnal Pertanian","id":"ITEM-1","issue":"1","issued":{"date-parts":[["2015"]]},"page":"21-34","title":"Kelayakanpotensi pengembangan usaha es susu jagung manis (Zea mays sacc.)","type":"article-journal","volume":"6"},"uris":["http://www.mendeley.com/documents/?uuid=d9d278d7-e499-4a44-a2b1-4d5396e4b5f4","http://www.mendeley.com/documents/?uuid=2b336df5-ef8e-4523-9ceb-29f6ec40f260"]}],"mendeley":{"formattedCitation":"(Syarbaini, 2015)","manualFormatting":"Syarbaini (2015)","plainTextFormattedCitation":"(Syarbaini, 2015)","previouslyFormattedCitation":"(Syarbaini, 2015)"},"properties":{"noteIndex":0},"schema":"https://github.com/citation-style-language/schema/raw/master/csl-citation.json"}</w:instrText>
      </w:r>
      <w:r w:rsidRPr="006213CE">
        <w:rPr>
          <w:rFonts w:ascii="Book Antiqua" w:hAnsi="Book Antiqua" w:cs="Arial"/>
          <w:sz w:val="22"/>
          <w:szCs w:val="22"/>
        </w:rPr>
        <w:fldChar w:fldCharType="separate"/>
      </w:r>
      <w:r w:rsidRPr="006213CE">
        <w:rPr>
          <w:rFonts w:ascii="Book Antiqua" w:hAnsi="Book Antiqua" w:cs="Arial"/>
          <w:noProof/>
          <w:sz w:val="22"/>
          <w:szCs w:val="22"/>
        </w:rPr>
        <w:t>Syarbaini (2015)</w:t>
      </w:r>
      <w:r w:rsidRPr="006213CE">
        <w:rPr>
          <w:rFonts w:ascii="Book Antiqua" w:hAnsi="Book Antiqua" w:cs="Arial"/>
          <w:sz w:val="22"/>
          <w:szCs w:val="22"/>
        </w:rPr>
        <w:fldChar w:fldCharType="end"/>
      </w:r>
      <w:r w:rsidR="00776330" w:rsidRPr="006213CE">
        <w:rPr>
          <w:rFonts w:ascii="Book Antiqua" w:hAnsi="Book Antiqua" w:cs="Arial"/>
          <w:sz w:val="22"/>
          <w:szCs w:val="22"/>
        </w:rPr>
        <w:t>,</w:t>
      </w:r>
      <w:r w:rsidRPr="006213CE">
        <w:rPr>
          <w:rFonts w:ascii="Book Antiqua" w:hAnsi="Book Antiqua" w:cs="Arial"/>
          <w:sz w:val="22"/>
          <w:szCs w:val="22"/>
        </w:rPr>
        <w:t xml:space="preserve"> </w:t>
      </w:r>
      <w:r w:rsidR="00184355" w:rsidRPr="006213CE">
        <w:rPr>
          <w:rFonts w:ascii="Book Antiqua" w:hAnsi="Book Antiqua" w:cs="Arial"/>
          <w:sz w:val="22"/>
          <w:szCs w:val="22"/>
        </w:rPr>
        <w:t xml:space="preserve">melakukan penelitian yang memiliki kesamaan dengan studi ini </w:t>
      </w:r>
      <w:r w:rsidR="00D34F99" w:rsidRPr="006213CE">
        <w:rPr>
          <w:rFonts w:ascii="Book Antiqua" w:hAnsi="Book Antiqua" w:cs="Arial"/>
          <w:sz w:val="22"/>
          <w:szCs w:val="22"/>
        </w:rPr>
        <w:t>pada</w:t>
      </w:r>
      <w:r w:rsidR="00184355" w:rsidRPr="006213CE">
        <w:rPr>
          <w:rFonts w:ascii="Book Antiqua" w:hAnsi="Book Antiqua" w:cs="Arial"/>
          <w:sz w:val="22"/>
          <w:szCs w:val="22"/>
        </w:rPr>
        <w:t xml:space="preserve"> indikator penilaian kelayakan yang digunakan yakni dengan pendekatan </w:t>
      </w:r>
      <w:r w:rsidR="00184355" w:rsidRPr="006213CE">
        <w:rPr>
          <w:rFonts w:ascii="Book Antiqua" w:hAnsi="Book Antiqua"/>
          <w:sz w:val="22"/>
          <w:szCs w:val="22"/>
        </w:rPr>
        <w:t xml:space="preserve">NPV, IRR, Net B/C </w:t>
      </w:r>
      <w:r w:rsidR="001B4CD4">
        <w:rPr>
          <w:rFonts w:ascii="Book Antiqua" w:hAnsi="Book Antiqua"/>
          <w:i/>
          <w:sz w:val="22"/>
          <w:szCs w:val="22"/>
        </w:rPr>
        <w:t>r</w:t>
      </w:r>
      <w:r w:rsidR="001B4CD4" w:rsidRPr="001B4CD4">
        <w:rPr>
          <w:rFonts w:ascii="Book Antiqua" w:hAnsi="Book Antiqua"/>
          <w:i/>
          <w:sz w:val="22"/>
          <w:szCs w:val="22"/>
        </w:rPr>
        <w:t>atio</w:t>
      </w:r>
      <w:r w:rsidR="00184355" w:rsidRPr="006213CE">
        <w:rPr>
          <w:rFonts w:ascii="Book Antiqua" w:hAnsi="Book Antiqua"/>
          <w:sz w:val="22"/>
          <w:szCs w:val="22"/>
        </w:rPr>
        <w:t xml:space="preserve">, </w:t>
      </w:r>
      <w:r w:rsidR="00D34F99" w:rsidRPr="006213CE">
        <w:rPr>
          <w:rFonts w:ascii="Book Antiqua" w:hAnsi="Book Antiqua"/>
          <w:sz w:val="22"/>
          <w:szCs w:val="22"/>
        </w:rPr>
        <w:t>dan</w:t>
      </w:r>
      <w:r w:rsidR="00184355" w:rsidRPr="006213CE">
        <w:rPr>
          <w:rFonts w:ascii="Book Antiqua" w:hAnsi="Book Antiqua"/>
          <w:sz w:val="22"/>
          <w:szCs w:val="22"/>
        </w:rPr>
        <w:t xml:space="preserve"> </w:t>
      </w:r>
      <w:r w:rsidR="00184355" w:rsidRPr="003D4021">
        <w:rPr>
          <w:rFonts w:ascii="Book Antiqua" w:hAnsi="Book Antiqua"/>
          <w:i/>
          <w:sz w:val="22"/>
          <w:szCs w:val="22"/>
        </w:rPr>
        <w:t>Payback Periode</w:t>
      </w:r>
      <w:r w:rsidR="00184355" w:rsidRPr="006213CE">
        <w:rPr>
          <w:rFonts w:ascii="Book Antiqua" w:hAnsi="Book Antiqua" w:cs="Arial"/>
          <w:sz w:val="22"/>
          <w:szCs w:val="22"/>
        </w:rPr>
        <w:t>, se</w:t>
      </w:r>
      <w:r w:rsidR="00D34F99" w:rsidRPr="006213CE">
        <w:rPr>
          <w:rFonts w:ascii="Book Antiqua" w:hAnsi="Book Antiqua" w:cs="Arial"/>
          <w:sz w:val="22"/>
          <w:szCs w:val="22"/>
        </w:rPr>
        <w:t>dan</w:t>
      </w:r>
      <w:r w:rsidR="00184355" w:rsidRPr="006213CE">
        <w:rPr>
          <w:rFonts w:ascii="Book Antiqua" w:hAnsi="Book Antiqua" w:cs="Arial"/>
          <w:sz w:val="22"/>
          <w:szCs w:val="22"/>
        </w:rPr>
        <w:t xml:space="preserve">gkan aspek non finansial yang dianalisis yakni </w:t>
      </w:r>
      <w:r w:rsidR="00184355" w:rsidRPr="006213CE">
        <w:rPr>
          <w:rFonts w:ascii="Book Antiqua" w:hAnsi="Book Antiqua"/>
          <w:sz w:val="22"/>
          <w:szCs w:val="22"/>
        </w:rPr>
        <w:t xml:space="preserve">aspek teknis, manajemen, sosial, </w:t>
      </w:r>
      <w:r w:rsidR="00D34F99" w:rsidRPr="006213CE">
        <w:rPr>
          <w:rFonts w:ascii="Book Antiqua" w:hAnsi="Book Antiqua"/>
          <w:sz w:val="22"/>
          <w:szCs w:val="22"/>
        </w:rPr>
        <w:t>dan</w:t>
      </w:r>
      <w:r w:rsidR="00184355" w:rsidRPr="006213CE">
        <w:rPr>
          <w:rFonts w:ascii="Book Antiqua" w:hAnsi="Book Antiqua"/>
          <w:sz w:val="22"/>
          <w:szCs w:val="22"/>
        </w:rPr>
        <w:t xml:space="preserve"> hukum. </w:t>
      </w:r>
      <w:r w:rsidRPr="006213CE">
        <w:rPr>
          <w:rFonts w:ascii="Book Antiqua" w:hAnsi="Book Antiqua"/>
          <w:sz w:val="22"/>
          <w:szCs w:val="22"/>
        </w:rPr>
        <w:fldChar w:fldCharType="begin" w:fldLock="1"/>
      </w:r>
      <w:r w:rsidR="00A367BE" w:rsidRPr="006213CE">
        <w:rPr>
          <w:rFonts w:ascii="Book Antiqua" w:hAnsi="Book Antiqua"/>
          <w:sz w:val="22"/>
          <w:szCs w:val="22"/>
        </w:rPr>
        <w:instrText>ADDIN CSL_CITATION {"citationItems":[{"id":"ITEM-1","itemData":{"DOI":"10.36589/rs.v4i1.36","ISSN":"2354-6379","abstract":"Integrated processing of cassava in the household scale cassava chips industry is an effort to optimize each stage of cassava processing and the utilization of by-products arising from the industry to increase the added value of cassava. Cassava is one of the commodities that are often found in rural areas such as in Kasarangan Village, this study aims to determine the size (i) of production costs (ii) revenue (iii) benefits and (iv) business feasibility of cassava chips household business in Kasarangan Village, Labuan Amas District, North, Hulu Sungai Tengah Regency. The results of this study indicate that the business of home industries of cassava chips that were cultivated by entrepreneurs / respondents in this study, the average total cost reached Rp. 22,820,286.00. Average fixed costs reach Rp. 2,228,649.00 / month and the average variable cost reaches Rp. 20,591,636.00 / month. The average revenue is Rp. 54,000,000.00 / month, with an average profit reaching Rp. 31,179,714.00 / month. Based on the data presented, the cassava chips household industry in Kasarangan Village, Labuan Amas District, Hulu Sungai Tengah Regency. With the average RCR value of the business reaching 2.37, it is worth trying","author":[{"dropping-particle":"Van","family":"Royensyah","given":"Rum","non-dropping-particle":"","parse-names":false,"suffix":""},{"dropping-particle":"","family":"Sundariah","given":"Sundariah","non-dropping-particle":"","parse-names":false,"suffix":""}],"container-title":"Rawa Sains : Jurnal Sains Stiper Amuntai","id":"ITEM-1","issue":"1","issued":{"date-parts":[["2014"]]},"page":"41-47","title":"Analisis Kelayakan Industri Rumah Tangga Keripik Singkong di Desa Kasarangan Kecamatan Labuan Amas Utara","type":"article-journal","volume":"4"},"uris":["http://www.mendeley.com/documents/?uuid=05b4b597-5bc9-4c37-bb61-986058d58c0c","http://www.mendeley.com/documents/?uuid=009446d0-a6f8-448e-b854-d70e2ba1557d"]}],"mendeley":{"formattedCitation":"(Royensyah &amp; Sundariah, 2014)","manualFormatting":"Royensyah dan Sundariah (2014)","plainTextFormattedCitation":"(Royensyah &amp; Sundariah, 2014)","previouslyFormattedCitation":"(Royensyah &amp; Sundariah, 2014)"},"properties":{"noteIndex":0},"schema":"https://github.com/citation-style-language/schema/raw/master/csl-citation.json"}</w:instrText>
      </w:r>
      <w:r w:rsidRPr="006213CE">
        <w:rPr>
          <w:rFonts w:ascii="Book Antiqua" w:hAnsi="Book Antiqua"/>
          <w:sz w:val="22"/>
          <w:szCs w:val="22"/>
        </w:rPr>
        <w:fldChar w:fldCharType="separate"/>
      </w:r>
      <w:r w:rsidRPr="006213CE">
        <w:rPr>
          <w:rFonts w:ascii="Book Antiqua" w:hAnsi="Book Antiqua"/>
          <w:noProof/>
          <w:sz w:val="22"/>
          <w:szCs w:val="22"/>
        </w:rPr>
        <w:t xml:space="preserve">Royensyah </w:t>
      </w:r>
      <w:r w:rsidR="00D34F99" w:rsidRPr="006213CE">
        <w:rPr>
          <w:rFonts w:ascii="Book Antiqua" w:hAnsi="Book Antiqua"/>
          <w:noProof/>
          <w:sz w:val="22"/>
          <w:szCs w:val="22"/>
        </w:rPr>
        <w:t>dan</w:t>
      </w:r>
      <w:r w:rsidRPr="006213CE">
        <w:rPr>
          <w:rFonts w:ascii="Book Antiqua" w:hAnsi="Book Antiqua"/>
          <w:noProof/>
          <w:sz w:val="22"/>
          <w:szCs w:val="22"/>
        </w:rPr>
        <w:t xml:space="preserve"> Sundariah (2014)</w:t>
      </w:r>
      <w:r w:rsidRPr="006213CE">
        <w:rPr>
          <w:rFonts w:ascii="Book Antiqua" w:hAnsi="Book Antiqua"/>
          <w:sz w:val="22"/>
          <w:szCs w:val="22"/>
        </w:rPr>
        <w:fldChar w:fldCharType="end"/>
      </w:r>
      <w:r w:rsidR="00776330" w:rsidRPr="006213CE">
        <w:rPr>
          <w:rFonts w:ascii="Book Antiqua" w:hAnsi="Book Antiqua"/>
          <w:sz w:val="22"/>
          <w:szCs w:val="22"/>
        </w:rPr>
        <w:t>,</w:t>
      </w:r>
      <w:r w:rsidRPr="006213CE">
        <w:rPr>
          <w:rFonts w:ascii="Book Antiqua" w:hAnsi="Book Antiqua"/>
          <w:sz w:val="22"/>
          <w:szCs w:val="22"/>
        </w:rPr>
        <w:t xml:space="preserve"> </w:t>
      </w:r>
      <w:r w:rsidR="00184355" w:rsidRPr="006213CE">
        <w:rPr>
          <w:rFonts w:ascii="Book Antiqua" w:hAnsi="Book Antiqua"/>
          <w:sz w:val="22"/>
          <w:szCs w:val="22"/>
        </w:rPr>
        <w:t xml:space="preserve">dalam penelitiannya yang menggunakan indikator kelayakan R/C </w:t>
      </w:r>
      <w:r w:rsidR="001B4CD4">
        <w:rPr>
          <w:rFonts w:ascii="Book Antiqua" w:hAnsi="Book Antiqua"/>
          <w:i/>
          <w:sz w:val="22"/>
          <w:szCs w:val="22"/>
        </w:rPr>
        <w:t>r</w:t>
      </w:r>
      <w:r w:rsidR="001B4CD4" w:rsidRPr="001B4CD4">
        <w:rPr>
          <w:rFonts w:ascii="Book Antiqua" w:hAnsi="Book Antiqua"/>
          <w:i/>
          <w:sz w:val="22"/>
          <w:szCs w:val="22"/>
        </w:rPr>
        <w:t>atio</w:t>
      </w:r>
      <w:r w:rsidR="00184355" w:rsidRPr="006213CE">
        <w:rPr>
          <w:rFonts w:ascii="Book Antiqua" w:hAnsi="Book Antiqua"/>
          <w:sz w:val="22"/>
          <w:szCs w:val="22"/>
        </w:rPr>
        <w:t xml:space="preserve"> menunjukkan bahwa hasil kegiatan usaha yang dianalisis layak untuk dijalankan dengan</w:t>
      </w:r>
      <w:r w:rsidR="00F80208">
        <w:rPr>
          <w:rFonts w:ascii="Book Antiqua" w:hAnsi="Book Antiqua"/>
          <w:sz w:val="22"/>
          <w:szCs w:val="22"/>
        </w:rPr>
        <w:t xml:space="preserve"> perolehan</w:t>
      </w:r>
      <w:r w:rsidR="00184355" w:rsidRPr="006213CE">
        <w:rPr>
          <w:rFonts w:ascii="Book Antiqua" w:hAnsi="Book Antiqua"/>
          <w:sz w:val="22"/>
          <w:szCs w:val="22"/>
        </w:rPr>
        <w:t xml:space="preserve"> nilai R/C </w:t>
      </w:r>
      <w:r w:rsidR="001B4CD4">
        <w:rPr>
          <w:rFonts w:ascii="Book Antiqua" w:hAnsi="Book Antiqua"/>
          <w:i/>
          <w:sz w:val="22"/>
          <w:szCs w:val="22"/>
        </w:rPr>
        <w:t>r</w:t>
      </w:r>
      <w:r w:rsidR="001B4CD4" w:rsidRPr="001B4CD4">
        <w:rPr>
          <w:rFonts w:ascii="Book Antiqua" w:hAnsi="Book Antiqua"/>
          <w:i/>
          <w:sz w:val="22"/>
          <w:szCs w:val="22"/>
        </w:rPr>
        <w:t>atio</w:t>
      </w:r>
      <w:r w:rsidR="00184355" w:rsidRPr="006213CE">
        <w:rPr>
          <w:rFonts w:ascii="Book Antiqua" w:hAnsi="Book Antiqua"/>
          <w:sz w:val="22"/>
          <w:szCs w:val="22"/>
        </w:rPr>
        <w:t xml:space="preserve"> sebesar 2,37.</w:t>
      </w:r>
      <w:r w:rsidR="00184355" w:rsidRPr="006213CE">
        <w:rPr>
          <w:rFonts w:ascii="Book Antiqua" w:hAnsi="Book Antiqua" w:cs="Arial"/>
          <w:sz w:val="22"/>
          <w:szCs w:val="22"/>
        </w:rPr>
        <w:t xml:space="preserve"> </w:t>
      </w:r>
      <w:r w:rsidR="00184355" w:rsidRPr="006213CE">
        <w:rPr>
          <w:rFonts w:ascii="Book Antiqua" w:hAnsi="Book Antiqua"/>
          <w:sz w:val="22"/>
          <w:szCs w:val="22"/>
        </w:rPr>
        <w:t>Hasil penelitian yang dilakukan oleh</w:t>
      </w:r>
      <w:r w:rsidRPr="006213CE">
        <w:rPr>
          <w:rFonts w:ascii="Book Antiqua" w:hAnsi="Book Antiqua"/>
          <w:sz w:val="22"/>
          <w:szCs w:val="22"/>
        </w:rPr>
        <w:t xml:space="preserve"> </w:t>
      </w:r>
      <w:r w:rsidRPr="006213CE">
        <w:rPr>
          <w:rFonts w:ascii="Book Antiqua" w:hAnsi="Book Antiqua"/>
          <w:sz w:val="22"/>
          <w:szCs w:val="22"/>
        </w:rPr>
        <w:fldChar w:fldCharType="begin" w:fldLock="1"/>
      </w:r>
      <w:r w:rsidR="00A367BE" w:rsidRPr="006213CE">
        <w:rPr>
          <w:rFonts w:ascii="Book Antiqua" w:hAnsi="Book Antiqua"/>
          <w:sz w:val="22"/>
          <w:szCs w:val="22"/>
        </w:rPr>
        <w:instrText>ADDIN CSL_CITATION {"citationItems":[{"id":"ITEM-1","itemData":{"DOI":"http://dx.doi.org/10.33772/jia.v4i3.7904","abstract":"This study aims to first determine the business income of maize processing in farm households in Mantobua Village, Lohia District, Muna Regency, secondly to find out the financial feasibility of a corn processing business in Mantobua Village, Lohia District, Muna Regency. The analysis used in this study is income analysis and financial feasibility analysis consisting of Net Present Value (NPV), Net Benefit Cost Ratio (NBCR), Internal Rate of Return (IRR), Payback period (PBP), Break Even Point (BEP ) and Sensitivity Analysis. The results of this study indicate that the processing of maize in Mantobua Village is still simple even though the processing has used a grater machine, and the grinder. Whereas in terms of business feasibility, corn processing business in Mantobua Village is feasible to be cultivated. Because at the 7% discount factor (df), the NPV value of Rp 10,131,577.4, NBCR of 38.85, IRR of 78.17%, PBP of 0.93 Years or 11 months of 16 days with a business life of 5 years, and BEP of production of 3,544 Kg and BEP of Rp 8419 / Kg. While the analysis of sensitivity feasibility where the condition of increasing production costs is 4.29% at a discount factor (df) of 7%, an NPV value of Rp 8,905,501, NBCR of 10.56, IRR of 81.9%, PBP of 0.99 years or 1 year. While the condition if the selling price decreases 4.29% is obtained NPV of Rp 8,272,844, NBCR of 8.09, IRR of 79.98% and PBP of 1.04 years or 12 months of 14 days. In these circumstances corn processing business in Mantobua Village is still feasible.","author":[{"dropping-particle":"","family":"Salni","given":"Dempu","non-dropping-particle":"","parse-names":false,"suffix":""},{"dropping-particle":"","family":"Abdi","given":"","non-dropping-particle":"","parse-names":false,"suffix":""},{"dropping-particle":"","family":"Yusran","given":"","non-dropping-particle":"","parse-names":false,"suffix":""}],"container-title":"Jurnal Agribisnis dan Ilmu Sosial Ekonomi Pertanian","id":"ITEM-1","issue":"3","issued":{"date-parts":[["2019"]]},"page":"57-60","title":"Analisis Kelayakan Finansial Usaha Pengolahan Jagung Pada Rumah Tangga Tani Di Desa Mantobua Kecamatan Lohia Kabupaten Muna","type":"article-journal","volume":"4"},"uris":["http://www.mendeley.com/documents/?uuid=ce0d631a-b231-496f-b64f-391f2600a193","http://www.mendeley.com/documents/?uuid=b854c013-6e3e-45f1-bd37-fd883054bc84"]}],"mendeley":{"formattedCitation":"(Salni et al., 2019)","manualFormatting":"Salni et al., (2019)","plainTextFormattedCitation":"(Salni et al., 2019)","previouslyFormattedCitation":"(Salni et al., 2019)"},"properties":{"noteIndex":0},"schema":"https://github.com/citation-style-language/schema/raw/master/csl-citation.json"}</w:instrText>
      </w:r>
      <w:r w:rsidRPr="006213CE">
        <w:rPr>
          <w:rFonts w:ascii="Book Antiqua" w:hAnsi="Book Antiqua"/>
          <w:sz w:val="22"/>
          <w:szCs w:val="22"/>
        </w:rPr>
        <w:fldChar w:fldCharType="separate"/>
      </w:r>
      <w:r w:rsidRPr="006213CE">
        <w:rPr>
          <w:rFonts w:ascii="Book Antiqua" w:hAnsi="Book Antiqua"/>
          <w:noProof/>
          <w:sz w:val="22"/>
          <w:szCs w:val="22"/>
        </w:rPr>
        <w:t>Salni et al., (2019)</w:t>
      </w:r>
      <w:r w:rsidRPr="006213CE">
        <w:rPr>
          <w:rFonts w:ascii="Book Antiqua" w:hAnsi="Book Antiqua"/>
          <w:sz w:val="22"/>
          <w:szCs w:val="22"/>
        </w:rPr>
        <w:fldChar w:fldCharType="end"/>
      </w:r>
      <w:r w:rsidR="00184355" w:rsidRPr="006213CE">
        <w:rPr>
          <w:rFonts w:ascii="Book Antiqua" w:hAnsi="Book Antiqua"/>
          <w:sz w:val="22"/>
          <w:szCs w:val="22"/>
        </w:rPr>
        <w:t xml:space="preserve"> </w:t>
      </w:r>
      <w:r w:rsidR="00D34F99" w:rsidRPr="006213CE">
        <w:rPr>
          <w:rFonts w:ascii="Book Antiqua" w:hAnsi="Book Antiqua"/>
          <w:sz w:val="22"/>
          <w:szCs w:val="22"/>
        </w:rPr>
        <w:t>pada</w:t>
      </w:r>
      <w:r w:rsidR="00184355" w:rsidRPr="006213CE">
        <w:rPr>
          <w:rFonts w:ascii="Book Antiqua" w:hAnsi="Book Antiqua"/>
          <w:sz w:val="22"/>
          <w:szCs w:val="22"/>
        </w:rPr>
        <w:t xml:space="preserve"> usaha pengolahan jagung rumah tangga di Desa Mantobua Kecamatan Lohia Kabupaten Muna menunjukkan bahwa kegiatan usaha yang dikelola layak untuk dijalankan berdasarkan hasil penilaian kelayakan dengan analisis pendekatan aspek finansial </w:t>
      </w:r>
      <w:r w:rsidR="00184355" w:rsidRPr="006213CE">
        <w:rPr>
          <w:rFonts w:ascii="Book Antiqua" w:hAnsi="Book Antiqua" w:cs="Arial"/>
          <w:i/>
          <w:sz w:val="22"/>
          <w:szCs w:val="22"/>
        </w:rPr>
        <w:t>Net Present Value</w:t>
      </w:r>
      <w:r w:rsidR="00184355" w:rsidRPr="006213CE">
        <w:rPr>
          <w:rFonts w:ascii="Book Antiqua" w:hAnsi="Book Antiqua"/>
          <w:sz w:val="22"/>
          <w:szCs w:val="22"/>
        </w:rPr>
        <w:t xml:space="preserve"> (NPV), </w:t>
      </w:r>
      <w:r w:rsidR="00184355" w:rsidRPr="006213CE">
        <w:rPr>
          <w:rFonts w:ascii="Book Antiqua" w:hAnsi="Book Antiqua"/>
          <w:i/>
          <w:sz w:val="22"/>
          <w:szCs w:val="22"/>
        </w:rPr>
        <w:t>Internal Rate of  Return</w:t>
      </w:r>
      <w:r w:rsidR="00184355" w:rsidRPr="006213CE">
        <w:rPr>
          <w:rFonts w:ascii="Book Antiqua" w:hAnsi="Book Antiqua"/>
          <w:sz w:val="22"/>
          <w:szCs w:val="22"/>
        </w:rPr>
        <w:t xml:space="preserve"> (IRR), Net B/C, </w:t>
      </w:r>
      <w:r w:rsidR="00184355" w:rsidRPr="006213CE">
        <w:rPr>
          <w:rFonts w:ascii="Book Antiqua" w:hAnsi="Book Antiqua"/>
          <w:i/>
          <w:sz w:val="22"/>
          <w:szCs w:val="22"/>
        </w:rPr>
        <w:t>Payback Periode</w:t>
      </w:r>
      <w:r w:rsidR="00184355" w:rsidRPr="006213CE">
        <w:rPr>
          <w:rFonts w:ascii="Book Antiqua" w:hAnsi="Book Antiqua"/>
          <w:sz w:val="22"/>
          <w:szCs w:val="22"/>
        </w:rPr>
        <w:t xml:space="preserve"> (PBP) </w:t>
      </w:r>
      <w:r w:rsidR="00D34F99" w:rsidRPr="006213CE">
        <w:rPr>
          <w:rFonts w:ascii="Book Antiqua" w:hAnsi="Book Antiqua"/>
          <w:sz w:val="22"/>
          <w:szCs w:val="22"/>
        </w:rPr>
        <w:t>dan</w:t>
      </w:r>
      <w:r w:rsidR="00184355" w:rsidRPr="006213CE">
        <w:rPr>
          <w:rFonts w:ascii="Book Antiqua" w:hAnsi="Book Antiqua"/>
          <w:sz w:val="22"/>
          <w:szCs w:val="22"/>
        </w:rPr>
        <w:t xml:space="preserve"> </w:t>
      </w:r>
      <w:r w:rsidR="00184355" w:rsidRPr="006213CE">
        <w:rPr>
          <w:rFonts w:ascii="Book Antiqua" w:hAnsi="Book Antiqua" w:cs="Arial"/>
          <w:i/>
          <w:sz w:val="22"/>
          <w:szCs w:val="22"/>
        </w:rPr>
        <w:t>Break Even Point</w:t>
      </w:r>
      <w:r w:rsidR="00184355" w:rsidRPr="006213CE">
        <w:rPr>
          <w:rFonts w:ascii="Book Antiqua" w:hAnsi="Book Antiqua" w:cs="Arial"/>
          <w:sz w:val="22"/>
          <w:szCs w:val="22"/>
        </w:rPr>
        <w:t xml:space="preserve"> (</w:t>
      </w:r>
      <w:r w:rsidR="00184355" w:rsidRPr="006213CE">
        <w:rPr>
          <w:rFonts w:ascii="Book Antiqua" w:hAnsi="Book Antiqua"/>
          <w:sz w:val="22"/>
          <w:szCs w:val="22"/>
        </w:rPr>
        <w:t xml:space="preserve">BEP). </w:t>
      </w:r>
      <w:bookmarkStart w:id="17" w:name="_Toc281695199"/>
      <w:bookmarkStart w:id="18" w:name="_Toc281696885"/>
    </w:p>
    <w:p w:rsidR="00184355" w:rsidRPr="006213CE" w:rsidRDefault="00184355" w:rsidP="00467514">
      <w:pPr>
        <w:pStyle w:val="Heading1"/>
        <w:numPr>
          <w:ilvl w:val="0"/>
          <w:numId w:val="21"/>
        </w:numPr>
        <w:spacing w:before="240"/>
        <w:ind w:left="426" w:hanging="426"/>
      </w:pPr>
      <w:bookmarkStart w:id="19" w:name="_Toc73186442"/>
      <w:r w:rsidRPr="006213CE">
        <w:t>METODE PENELITIAN</w:t>
      </w:r>
      <w:bookmarkEnd w:id="17"/>
      <w:bookmarkEnd w:id="18"/>
      <w:bookmarkEnd w:id="19"/>
    </w:p>
    <w:p w:rsidR="00184355" w:rsidRPr="006213CE" w:rsidRDefault="00184355" w:rsidP="006213CE">
      <w:pPr>
        <w:autoSpaceDE w:val="0"/>
        <w:autoSpaceDN w:val="0"/>
        <w:adjustRightInd w:val="0"/>
        <w:spacing w:after="0" w:line="240" w:lineRule="auto"/>
        <w:jc w:val="both"/>
        <w:rPr>
          <w:rFonts w:ascii="Book Antiqua" w:hAnsi="Book Antiqua" w:cs="Times New Roman"/>
          <w:color w:val="000000" w:themeColor="text1"/>
        </w:rPr>
      </w:pPr>
      <w:r w:rsidRPr="006213CE">
        <w:rPr>
          <w:rFonts w:ascii="Book Antiqua" w:hAnsi="Book Antiqua" w:cs="Times New Roman"/>
          <w:color w:val="000000" w:themeColor="text1"/>
        </w:rPr>
        <w:t xml:space="preserve">Lokasi penelitian dilaksanakan di UD. Tajul Anwar </w:t>
      </w:r>
      <w:r w:rsidR="006213CE">
        <w:rPr>
          <w:rFonts w:ascii="Book Antiqua" w:eastAsiaTheme="minorEastAsia" w:hAnsi="Book Antiqua"/>
        </w:rPr>
        <w:t xml:space="preserve">Jaya </w:t>
      </w:r>
      <w:r w:rsidRPr="006213CE">
        <w:rPr>
          <w:rFonts w:ascii="Book Antiqua" w:hAnsi="Book Antiqua" w:cs="Times New Roman"/>
          <w:color w:val="000000" w:themeColor="text1"/>
        </w:rPr>
        <w:t>Kecam</w:t>
      </w:r>
      <w:r w:rsidR="003D4021">
        <w:rPr>
          <w:rFonts w:ascii="Book Antiqua" w:hAnsi="Book Antiqua" w:cs="Times New Roman"/>
          <w:color w:val="000000" w:themeColor="text1"/>
        </w:rPr>
        <w:t>atan Tragah Kabupaten Bangkalan. P</w:t>
      </w:r>
      <w:r w:rsidRPr="006213CE">
        <w:rPr>
          <w:rFonts w:ascii="Book Antiqua" w:hAnsi="Book Antiqua" w:cs="Times New Roman"/>
          <w:color w:val="000000" w:themeColor="text1"/>
        </w:rPr>
        <w:t>enentuan lokasi penelitian dilakukan secara sengaja (</w:t>
      </w:r>
      <w:r w:rsidRPr="006213CE">
        <w:rPr>
          <w:rFonts w:ascii="Book Antiqua" w:hAnsi="Book Antiqua" w:cs="Times New Roman"/>
          <w:i/>
          <w:color w:val="000000" w:themeColor="text1"/>
        </w:rPr>
        <w:t>purposive</w:t>
      </w:r>
      <w:r w:rsidRPr="006213CE">
        <w:rPr>
          <w:rFonts w:ascii="Book Antiqua" w:hAnsi="Book Antiqua" w:cs="Times New Roman"/>
          <w:color w:val="000000" w:themeColor="text1"/>
        </w:rPr>
        <w:t xml:space="preserve">) dengan pertimbangan bahwa UD. Tajul Anwar </w:t>
      </w:r>
      <w:r w:rsidR="006213CE">
        <w:rPr>
          <w:rFonts w:ascii="Book Antiqua" w:eastAsiaTheme="minorEastAsia" w:hAnsi="Book Antiqua"/>
        </w:rPr>
        <w:t xml:space="preserve">Jaya </w:t>
      </w:r>
      <w:r w:rsidR="00776330" w:rsidRPr="006213CE">
        <w:rPr>
          <w:rFonts w:ascii="Book Antiqua" w:hAnsi="Book Antiqua" w:cs="Times New Roman"/>
          <w:color w:val="000000" w:themeColor="text1"/>
        </w:rPr>
        <w:t xml:space="preserve">menjadi satu-satunya UMKM yang mengolah komoditas jagung dengan </w:t>
      </w:r>
      <w:r w:rsidRPr="006213CE">
        <w:rPr>
          <w:rFonts w:ascii="Book Antiqua" w:hAnsi="Book Antiqua" w:cs="Times New Roman"/>
          <w:color w:val="000000" w:themeColor="text1"/>
        </w:rPr>
        <w:t>melihat potensi pengolahan untuk dijadikan sebagai pengembangan produk lain yakni k</w:t>
      </w:r>
      <w:r w:rsidR="00A1443C">
        <w:rPr>
          <w:rFonts w:ascii="Book Antiqua" w:hAnsi="Book Antiqua" w:cs="Times New Roman"/>
          <w:color w:val="000000" w:themeColor="text1"/>
        </w:rPr>
        <w:t>e</w:t>
      </w:r>
      <w:r w:rsidRPr="006213CE">
        <w:rPr>
          <w:rFonts w:ascii="Book Antiqua" w:hAnsi="Book Antiqua" w:cs="Times New Roman"/>
          <w:color w:val="000000" w:themeColor="text1"/>
        </w:rPr>
        <w:t xml:space="preserve">ripik jagung dengan bahan baku </w:t>
      </w:r>
      <w:r w:rsidR="00776330" w:rsidRPr="006213CE">
        <w:rPr>
          <w:rFonts w:ascii="Book Antiqua" w:hAnsi="Book Antiqua" w:cs="Times New Roman"/>
          <w:color w:val="000000" w:themeColor="text1"/>
        </w:rPr>
        <w:t xml:space="preserve">yang </w:t>
      </w:r>
      <w:r w:rsidRPr="006213CE">
        <w:rPr>
          <w:rFonts w:ascii="Book Antiqua" w:hAnsi="Book Antiqua" w:cs="Times New Roman"/>
          <w:color w:val="000000" w:themeColor="text1"/>
        </w:rPr>
        <w:t xml:space="preserve">diperoleh dari petani sekitar. Data yang dikumpulkan </w:t>
      </w:r>
      <w:r w:rsidR="00D34F99" w:rsidRPr="006213CE">
        <w:rPr>
          <w:rFonts w:ascii="Book Antiqua" w:hAnsi="Book Antiqua" w:cs="Times New Roman"/>
          <w:color w:val="000000" w:themeColor="text1"/>
        </w:rPr>
        <w:t>pada</w:t>
      </w:r>
      <w:r w:rsidRPr="006213CE">
        <w:rPr>
          <w:rFonts w:ascii="Book Antiqua" w:hAnsi="Book Antiqua" w:cs="Times New Roman"/>
          <w:color w:val="000000" w:themeColor="text1"/>
        </w:rPr>
        <w:t xml:space="preserve"> penelitian ini m</w:t>
      </w:r>
      <w:r w:rsidR="00776330" w:rsidRPr="006213CE">
        <w:rPr>
          <w:rFonts w:ascii="Book Antiqua" w:hAnsi="Book Antiqua" w:cs="Times New Roman"/>
          <w:color w:val="000000" w:themeColor="text1"/>
        </w:rPr>
        <w:t>erupakan jenis data primer</w:t>
      </w:r>
      <w:r w:rsidRPr="006213CE">
        <w:rPr>
          <w:rFonts w:ascii="Book Antiqua" w:hAnsi="Book Antiqua" w:cs="Times New Roman"/>
          <w:color w:val="000000" w:themeColor="text1"/>
        </w:rPr>
        <w:t xml:space="preserve"> </w:t>
      </w:r>
      <w:r w:rsidR="00776330" w:rsidRPr="006213CE">
        <w:rPr>
          <w:rFonts w:ascii="Book Antiqua" w:hAnsi="Book Antiqua" w:cs="Times New Roman"/>
          <w:color w:val="000000" w:themeColor="text1"/>
        </w:rPr>
        <w:t>yang</w:t>
      </w:r>
      <w:r w:rsidRPr="006213CE">
        <w:rPr>
          <w:rFonts w:ascii="Book Antiqua" w:hAnsi="Book Antiqua" w:cs="Times New Roman"/>
          <w:color w:val="000000" w:themeColor="text1"/>
        </w:rPr>
        <w:t xml:space="preserve"> diperoleh dari hasil wawancara secara langsung dengan narasumber yakni pengelola dari UD. Tajul Anwar</w:t>
      </w:r>
      <w:r w:rsidR="006213CE">
        <w:rPr>
          <w:rFonts w:ascii="Book Antiqua" w:hAnsi="Book Antiqua" w:cs="Times New Roman"/>
          <w:color w:val="000000" w:themeColor="text1"/>
        </w:rPr>
        <w:t xml:space="preserve"> </w:t>
      </w:r>
      <w:r w:rsidR="006213CE">
        <w:rPr>
          <w:rFonts w:ascii="Book Antiqua" w:eastAsiaTheme="minorEastAsia" w:hAnsi="Book Antiqua"/>
        </w:rPr>
        <w:t>Jaya</w:t>
      </w:r>
      <w:r w:rsidR="00776330" w:rsidRPr="006213CE">
        <w:rPr>
          <w:rFonts w:ascii="Book Antiqua" w:hAnsi="Book Antiqua" w:cs="Times New Roman"/>
          <w:color w:val="000000" w:themeColor="text1"/>
        </w:rPr>
        <w:t>.</w:t>
      </w:r>
      <w:r w:rsidRPr="006213CE">
        <w:rPr>
          <w:rFonts w:ascii="Book Antiqua" w:hAnsi="Book Antiqua" w:cs="Times New Roman"/>
          <w:color w:val="000000" w:themeColor="text1"/>
        </w:rPr>
        <w:t xml:space="preserve"> Metode penentuan sampel yang digunakan dalam penelitian ini dilakukan secara </w:t>
      </w:r>
      <w:r w:rsidRPr="006213CE">
        <w:rPr>
          <w:rFonts w:ascii="Book Antiqua" w:hAnsi="Book Antiqua" w:cs="Times New Roman"/>
          <w:i/>
          <w:color w:val="000000" w:themeColor="text1"/>
        </w:rPr>
        <w:t>purposive</w:t>
      </w:r>
      <w:r w:rsidRPr="006213CE">
        <w:rPr>
          <w:rFonts w:ascii="Book Antiqua" w:hAnsi="Book Antiqua" w:cs="Times New Roman"/>
          <w:color w:val="000000" w:themeColor="text1"/>
        </w:rPr>
        <w:t xml:space="preserve">, yakni pengambilan sampel yang dilakukan dengan kesengajaan yang </w:t>
      </w:r>
      <w:r w:rsidR="00F80208">
        <w:rPr>
          <w:rFonts w:ascii="Book Antiqua" w:hAnsi="Book Antiqua" w:cs="Times New Roman"/>
          <w:color w:val="000000" w:themeColor="text1"/>
        </w:rPr>
        <w:t>diselaraskan</w:t>
      </w:r>
      <w:r w:rsidRPr="006213CE">
        <w:rPr>
          <w:rFonts w:ascii="Book Antiqua" w:hAnsi="Book Antiqua" w:cs="Times New Roman"/>
          <w:color w:val="000000" w:themeColor="text1"/>
        </w:rPr>
        <w:t xml:space="preserve"> dengan tujuan penelitian.  </w:t>
      </w:r>
    </w:p>
    <w:p w:rsidR="00184355" w:rsidRPr="006213CE" w:rsidRDefault="00F80208" w:rsidP="005E6FA3">
      <w:pPr>
        <w:autoSpaceDE w:val="0"/>
        <w:autoSpaceDN w:val="0"/>
        <w:adjustRightInd w:val="0"/>
        <w:spacing w:after="120" w:line="240" w:lineRule="auto"/>
        <w:ind w:firstLine="851"/>
        <w:jc w:val="both"/>
        <w:rPr>
          <w:rFonts w:ascii="Book Antiqua" w:hAnsi="Book Antiqua" w:cs="Times New Roman"/>
          <w:color w:val="000000" w:themeColor="text1"/>
        </w:rPr>
      </w:pPr>
      <w:r>
        <w:rPr>
          <w:rFonts w:ascii="Book Antiqua" w:hAnsi="Book Antiqua" w:cs="Times New Roman"/>
        </w:rPr>
        <w:t>Metode yang digunakan pada penelitian ini yakni</w:t>
      </w:r>
      <w:r w:rsidR="00184355" w:rsidRPr="006213CE">
        <w:rPr>
          <w:rFonts w:ascii="Book Antiqua" w:hAnsi="Book Antiqua" w:cs="Times New Roman"/>
        </w:rPr>
        <w:t xml:space="preserve"> metode analisis kelayakan finansial dengan indikator </w:t>
      </w:r>
      <w:r w:rsidR="00184355" w:rsidRPr="006213CE">
        <w:rPr>
          <w:rFonts w:ascii="Book Antiqua" w:eastAsiaTheme="minorEastAsia" w:hAnsi="Book Antiqua"/>
        </w:rPr>
        <w:t xml:space="preserve">penilaian NPV, IRR, B/C </w:t>
      </w:r>
      <w:r w:rsidR="001B4CD4">
        <w:rPr>
          <w:rFonts w:ascii="Book Antiqua" w:eastAsiaTheme="minorEastAsia" w:hAnsi="Book Antiqua"/>
          <w:i/>
        </w:rPr>
        <w:t>r</w:t>
      </w:r>
      <w:r w:rsidR="001B4CD4" w:rsidRPr="001B4CD4">
        <w:rPr>
          <w:rFonts w:ascii="Book Antiqua" w:eastAsiaTheme="minorEastAsia" w:hAnsi="Book Antiqua"/>
          <w:i/>
        </w:rPr>
        <w:t>atio</w:t>
      </w:r>
      <w:r w:rsidR="00184355" w:rsidRPr="006213CE">
        <w:rPr>
          <w:rFonts w:ascii="Book Antiqua" w:eastAsiaTheme="minorEastAsia" w:hAnsi="Book Antiqua"/>
        </w:rPr>
        <w:t xml:space="preserve">, R/C </w:t>
      </w:r>
      <w:r w:rsidR="001B4CD4">
        <w:rPr>
          <w:rFonts w:ascii="Book Antiqua" w:eastAsiaTheme="minorEastAsia" w:hAnsi="Book Antiqua"/>
          <w:i/>
        </w:rPr>
        <w:t>r</w:t>
      </w:r>
      <w:r w:rsidR="001B4CD4" w:rsidRPr="001B4CD4">
        <w:rPr>
          <w:rFonts w:ascii="Book Antiqua" w:eastAsiaTheme="minorEastAsia" w:hAnsi="Book Antiqua"/>
          <w:i/>
        </w:rPr>
        <w:t>atio</w:t>
      </w:r>
      <w:r w:rsidR="00184355" w:rsidRPr="006213CE">
        <w:rPr>
          <w:rFonts w:ascii="Book Antiqua" w:eastAsiaTheme="minorEastAsia" w:hAnsi="Book Antiqua"/>
        </w:rPr>
        <w:t xml:space="preserve"> </w:t>
      </w:r>
      <w:r w:rsidR="00D34F99" w:rsidRPr="006213CE">
        <w:rPr>
          <w:rFonts w:ascii="Book Antiqua" w:eastAsiaTheme="minorEastAsia" w:hAnsi="Book Antiqua"/>
        </w:rPr>
        <w:t>dan</w:t>
      </w:r>
      <w:r w:rsidR="00A1443C">
        <w:rPr>
          <w:rFonts w:ascii="Book Antiqua" w:eastAsiaTheme="minorEastAsia" w:hAnsi="Book Antiqua"/>
        </w:rPr>
        <w:t xml:space="preserve"> </w:t>
      </w:r>
      <w:r w:rsidR="00A1443C" w:rsidRPr="00A1443C">
        <w:rPr>
          <w:rFonts w:ascii="Book Antiqua" w:eastAsiaTheme="minorEastAsia" w:hAnsi="Book Antiqua"/>
          <w:i/>
        </w:rPr>
        <w:t>Payback Period</w:t>
      </w:r>
      <w:r w:rsidR="00184355" w:rsidRPr="006213CE">
        <w:rPr>
          <w:rFonts w:ascii="Book Antiqua" w:eastAsiaTheme="minorEastAsia" w:hAnsi="Book Antiqua"/>
        </w:rPr>
        <w:t xml:space="preserve">, serta analisis kelayakan non finansial dengan indikator penilaian </w:t>
      </w:r>
      <w:r w:rsidR="00184355" w:rsidRPr="006213CE">
        <w:rPr>
          <w:rFonts w:ascii="Book Antiqua" w:hAnsi="Book Antiqua" w:cs="Times New Roman"/>
        </w:rPr>
        <w:t xml:space="preserve">aspek </w:t>
      </w:r>
      <w:r w:rsidR="009C3CCB" w:rsidRPr="006213CE">
        <w:rPr>
          <w:rFonts w:ascii="Book Antiqua" w:hAnsi="Book Antiqua" w:cs="Times New Roman"/>
        </w:rPr>
        <w:t xml:space="preserve">pasar dan pemasaran, aspek </w:t>
      </w:r>
      <w:r w:rsidR="00184355" w:rsidRPr="006213CE">
        <w:rPr>
          <w:rFonts w:ascii="Book Antiqua" w:hAnsi="Book Antiqua" w:cs="Times New Roman"/>
        </w:rPr>
        <w:t xml:space="preserve">teknis, aspek manajemen, aspek lingkungan, </w:t>
      </w:r>
      <w:r w:rsidR="00D34F99" w:rsidRPr="006213CE">
        <w:rPr>
          <w:rFonts w:ascii="Book Antiqua" w:hAnsi="Book Antiqua" w:cs="Times New Roman"/>
        </w:rPr>
        <w:t>dan</w:t>
      </w:r>
      <w:r w:rsidR="00184355" w:rsidRPr="006213CE">
        <w:rPr>
          <w:rFonts w:ascii="Book Antiqua" w:hAnsi="Book Antiqua" w:cs="Times New Roman"/>
        </w:rPr>
        <w:t xml:space="preserve"> aspek hukum yang nantinya akan disajikan d</w:t>
      </w:r>
      <w:r w:rsidR="008570A7">
        <w:rPr>
          <w:rFonts w:ascii="Book Antiqua" w:hAnsi="Book Antiqua" w:cs="Times New Roman"/>
        </w:rPr>
        <w:t>alam bentuk analisis deskriptif</w:t>
      </w:r>
      <w:r w:rsidR="007944B1" w:rsidRPr="006213CE">
        <w:rPr>
          <w:rFonts w:ascii="Book Antiqua" w:hAnsi="Book Antiqua" w:cs="Times New Roman"/>
        </w:rPr>
        <w:t>.</w:t>
      </w:r>
    </w:p>
    <w:p w:rsidR="00184355" w:rsidRPr="006213CE" w:rsidRDefault="00FB2D04" w:rsidP="00ED26CF">
      <w:pPr>
        <w:pStyle w:val="Heading2"/>
        <w:numPr>
          <w:ilvl w:val="1"/>
          <w:numId w:val="16"/>
        </w:numPr>
        <w:spacing w:before="120" w:after="120" w:line="240" w:lineRule="auto"/>
        <w:ind w:left="284" w:hanging="284"/>
        <w:jc w:val="both"/>
        <w:rPr>
          <w:rFonts w:eastAsiaTheme="minorEastAsia"/>
          <w:szCs w:val="22"/>
        </w:rPr>
      </w:pPr>
      <w:bookmarkStart w:id="20" w:name="_Toc281695200"/>
      <w:bookmarkStart w:id="21" w:name="_Toc281696886"/>
      <w:r>
        <w:rPr>
          <w:rFonts w:eastAsiaTheme="minorEastAsia"/>
          <w:szCs w:val="22"/>
        </w:rPr>
        <w:t xml:space="preserve"> </w:t>
      </w:r>
      <w:bookmarkStart w:id="22" w:name="_Toc73186443"/>
      <w:r w:rsidR="00184355" w:rsidRPr="006213CE">
        <w:rPr>
          <w:rFonts w:eastAsiaTheme="minorEastAsia"/>
          <w:szCs w:val="22"/>
        </w:rPr>
        <w:t>Aspek Finansial</w:t>
      </w:r>
      <w:bookmarkEnd w:id="20"/>
      <w:bookmarkEnd w:id="21"/>
      <w:bookmarkEnd w:id="22"/>
    </w:p>
    <w:p w:rsidR="0028330D" w:rsidRPr="0028330D" w:rsidRDefault="00184355" w:rsidP="0028330D">
      <w:pPr>
        <w:pStyle w:val="ListParagraph"/>
        <w:numPr>
          <w:ilvl w:val="0"/>
          <w:numId w:val="1"/>
        </w:numPr>
        <w:spacing w:after="120" w:line="240" w:lineRule="auto"/>
        <w:ind w:left="284" w:hanging="284"/>
        <w:jc w:val="both"/>
        <w:rPr>
          <w:rFonts w:ascii="Book Antiqua" w:eastAsiaTheme="minorEastAsia" w:hAnsi="Book Antiqua"/>
        </w:rPr>
      </w:pPr>
      <w:r w:rsidRPr="006213CE">
        <w:rPr>
          <w:rFonts w:ascii="Book Antiqua" w:eastAsiaTheme="minorEastAsia" w:hAnsi="Book Antiqua"/>
        </w:rPr>
        <w:t>NPV (</w:t>
      </w:r>
      <w:r w:rsidRPr="006213CE">
        <w:rPr>
          <w:rFonts w:ascii="Book Antiqua" w:hAnsi="Book Antiqua" w:cs="Arial"/>
          <w:i/>
        </w:rPr>
        <w:t>Net Present Value</w:t>
      </w:r>
      <w:r w:rsidRPr="006213CE">
        <w:rPr>
          <w:rFonts w:ascii="Book Antiqua" w:hAnsi="Book Antiqua" w:cs="Arial"/>
        </w:rPr>
        <w:t xml:space="preserve">), </w:t>
      </w:r>
      <w:r w:rsidR="0028330D">
        <w:rPr>
          <w:rFonts w:ascii="Book Antiqua" w:hAnsi="Book Antiqua" w:cs="Arial"/>
        </w:rPr>
        <w:t>nilai</w:t>
      </w:r>
      <w:r w:rsidRPr="006213CE">
        <w:rPr>
          <w:rFonts w:ascii="Book Antiqua" w:eastAsiaTheme="minorEastAsia" w:hAnsi="Book Antiqua"/>
        </w:rPr>
        <w:t xml:space="preserve"> </w:t>
      </w:r>
      <w:r w:rsidR="001C2914" w:rsidRPr="006213CE">
        <w:rPr>
          <w:rFonts w:ascii="Book Antiqua" w:eastAsiaTheme="minorEastAsia" w:hAnsi="Book Antiqua"/>
        </w:rPr>
        <w:t xml:space="preserve"> </w:t>
      </w:r>
      <w:r w:rsidRPr="006213CE">
        <w:rPr>
          <w:rFonts w:ascii="Book Antiqua" w:hAnsi="Book Antiqua" w:cs="Arial"/>
        </w:rPr>
        <w:t xml:space="preserve">NPV </w:t>
      </w:r>
      <w:r w:rsidR="00474351">
        <w:rPr>
          <w:rFonts w:ascii="Book Antiqua" w:hAnsi="Book Antiqua" w:cs="Arial"/>
        </w:rPr>
        <w:t>bisa diperoleh dengan persamaan</w:t>
      </w:r>
      <w:r w:rsidR="0028330D">
        <w:rPr>
          <w:rFonts w:ascii="Book Antiqua" w:hAnsi="Book Antiqua" w:cs="Arial"/>
        </w:rPr>
        <w:t xml:space="preserve"> </w:t>
      </w:r>
      <w:sdt>
        <w:sdtPr>
          <w:id w:val="-1903742179"/>
          <w:citation/>
        </w:sdtPr>
        <w:sdtEndPr/>
        <w:sdtContent>
          <w:r w:rsidR="0028330D" w:rsidRPr="0028330D">
            <w:rPr>
              <w:rFonts w:ascii="Book Antiqua" w:hAnsi="Book Antiqua"/>
            </w:rPr>
            <w:fldChar w:fldCharType="begin"/>
          </w:r>
          <w:r w:rsidR="0028330D" w:rsidRPr="0028330D">
            <w:rPr>
              <w:rFonts w:ascii="Book Antiqua" w:hAnsi="Book Antiqua"/>
            </w:rPr>
            <w:instrText xml:space="preserve"> CITATION Yas17 \l 1057 </w:instrText>
          </w:r>
          <w:r w:rsidR="0028330D" w:rsidRPr="0028330D">
            <w:rPr>
              <w:rFonts w:ascii="Book Antiqua" w:hAnsi="Book Antiqua"/>
            </w:rPr>
            <w:fldChar w:fldCharType="separate"/>
          </w:r>
          <w:r w:rsidR="0028330D" w:rsidRPr="0028330D">
            <w:rPr>
              <w:rFonts w:ascii="Book Antiqua" w:hAnsi="Book Antiqua"/>
              <w:noProof/>
            </w:rPr>
            <w:t>(Yasuha &amp; Saifi, 2017)</w:t>
          </w:r>
          <w:r w:rsidR="0028330D" w:rsidRPr="0028330D">
            <w:rPr>
              <w:rFonts w:ascii="Book Antiqua" w:hAnsi="Book Antiqua"/>
            </w:rPr>
            <w:fldChar w:fldCharType="end"/>
          </w:r>
        </w:sdtContent>
      </w:sdt>
      <w:r w:rsidR="0028330D">
        <w:t xml:space="preserve"> </w:t>
      </w:r>
      <w:r w:rsidRPr="006213CE">
        <w:rPr>
          <w:rFonts w:ascii="Book Antiqua" w:hAnsi="Book Antiqua" w:cs="Arial"/>
        </w:rPr>
        <w:t>:</w:t>
      </w:r>
    </w:p>
    <w:p w:rsidR="00184355" w:rsidRPr="0028330D" w:rsidRDefault="0028330D" w:rsidP="0028330D">
      <w:pPr>
        <w:pStyle w:val="ListParagraph"/>
        <w:tabs>
          <w:tab w:val="left" w:leader="dot" w:pos="7655"/>
        </w:tabs>
        <w:spacing w:after="120" w:line="240" w:lineRule="auto"/>
        <w:ind w:left="284"/>
        <w:jc w:val="both"/>
        <w:rPr>
          <w:rFonts w:ascii="Book Antiqua" w:eastAsiaTheme="minorEastAsia" w:hAnsi="Book Antiqua"/>
        </w:rPr>
      </w:pPr>
      <w:r w:rsidRPr="0028330D">
        <w:rPr>
          <w:rFonts w:ascii="Book Antiqua" w:hAnsi="Book Antiqua"/>
        </w:rPr>
        <w:t>NPV = Total Kas Bersih – Total Investasi</w:t>
      </w:r>
      <w:r w:rsidR="00184355" w:rsidRPr="0028330D">
        <w:rPr>
          <w:rFonts w:ascii="Book Antiqua" w:eastAsiaTheme="minorEastAsia" w:hAnsi="Book Antiqua" w:cs="Arial"/>
          <w:b/>
        </w:rPr>
        <w:tab/>
        <w:t>(2)</w:t>
      </w:r>
    </w:p>
    <w:p w:rsidR="00184355" w:rsidRPr="006213CE" w:rsidRDefault="00184355" w:rsidP="00A91118">
      <w:pPr>
        <w:autoSpaceDE w:val="0"/>
        <w:autoSpaceDN w:val="0"/>
        <w:adjustRightInd w:val="0"/>
        <w:spacing w:after="0" w:line="240" w:lineRule="auto"/>
        <w:ind w:left="284" w:firstLine="709"/>
        <w:jc w:val="both"/>
        <w:rPr>
          <w:rFonts w:ascii="Book Antiqua" w:eastAsia="TimesNewRomanPSMT" w:hAnsi="Book Antiqua" w:cs="Times New Roman"/>
        </w:rPr>
      </w:pPr>
      <w:r w:rsidRPr="006213CE">
        <w:rPr>
          <w:rFonts w:ascii="Book Antiqua" w:eastAsiaTheme="minorEastAsia" w:hAnsi="Book Antiqua"/>
        </w:rPr>
        <w:t xml:space="preserve">Dimana </w:t>
      </w:r>
      <w:r w:rsidRPr="006213CE">
        <w:rPr>
          <w:rFonts w:ascii="Book Antiqua" w:eastAsiaTheme="minorEastAsia" w:hAnsi="Book Antiqua"/>
          <w:b/>
        </w:rPr>
        <w:t>NPV</w:t>
      </w:r>
      <w:r w:rsidRPr="006213CE">
        <w:rPr>
          <w:rFonts w:ascii="Book Antiqua" w:eastAsiaTheme="minorEastAsia" w:hAnsi="Book Antiqua"/>
        </w:rPr>
        <w:t xml:space="preserve"> yakni nilai bersih sekarang, </w:t>
      </w:r>
      <w:r w:rsidRPr="006213CE">
        <w:rPr>
          <w:rFonts w:ascii="Book Antiqua" w:eastAsiaTheme="minorEastAsia" w:hAnsi="Book Antiqua"/>
          <w:b/>
        </w:rPr>
        <w:t>n</w:t>
      </w:r>
      <w:r w:rsidRPr="006213CE">
        <w:rPr>
          <w:rFonts w:ascii="Book Antiqua" w:eastAsiaTheme="minorEastAsia" w:hAnsi="Book Antiqua"/>
        </w:rPr>
        <w:t xml:space="preserve"> adalah umur ekonomis, </w:t>
      </w:r>
      <w:r w:rsidRPr="006213CE">
        <w:rPr>
          <w:rFonts w:ascii="Book Antiqua" w:eastAsia="TimesNewRomanPSMT" w:hAnsi="Book Antiqua" w:cs="Times New Roman"/>
          <w:b/>
        </w:rPr>
        <w:t>Bt</w:t>
      </w:r>
      <w:r w:rsidRPr="006213CE">
        <w:rPr>
          <w:rFonts w:ascii="Book Antiqua" w:eastAsia="TimesNewRomanPSMT" w:hAnsi="Book Antiqua" w:cs="Times New Roman"/>
        </w:rPr>
        <w:t xml:space="preserve"> adalah penerimaan kotor tahun ke-t, </w:t>
      </w:r>
      <w:r w:rsidRPr="006213CE">
        <w:rPr>
          <w:rFonts w:ascii="Book Antiqua" w:eastAsia="TimesNewRomanPSMT" w:hAnsi="Book Antiqua" w:cs="Times New Roman"/>
          <w:b/>
        </w:rPr>
        <w:t>Ct</w:t>
      </w:r>
      <w:r w:rsidRPr="006213CE">
        <w:rPr>
          <w:rFonts w:ascii="Book Antiqua" w:eastAsia="TimesNewRomanPSMT" w:hAnsi="Book Antiqua" w:cs="Times New Roman"/>
        </w:rPr>
        <w:t xml:space="preserve"> adalah biaya kotor tahun ke-t </w:t>
      </w:r>
      <w:r w:rsidR="00D34F99" w:rsidRPr="006213CE">
        <w:rPr>
          <w:rFonts w:ascii="Book Antiqua" w:eastAsia="TimesNewRomanPSMT" w:hAnsi="Book Antiqua" w:cs="Times New Roman"/>
        </w:rPr>
        <w:t>dan</w:t>
      </w:r>
      <w:r w:rsidRPr="006213CE">
        <w:rPr>
          <w:rFonts w:ascii="Book Antiqua" w:eastAsia="TimesNewRomanPSMT" w:hAnsi="Book Antiqua" w:cs="Times New Roman"/>
        </w:rPr>
        <w:t xml:space="preserve"> </w:t>
      </w:r>
      <w:r w:rsidRPr="006213CE">
        <w:rPr>
          <w:rFonts w:ascii="Book Antiqua" w:eastAsia="TimesNewRomanPSMT" w:hAnsi="Book Antiqua" w:cs="Times New Roman"/>
          <w:b/>
        </w:rPr>
        <w:t>i</w:t>
      </w:r>
      <w:r w:rsidRPr="006213CE">
        <w:rPr>
          <w:rFonts w:ascii="Book Antiqua" w:eastAsia="TimesNewRomanPSMT" w:hAnsi="Book Antiqua" w:cs="Times New Roman"/>
        </w:rPr>
        <w:t xml:space="preserve"> adalah tingkat suku bunga. </w:t>
      </w:r>
    </w:p>
    <w:p w:rsidR="00184355" w:rsidRPr="006213CE" w:rsidRDefault="00184355" w:rsidP="006213CE">
      <w:pPr>
        <w:autoSpaceDE w:val="0"/>
        <w:autoSpaceDN w:val="0"/>
        <w:adjustRightInd w:val="0"/>
        <w:spacing w:after="0" w:line="240" w:lineRule="auto"/>
        <w:ind w:firstLine="284"/>
        <w:jc w:val="both"/>
        <w:rPr>
          <w:rFonts w:ascii="Book Antiqua" w:eastAsia="TimesNewRomanPSMT" w:hAnsi="Book Antiqua" w:cs="Times New Roman"/>
        </w:rPr>
      </w:pPr>
      <w:r w:rsidRPr="006213CE">
        <w:rPr>
          <w:rFonts w:ascii="Book Antiqua" w:eastAsia="TimesNewRomanPSMT" w:hAnsi="Book Antiqua" w:cs="Times New Roman"/>
        </w:rPr>
        <w:t xml:space="preserve">Kriteria penilaian NPV menurut </w:t>
      </w:r>
      <w:r w:rsidR="001C2914" w:rsidRPr="006213CE">
        <w:rPr>
          <w:rFonts w:ascii="Book Antiqua" w:eastAsia="TimesNewRomanPSMT" w:hAnsi="Book Antiqua" w:cs="Times New Roman"/>
        </w:rPr>
        <w:fldChar w:fldCharType="begin" w:fldLock="1"/>
      </w:r>
      <w:r w:rsidR="00A367BE" w:rsidRPr="006213CE">
        <w:rPr>
          <w:rFonts w:ascii="Book Antiqua" w:eastAsia="TimesNewRomanPSMT" w:hAnsi="Book Antiqua" w:cs="Times New Roman"/>
        </w:rPr>
        <w:instrText>ADDIN CSL_CITATION {"citationItems":[{"id":"ITEM-1","itemData":{"DOI":"10.22146/agritech.9510","ISSN":"0216-0455","abstract":"This article argues in favour of a critical and constructive public theology that reflects upon the role of Christian faith in public life in the young South African democracy and in other democratic societies. It offers some crucial contours for the development of public theology. It first calls attention to different approaches to and emphases in public theology. With different emphases and methodologies the three central questions of public theology are addressed regarding the inherent public nature of God's love for the world, the public rationality of this love, and the public implications of God's love for the world. Second, public theology is described as an intradisciplinary, interdisciplinary and transdisciplinary scholarly practice. Third, the possibilities of what public theology might become are discussed, namely a theological discipline, subdiscipline, research field, organiser of curriculum, catalyst, or a new contextual theology. In two final sections, the publics of public theology and the contemporary agenda of public theology are discussed. (English) [ABSTRACT FROM AUTHOR]","author":[{"dropping-particle":"","family":"Kusuma","given":"parama tirta wulandari wening","non-dropping-particle":"","parse-names":false,"suffix":""},{"dropping-particle":"","family":"Mayasti","given":"nur kartika indah","non-dropping-particle":"","parse-names":false,"suffix":""}],"container-title":"Agritech: Jurnal Fakultas Teknologi Pertanian UGM","id":"ITEM-1","issue":"2","issued":{"date-parts":[["2014"]]},"page":"194-202","title":"Analisa Kelayakan Finansial Pengembangan Usaha Produksi Komoditas Lokal: Mie Berbasis Jagung","type":"article-journal","volume":"34"},"uris":["http://www.mendeley.com/documents/?uuid=b256b816-337b-41dc-87f9-31f17b9917f4","http://www.mendeley.com/documents/?uuid=3cfd875b-e481-4b4d-b2e5-e8a0b8349cc1"]}],"mendeley":{"formattedCitation":"(Kusuma &amp; Mayasti, 2014)","manualFormatting":"Kusuma dan Mayasti (2014)","plainTextFormattedCitation":"(Kusuma &amp; Mayasti, 2014)","previouslyFormattedCitation":"(Kusuma &amp; Mayasti, 2014)"},"properties":{"noteIndex":0},"schema":"https://github.com/citation-style-language/schema/raw/master/csl-citation.json"}</w:instrText>
      </w:r>
      <w:r w:rsidR="001C2914" w:rsidRPr="006213CE">
        <w:rPr>
          <w:rFonts w:ascii="Book Antiqua" w:eastAsia="TimesNewRomanPSMT" w:hAnsi="Book Antiqua" w:cs="Times New Roman"/>
        </w:rPr>
        <w:fldChar w:fldCharType="separate"/>
      </w:r>
      <w:r w:rsidR="00FE1098" w:rsidRPr="006213CE">
        <w:rPr>
          <w:rFonts w:ascii="Book Antiqua" w:eastAsia="TimesNewRomanPSMT" w:hAnsi="Book Antiqua" w:cs="Times New Roman"/>
          <w:noProof/>
        </w:rPr>
        <w:t xml:space="preserve">Kusuma </w:t>
      </w:r>
      <w:r w:rsidR="00D34F99" w:rsidRPr="006213CE">
        <w:rPr>
          <w:rFonts w:ascii="Book Antiqua" w:eastAsia="TimesNewRomanPSMT" w:hAnsi="Book Antiqua" w:cs="Times New Roman"/>
          <w:noProof/>
        </w:rPr>
        <w:t>dan</w:t>
      </w:r>
      <w:r w:rsidR="00FE1098" w:rsidRPr="006213CE">
        <w:rPr>
          <w:rFonts w:ascii="Book Antiqua" w:eastAsia="TimesNewRomanPSMT" w:hAnsi="Book Antiqua" w:cs="Times New Roman"/>
          <w:noProof/>
        </w:rPr>
        <w:t xml:space="preserve"> Mayasti (</w:t>
      </w:r>
      <w:r w:rsidR="001C2914" w:rsidRPr="006213CE">
        <w:rPr>
          <w:rFonts w:ascii="Book Antiqua" w:eastAsia="TimesNewRomanPSMT" w:hAnsi="Book Antiqua" w:cs="Times New Roman"/>
          <w:noProof/>
        </w:rPr>
        <w:t>2014)</w:t>
      </w:r>
      <w:r w:rsidR="001C2914" w:rsidRPr="006213CE">
        <w:rPr>
          <w:rFonts w:ascii="Book Antiqua" w:eastAsia="TimesNewRomanPSMT" w:hAnsi="Book Antiqua" w:cs="Times New Roman"/>
        </w:rPr>
        <w:fldChar w:fldCharType="end"/>
      </w:r>
      <w:r w:rsidR="00522BB2" w:rsidRPr="006213CE">
        <w:rPr>
          <w:rFonts w:ascii="Book Antiqua" w:eastAsia="TimesNewRomanPSMT" w:hAnsi="Book Antiqua" w:cs="Times New Roman"/>
        </w:rPr>
        <w:t>,</w:t>
      </w:r>
      <w:r w:rsidR="00FE1098" w:rsidRPr="006213CE">
        <w:rPr>
          <w:rFonts w:ascii="Book Antiqua" w:eastAsia="TimesNewRomanPSMT" w:hAnsi="Book Antiqua" w:cs="Times New Roman"/>
        </w:rPr>
        <w:t xml:space="preserve"> </w:t>
      </w:r>
      <w:r w:rsidRPr="006213CE">
        <w:rPr>
          <w:rFonts w:ascii="Book Antiqua" w:eastAsia="TimesNewRomanPSMT" w:hAnsi="Book Antiqua" w:cs="Times New Roman"/>
        </w:rPr>
        <w:t>yakni:</w:t>
      </w:r>
    </w:p>
    <w:p w:rsidR="00184355" w:rsidRPr="006213CE" w:rsidRDefault="00184355" w:rsidP="006213CE">
      <w:pPr>
        <w:autoSpaceDE w:val="0"/>
        <w:autoSpaceDN w:val="0"/>
        <w:adjustRightInd w:val="0"/>
        <w:spacing w:after="0" w:line="240" w:lineRule="auto"/>
        <w:ind w:firstLine="284"/>
        <w:jc w:val="both"/>
        <w:rPr>
          <w:rFonts w:ascii="Book Antiqua" w:eastAsia="TimesNewRomanPSMT" w:hAnsi="Book Antiqua" w:cs="Times New Roman"/>
        </w:rPr>
      </w:pPr>
      <w:r w:rsidRPr="006213CE">
        <w:rPr>
          <w:rFonts w:ascii="Book Antiqua" w:eastAsia="TimesNewRomanPS-ItalicMT" w:hAnsi="Book Antiqua" w:cs="Times New Roman"/>
          <w:iCs/>
        </w:rPr>
        <w:t xml:space="preserve">NPV </w:t>
      </w:r>
      <w:r w:rsidR="00474351">
        <w:rPr>
          <w:rFonts w:ascii="Book Antiqua" w:eastAsia="TimesNewRomanPSMT" w:hAnsi="Book Antiqua" w:cs="Times New Roman"/>
        </w:rPr>
        <w:t>&gt; dari 0 maka</w:t>
      </w:r>
      <w:r w:rsidRPr="006213CE">
        <w:rPr>
          <w:rFonts w:ascii="Book Antiqua" w:eastAsia="TimesNewRomanPSMT" w:hAnsi="Book Antiqua" w:cs="Times New Roman"/>
        </w:rPr>
        <w:t xml:space="preserve"> usaha layak </w:t>
      </w:r>
    </w:p>
    <w:p w:rsidR="00184355" w:rsidRPr="006213CE" w:rsidRDefault="00184355" w:rsidP="006213CE">
      <w:pPr>
        <w:autoSpaceDE w:val="0"/>
        <w:autoSpaceDN w:val="0"/>
        <w:adjustRightInd w:val="0"/>
        <w:spacing w:after="0" w:line="240" w:lineRule="auto"/>
        <w:ind w:left="284"/>
        <w:jc w:val="both"/>
        <w:rPr>
          <w:rFonts w:ascii="Book Antiqua" w:eastAsia="TimesNewRomanPSMT" w:hAnsi="Book Antiqua" w:cs="Times New Roman"/>
        </w:rPr>
      </w:pPr>
      <w:r w:rsidRPr="006213CE">
        <w:rPr>
          <w:rFonts w:ascii="Book Antiqua" w:eastAsia="TimesNewRomanPS-ItalicMT" w:hAnsi="Book Antiqua" w:cs="Times New Roman"/>
          <w:iCs/>
        </w:rPr>
        <w:t xml:space="preserve">NPV </w:t>
      </w:r>
      <w:r w:rsidR="00474351">
        <w:rPr>
          <w:rFonts w:ascii="Book Antiqua" w:eastAsia="TimesNewRomanPSMT" w:hAnsi="Book Antiqua" w:cs="Times New Roman"/>
        </w:rPr>
        <w:t xml:space="preserve">= 0 maka usaha berada pada posisi impas </w:t>
      </w:r>
    </w:p>
    <w:p w:rsidR="00184355" w:rsidRPr="006213CE" w:rsidRDefault="00184355" w:rsidP="006213CE">
      <w:pPr>
        <w:autoSpaceDE w:val="0"/>
        <w:autoSpaceDN w:val="0"/>
        <w:adjustRightInd w:val="0"/>
        <w:spacing w:after="120" w:line="240" w:lineRule="auto"/>
        <w:ind w:firstLine="284"/>
        <w:jc w:val="both"/>
        <w:rPr>
          <w:rFonts w:ascii="Book Antiqua" w:eastAsia="TimesNewRomanPSMT" w:hAnsi="Book Antiqua" w:cs="Times New Roman"/>
        </w:rPr>
      </w:pPr>
      <w:r w:rsidRPr="006213CE">
        <w:rPr>
          <w:rFonts w:ascii="Book Antiqua" w:eastAsia="TimesNewRomanPS-ItalicMT" w:hAnsi="Book Antiqua" w:cs="Times New Roman"/>
          <w:iCs/>
        </w:rPr>
        <w:t xml:space="preserve">NPV </w:t>
      </w:r>
      <w:r w:rsidR="00474351">
        <w:rPr>
          <w:rFonts w:ascii="Book Antiqua" w:eastAsia="TimesNewRomanPSMT" w:hAnsi="Book Antiqua" w:cs="Times New Roman"/>
        </w:rPr>
        <w:t>&lt;</w:t>
      </w:r>
      <w:r w:rsidRPr="006213CE">
        <w:rPr>
          <w:rFonts w:ascii="Book Antiqua" w:eastAsia="TimesNewRomanPSMT" w:hAnsi="Book Antiqua" w:cs="Times New Roman"/>
        </w:rPr>
        <w:t xml:space="preserve"> 0, usaha tidak layak </w:t>
      </w:r>
    </w:p>
    <w:p w:rsidR="00184355" w:rsidRPr="006213CE" w:rsidRDefault="00184355" w:rsidP="006213CE">
      <w:pPr>
        <w:pStyle w:val="ListParagraph"/>
        <w:numPr>
          <w:ilvl w:val="0"/>
          <w:numId w:val="1"/>
        </w:numPr>
        <w:spacing w:after="120" w:line="240" w:lineRule="auto"/>
        <w:ind w:left="284" w:hanging="284"/>
        <w:jc w:val="both"/>
        <w:rPr>
          <w:rFonts w:ascii="Book Antiqua" w:eastAsiaTheme="minorEastAsia" w:hAnsi="Book Antiqua"/>
        </w:rPr>
      </w:pPr>
      <w:r w:rsidRPr="006213CE">
        <w:rPr>
          <w:rFonts w:ascii="Book Antiqua" w:eastAsiaTheme="minorEastAsia" w:hAnsi="Book Antiqua"/>
        </w:rPr>
        <w:lastRenderedPageBreak/>
        <w:t>IRR (</w:t>
      </w:r>
      <w:r w:rsidRPr="006213CE">
        <w:rPr>
          <w:rFonts w:ascii="Book Antiqua" w:hAnsi="Book Antiqua" w:cs="Times New Roman"/>
          <w:i/>
        </w:rPr>
        <w:t xml:space="preserve">Internal Rate of Return) </w:t>
      </w:r>
      <w:r w:rsidRPr="006213CE">
        <w:rPr>
          <w:rFonts w:ascii="Book Antiqua" w:hAnsi="Book Antiqua" w:cs="Times New Roman"/>
        </w:rPr>
        <w:t xml:space="preserve">dapat diperoleh dengan menggunakan rumus </w:t>
      </w:r>
      <w:r w:rsidR="00FE1098" w:rsidRPr="006213CE">
        <w:rPr>
          <w:rFonts w:ascii="Book Antiqua" w:hAnsi="Book Antiqua" w:cs="Times New Roman"/>
        </w:rPr>
        <w:fldChar w:fldCharType="begin" w:fldLock="1"/>
      </w:r>
      <w:r w:rsidR="00A367BE" w:rsidRPr="006213CE">
        <w:rPr>
          <w:rFonts w:ascii="Book Antiqua" w:hAnsi="Book Antiqua" w:cs="Times New Roman"/>
        </w:rPr>
        <w:instrText>ADDIN CSL_CITATION {"citationItems":[{"id":"ITEM-1","itemData":{"DOI":"10.25181/jppt.v20i1.1567","ISSN":"1410-5020","author":[{"dropping-particle":"","family":"Hidayati","given":"Sri","non-dropping-particle":"","parse-names":false,"suffix":""},{"dropping-particle":"","family":"Yuliana","given":"Neti","non-dropping-particle":"","parse-names":false,"suffix":""},{"dropping-particle":"","family":"Utomo","given":"Tanto Pratondo","non-dropping-particle":"","parse-names":false,"suffix":""},{"dropping-particle":"","family":"Cakaradinata","given":"Rio","non-dropping-particle":"","parse-names":false,"suffix":""}],"container-title":"Jurnal Penelitian Pertanian Terapan","id":"ITEM-1","issue":"1","issued":{"date-parts":[["2020"]]},"page":"80-89","title":"Studi Analisis Finansial Pendirian Industri Keripik Pisang di Provinsi Lampung","type":"article-journal","volume":"20"},"uris":["http://www.mendeley.com/documents/?uuid=3a2bb0f6-f4d0-4fba-8f1c-a5a2acefcef7","http://www.mendeley.com/documents/?uuid=db1c86b7-1fcf-4956-b3d6-0e991a59708f"]}],"mendeley":{"formattedCitation":"(Hidayati et al., 2020)","plainTextFormattedCitation":"(Hidayati et al., 2020)","previouslyFormattedCitation":"(Hidayati et al., 2020)"},"properties":{"noteIndex":0},"schema":"https://github.com/citation-style-language/schema/raw/master/csl-citation.json"}</w:instrText>
      </w:r>
      <w:r w:rsidR="00FE1098" w:rsidRPr="006213CE">
        <w:rPr>
          <w:rFonts w:ascii="Book Antiqua" w:hAnsi="Book Antiqua" w:cs="Times New Roman"/>
        </w:rPr>
        <w:fldChar w:fldCharType="separate"/>
      </w:r>
      <w:r w:rsidR="00FE1098" w:rsidRPr="006213CE">
        <w:rPr>
          <w:rFonts w:ascii="Book Antiqua" w:hAnsi="Book Antiqua" w:cs="Times New Roman"/>
          <w:noProof/>
        </w:rPr>
        <w:t>(Hidayati et al., 2020)</w:t>
      </w:r>
      <w:r w:rsidR="00FE1098" w:rsidRPr="006213CE">
        <w:rPr>
          <w:rFonts w:ascii="Book Antiqua" w:hAnsi="Book Antiqua" w:cs="Times New Roman"/>
        </w:rPr>
        <w:fldChar w:fldCharType="end"/>
      </w:r>
      <w:r w:rsidR="00FE1098" w:rsidRPr="006213CE">
        <w:rPr>
          <w:rFonts w:ascii="Book Antiqua" w:hAnsi="Book Antiqua" w:cs="Times New Roman"/>
        </w:rPr>
        <w:t>:</w:t>
      </w:r>
    </w:p>
    <w:p w:rsidR="00184355" w:rsidRPr="006213CE" w:rsidRDefault="00184355" w:rsidP="006213CE">
      <w:pPr>
        <w:pStyle w:val="ListParagraph"/>
        <w:tabs>
          <w:tab w:val="left" w:leader="dot" w:pos="7513"/>
        </w:tabs>
        <w:spacing w:after="120" w:line="240" w:lineRule="auto"/>
        <w:ind w:left="284"/>
        <w:jc w:val="both"/>
        <w:rPr>
          <w:rFonts w:ascii="Book Antiqua" w:eastAsia="TimesNewRomanPSMT" w:hAnsi="Book Antiqua" w:cs="Times New Roman"/>
          <w:b/>
        </w:rPr>
      </w:pPr>
      <w:r w:rsidRPr="006213CE">
        <w:rPr>
          <w:rFonts w:ascii="Book Antiqua" w:eastAsia="TimesNewRomanPSMT" w:hAnsi="Book Antiqua" w:cs="Times New Roman"/>
          <w:b/>
        </w:rPr>
        <w:t>IRR = i</w:t>
      </w:r>
      <w:r w:rsidRPr="006213CE">
        <w:rPr>
          <w:rFonts w:ascii="Book Antiqua" w:eastAsia="TimesNewRomanPSMT" w:hAnsi="Book Antiqua" w:cs="Times New Roman"/>
          <w:b/>
          <w:vertAlign w:val="subscript"/>
        </w:rPr>
        <w:t xml:space="preserve">1 </w:t>
      </w:r>
      <w:r w:rsidRPr="006213CE">
        <w:rPr>
          <w:rFonts w:ascii="Book Antiqua" w:eastAsia="TimesNewRomanPSMT" w:hAnsi="Book Antiqua" w:cs="Times New Roman"/>
          <w:b/>
        </w:rPr>
        <w:t xml:space="preserve">+ </w:t>
      </w:r>
      <m:oMath>
        <m:f>
          <m:fPr>
            <m:ctrlPr>
              <w:rPr>
                <w:rFonts w:ascii="Cambria Math" w:eastAsia="TimesNewRomanPSMT" w:hAnsi="Cambria Math" w:cs="Times New Roman"/>
                <w:b/>
                <w:i/>
              </w:rPr>
            </m:ctrlPr>
          </m:fPr>
          <m:num>
            <m:r>
              <m:rPr>
                <m:sty m:val="bi"/>
              </m:rPr>
              <w:rPr>
                <w:rFonts w:ascii="Cambria Math" w:eastAsia="TimesNewRomanPSMT" w:hAnsi="Cambria Math" w:cs="Times New Roman"/>
              </w:rPr>
              <m:t>NPV 1</m:t>
            </m:r>
          </m:num>
          <m:den>
            <m:r>
              <m:rPr>
                <m:sty m:val="bi"/>
              </m:rPr>
              <w:rPr>
                <w:rFonts w:ascii="Cambria Math" w:eastAsia="TimesNewRomanPSMT" w:hAnsi="Cambria Math" w:cs="Times New Roman"/>
              </w:rPr>
              <m:t>NPV 1-NPV 2</m:t>
            </m:r>
          </m:den>
        </m:f>
      </m:oMath>
      <w:r w:rsidRPr="006213CE">
        <w:rPr>
          <w:rFonts w:ascii="Book Antiqua" w:eastAsia="TimesNewRomanPSMT" w:hAnsi="Book Antiqua" w:cs="Times New Roman"/>
          <w:b/>
        </w:rPr>
        <w:t xml:space="preserve"> x (i</w:t>
      </w:r>
      <w:r w:rsidRPr="006213CE">
        <w:rPr>
          <w:rFonts w:ascii="Book Antiqua" w:eastAsia="TimesNewRomanPSMT" w:hAnsi="Book Antiqua" w:cs="Times New Roman"/>
          <w:b/>
          <w:vertAlign w:val="subscript"/>
        </w:rPr>
        <w:t xml:space="preserve">2 - </w:t>
      </w:r>
      <w:r w:rsidRPr="006213CE">
        <w:rPr>
          <w:rFonts w:ascii="Book Antiqua" w:eastAsia="TimesNewRomanPSMT" w:hAnsi="Book Antiqua" w:cs="Times New Roman"/>
          <w:b/>
        </w:rPr>
        <w:t>i</w:t>
      </w:r>
      <w:r w:rsidRPr="006213CE">
        <w:rPr>
          <w:rFonts w:ascii="Book Antiqua" w:eastAsia="TimesNewRomanPSMT" w:hAnsi="Book Antiqua" w:cs="Times New Roman"/>
          <w:b/>
          <w:vertAlign w:val="subscript"/>
        </w:rPr>
        <w:t>1</w:t>
      </w:r>
      <w:r w:rsidRPr="006213CE">
        <w:rPr>
          <w:rFonts w:ascii="Book Antiqua" w:eastAsia="TimesNewRomanPSMT" w:hAnsi="Book Antiqua" w:cs="Times New Roman"/>
          <w:b/>
        </w:rPr>
        <w:t xml:space="preserve">) </w:t>
      </w:r>
      <w:r w:rsidRPr="006213CE">
        <w:rPr>
          <w:rFonts w:ascii="Book Antiqua" w:eastAsia="TimesNewRomanPSMT" w:hAnsi="Book Antiqua" w:cs="Times New Roman"/>
          <w:b/>
        </w:rPr>
        <w:tab/>
        <w:t>(3)</w:t>
      </w:r>
    </w:p>
    <w:p w:rsidR="00FB2D04" w:rsidRPr="009668BE" w:rsidRDefault="00184355" w:rsidP="009668BE">
      <w:pPr>
        <w:autoSpaceDE w:val="0"/>
        <w:autoSpaceDN w:val="0"/>
        <w:adjustRightInd w:val="0"/>
        <w:spacing w:before="120" w:after="120" w:line="240" w:lineRule="auto"/>
        <w:ind w:left="284" w:firstLine="709"/>
        <w:jc w:val="both"/>
        <w:rPr>
          <w:rFonts w:ascii="Book Antiqua" w:hAnsi="Book Antiqua" w:cs="Times New Roman"/>
          <w:lang w:val="en-US"/>
        </w:rPr>
      </w:pPr>
      <w:r w:rsidRPr="006213CE">
        <w:rPr>
          <w:rFonts w:ascii="Book Antiqua" w:eastAsia="TimesNewRomanPSMT" w:hAnsi="Book Antiqua" w:cs="Times New Roman"/>
        </w:rPr>
        <w:t>Dimana</w:t>
      </w:r>
      <w:r w:rsidRPr="006213CE">
        <w:rPr>
          <w:rFonts w:ascii="Book Antiqua" w:eastAsia="TimesNewRomanPSMT" w:hAnsi="Book Antiqua" w:cs="Times New Roman"/>
          <w:b/>
        </w:rPr>
        <w:t xml:space="preserve"> </w:t>
      </w:r>
      <w:r w:rsidRPr="006213CE">
        <w:rPr>
          <w:rFonts w:ascii="Book Antiqua" w:hAnsi="Book Antiqua" w:cs="Times New Roman"/>
          <w:b/>
        </w:rPr>
        <w:t>i</w:t>
      </w:r>
      <w:r w:rsidRPr="006213CE">
        <w:rPr>
          <w:rFonts w:ascii="Book Antiqua" w:hAnsi="Book Antiqua" w:cs="Times New Roman"/>
          <w:b/>
          <w:vertAlign w:val="subscript"/>
        </w:rPr>
        <w:t>1</w:t>
      </w:r>
      <w:r w:rsidRPr="006213CE">
        <w:rPr>
          <w:rFonts w:ascii="Book Antiqua" w:hAnsi="Book Antiqua" w:cs="Times New Roman"/>
        </w:rPr>
        <w:t xml:space="preserve"> adalah </w:t>
      </w:r>
      <w:r w:rsidRPr="006213CE">
        <w:rPr>
          <w:rFonts w:ascii="Book Antiqua" w:hAnsi="Book Antiqua" w:cs="Times New Roman"/>
          <w:i/>
          <w:iCs/>
        </w:rPr>
        <w:t xml:space="preserve">Discount rate </w:t>
      </w:r>
      <w:r w:rsidRPr="006213CE">
        <w:rPr>
          <w:rFonts w:ascii="Book Antiqua" w:hAnsi="Book Antiqua" w:cs="Times New Roman"/>
        </w:rPr>
        <w:t xml:space="preserve">yang menghasilkan NPV positif, </w:t>
      </w:r>
      <w:r w:rsidR="00D34F99" w:rsidRPr="006213CE">
        <w:rPr>
          <w:rFonts w:ascii="Book Antiqua" w:hAnsi="Book Antiqua" w:cs="Times New Roman"/>
        </w:rPr>
        <w:t>dan</w:t>
      </w:r>
      <w:r w:rsidRPr="006213CE">
        <w:rPr>
          <w:rFonts w:ascii="Book Antiqua" w:hAnsi="Book Antiqua" w:cs="Times New Roman"/>
        </w:rPr>
        <w:t xml:space="preserve"> </w:t>
      </w:r>
      <w:r w:rsidRPr="006213CE">
        <w:rPr>
          <w:rFonts w:ascii="Book Antiqua" w:hAnsi="Book Antiqua" w:cs="Times New Roman"/>
          <w:b/>
        </w:rPr>
        <w:t>i</w:t>
      </w:r>
      <w:r w:rsidRPr="006213CE">
        <w:rPr>
          <w:rFonts w:ascii="Book Antiqua" w:hAnsi="Book Antiqua" w:cs="Times New Roman"/>
          <w:b/>
          <w:vertAlign w:val="subscript"/>
        </w:rPr>
        <w:t>2</w:t>
      </w:r>
      <w:r w:rsidRPr="006213CE">
        <w:rPr>
          <w:rFonts w:ascii="Book Antiqua" w:hAnsi="Book Antiqua" w:cs="Times New Roman"/>
          <w:vertAlign w:val="subscript"/>
        </w:rPr>
        <w:t xml:space="preserve"> </w:t>
      </w:r>
      <w:r w:rsidRPr="006213CE">
        <w:rPr>
          <w:rFonts w:ascii="Book Antiqua" w:hAnsi="Book Antiqua" w:cs="Times New Roman"/>
        </w:rPr>
        <w:t xml:space="preserve">merupakan </w:t>
      </w:r>
      <w:r w:rsidRPr="006213CE">
        <w:rPr>
          <w:rFonts w:ascii="Book Antiqua" w:hAnsi="Book Antiqua" w:cs="Times New Roman"/>
          <w:i/>
          <w:iCs/>
        </w:rPr>
        <w:t xml:space="preserve">Discount rate </w:t>
      </w:r>
      <w:r w:rsidRPr="006213CE">
        <w:rPr>
          <w:rFonts w:ascii="Book Antiqua" w:hAnsi="Book Antiqua" w:cs="Times New Roman"/>
        </w:rPr>
        <w:t>yang menghasilkan NPV negatif.</w:t>
      </w:r>
    </w:p>
    <w:p w:rsidR="00184355" w:rsidRPr="006213CE" w:rsidRDefault="00184355" w:rsidP="006213CE">
      <w:pPr>
        <w:pStyle w:val="ListParagraph"/>
        <w:numPr>
          <w:ilvl w:val="0"/>
          <w:numId w:val="1"/>
        </w:numPr>
        <w:spacing w:after="120" w:line="240" w:lineRule="auto"/>
        <w:ind w:left="284" w:hanging="284"/>
        <w:jc w:val="both"/>
        <w:rPr>
          <w:rFonts w:ascii="Book Antiqua" w:eastAsiaTheme="minorEastAsia" w:hAnsi="Book Antiqua"/>
        </w:rPr>
      </w:pPr>
      <w:r w:rsidRPr="006213CE">
        <w:rPr>
          <w:rFonts w:ascii="Book Antiqua" w:eastAsiaTheme="minorEastAsia" w:hAnsi="Book Antiqua"/>
        </w:rPr>
        <w:t xml:space="preserve">B/C </w:t>
      </w:r>
      <w:r w:rsidR="001B4CD4">
        <w:rPr>
          <w:rFonts w:ascii="Book Antiqua" w:eastAsiaTheme="minorEastAsia" w:hAnsi="Book Antiqua"/>
          <w:i/>
        </w:rPr>
        <w:t>r</w:t>
      </w:r>
      <w:r w:rsidR="001B4CD4" w:rsidRPr="001B4CD4">
        <w:rPr>
          <w:rFonts w:ascii="Book Antiqua" w:eastAsiaTheme="minorEastAsia" w:hAnsi="Book Antiqua"/>
          <w:i/>
        </w:rPr>
        <w:t>atio</w:t>
      </w:r>
      <w:r w:rsidRPr="006213CE">
        <w:rPr>
          <w:rFonts w:ascii="Book Antiqua" w:eastAsiaTheme="minorEastAsia" w:hAnsi="Book Antiqua"/>
        </w:rPr>
        <w:t xml:space="preserve"> menurut </w:t>
      </w:r>
      <w:r w:rsidR="00FE1098" w:rsidRPr="006213CE">
        <w:rPr>
          <w:rFonts w:ascii="Book Antiqua" w:eastAsiaTheme="minorEastAsia" w:hAnsi="Book Antiqua"/>
        </w:rPr>
        <w:fldChar w:fldCharType="begin" w:fldLock="1"/>
      </w:r>
      <w:r w:rsidR="00A367BE" w:rsidRPr="006213CE">
        <w:rPr>
          <w:rFonts w:ascii="Book Antiqua" w:eastAsiaTheme="minorEastAsia" w:hAnsi="Book Antiqua"/>
        </w:rPr>
        <w:instrText>ADDIN CSL_CITATION {"citationItems":[{"id":"ITEM-1","itemData":{"abstract":"Penelitian ini dilaksanakan pada agroindustri keripik UD. Mawar di Gampong Batee Ie Liek Kecamatan Samalanga Kabupaten Bireuen. Penelitian ini bertujuan untuk menganalisis Kelayakan usaha keripik UD. Mawar di Gampong Batee Ie Liek Kecamatan Samalanga Kabupaten Bireuen. Metode analisis data yang digunakan dalam penelitian ini adalah dengan menggunakan Rumus analisis biaya dan keuntungan. Sementara untuk menghitung Kelayakann Usaha, rumus yang digunakan adalah, Revenue Cost (R/C), Benefit Cost Ratio (B/C), dan Return On Investment (ROI). Hasil penelitian menunjukkan bahwa Rata-rata penerimaan pada agroindustri keripik UD. Mawar adalah Rp. 60.750.000,00/ bulan dengan biaya produksi yang dikeluarkan sebesar Rp. 38.508.054,00/ bulan. Biaya produksi tersebut terdiri dari biaya tetap sebesar Rp. 628.054,00 dan biaya variabel sebesar Rp. 37.880.000,00/ bulan. Dari hasil analisa data, didapatkan bahwa keuntungan yang diperoleh pada agroindustri keripik UD. Mawar sebesar Rp. 22.241.946,00/ bulan. Berdasarkan perhitungan kelayakan usaha (R/C) Ratio yaitu perbandingan antara penerimaan dengan total biaya diperoleh nilai (R/C) Ratio 1,57 atau 1,57 &gt; 1. (B/C) Ratio yaitu perbandingan keuntungan dengan total biaya produksi yang lebih besar dari nol yaitu memiliki angka perbandingan 0,57 atau 0,57 &gt; 0. Berdasarkan perbandingan laba dan modal produksi diperoleh nilai ROI sebesar 57%. Maka dapat disimpulkan bahwa usaha agroindustri UD. Mawar dapat dikatakan menguntungkan dan layak dijalankan.","author":[{"dropping-particle":"","family":"Ibnu Sajari, Elfiana","given":"Martina","non-dropping-particle":"","parse-names":false,"suffix":""}],"container-title":"Jurnal S.Pertanian","id":"ITEM-1","issue":"2","issued":{"date-parts":[["2017"]]},"page":"116-124","title":"Analisis Kelayakan Usaha Keripik Pada UD. Mawar Di Gampong Batee IE Liek Kecamatan Samalanga Kabupaten Bireuen","type":"article-journal","volume":"1"},"uris":["http://www.mendeley.com/documents/?uuid=3ca9debe-4e72-488f-998b-a38be193e91d","http://www.mendeley.com/documents/?uuid=ec53e094-be67-42de-bcad-2dd0abaa65a3"]}],"mendeley":{"formattedCitation":"(Ibnu Sajari, Elfiana, 2017)","manualFormatting":"Sajari et al., (2017)","plainTextFormattedCitation":"(Ibnu Sajari, Elfiana, 2017)","previouslyFormattedCitation":"(Ibnu Sajari, Elfiana, 2017)"},"properties":{"noteIndex":0},"schema":"https://github.com/citation-style-language/schema/raw/master/csl-citation.json"}</w:instrText>
      </w:r>
      <w:r w:rsidR="00FE1098" w:rsidRPr="006213CE">
        <w:rPr>
          <w:rFonts w:ascii="Book Antiqua" w:eastAsiaTheme="minorEastAsia" w:hAnsi="Book Antiqua"/>
        </w:rPr>
        <w:fldChar w:fldCharType="separate"/>
      </w:r>
      <w:r w:rsidR="00FE1098" w:rsidRPr="006213CE">
        <w:rPr>
          <w:rFonts w:ascii="Book Antiqua" w:eastAsiaTheme="minorEastAsia" w:hAnsi="Book Antiqua"/>
          <w:noProof/>
        </w:rPr>
        <w:t>Sajari et al., (2017)</w:t>
      </w:r>
      <w:r w:rsidR="00FE1098" w:rsidRPr="006213CE">
        <w:rPr>
          <w:rFonts w:ascii="Book Antiqua" w:eastAsiaTheme="minorEastAsia" w:hAnsi="Book Antiqua"/>
        </w:rPr>
        <w:fldChar w:fldCharType="end"/>
      </w:r>
      <w:r w:rsidRPr="006213CE">
        <w:rPr>
          <w:rFonts w:ascii="Book Antiqua" w:eastAsiaTheme="minorEastAsia" w:hAnsi="Book Antiqua"/>
        </w:rPr>
        <w:t xml:space="preserve"> dapat dianalisis dengan rumus: </w:t>
      </w:r>
    </w:p>
    <w:p w:rsidR="00184355" w:rsidRPr="006213CE" w:rsidRDefault="00184355" w:rsidP="006213CE">
      <w:pPr>
        <w:pStyle w:val="ListParagraph"/>
        <w:tabs>
          <w:tab w:val="left" w:leader="dot" w:pos="7513"/>
        </w:tabs>
        <w:spacing w:after="120" w:line="240" w:lineRule="auto"/>
        <w:ind w:left="284"/>
        <w:jc w:val="both"/>
        <w:rPr>
          <w:rFonts w:ascii="Book Antiqua" w:eastAsia="TimesNewRomanPSMT" w:hAnsi="Book Antiqua" w:cs="Cambria Math"/>
          <w:b/>
        </w:rPr>
      </w:pPr>
      <w:r w:rsidRPr="006213CE">
        <w:rPr>
          <w:rFonts w:ascii="Book Antiqua" w:eastAsia="TimesNewRomanPSMT" w:hAnsi="Book Antiqua" w:cs="Times New Roman"/>
          <w:b/>
        </w:rPr>
        <w:t xml:space="preserve">B/C </w:t>
      </w:r>
      <w:r w:rsidR="001B4CD4" w:rsidRPr="001B4CD4">
        <w:rPr>
          <w:rFonts w:ascii="Book Antiqua" w:eastAsia="TimesNewRomanPSMT" w:hAnsi="Book Antiqua" w:cs="Times New Roman"/>
          <w:b/>
          <w:i/>
        </w:rPr>
        <w:t>Ratio</w:t>
      </w:r>
      <w:r w:rsidRPr="006213CE">
        <w:rPr>
          <w:rFonts w:ascii="Book Antiqua" w:eastAsia="TimesNewRomanPSMT" w:hAnsi="Book Antiqua" w:cs="Times New Roman"/>
          <w:b/>
        </w:rPr>
        <w:t xml:space="preserve"> = </w:t>
      </w:r>
      <m:oMath>
        <m:f>
          <m:fPr>
            <m:ctrlPr>
              <w:rPr>
                <w:rFonts w:ascii="Cambria Math" w:hAnsi="Cambria Math" w:cs="Times New Roman"/>
                <w:b/>
                <w:i/>
              </w:rPr>
            </m:ctrlPr>
          </m:fPr>
          <m:num>
            <m:r>
              <m:rPr>
                <m:sty m:val="bi"/>
              </m:rPr>
              <w:rPr>
                <w:rFonts w:ascii="Cambria Math" w:hAnsi="Cambria Math" w:cs="Times New Roman"/>
              </w:rPr>
              <m:t>Jumlah Keuntungan</m:t>
            </m:r>
          </m:num>
          <m:den>
            <m:r>
              <m:rPr>
                <m:sty m:val="bi"/>
              </m:rPr>
              <w:rPr>
                <w:rFonts w:ascii="Cambria Math" w:hAnsi="Cambria Math" w:cs="Times New Roman"/>
              </w:rPr>
              <m:t>Total Biaya</m:t>
            </m:r>
          </m:den>
        </m:f>
      </m:oMath>
      <w:r w:rsidRPr="006213CE">
        <w:rPr>
          <w:rFonts w:ascii="Book Antiqua" w:eastAsia="TimesNewRomanPSMT" w:hAnsi="Book Antiqua" w:cs="Cambria Math"/>
          <w:b/>
        </w:rPr>
        <w:tab/>
        <w:t>(4)</w:t>
      </w:r>
    </w:p>
    <w:p w:rsidR="00184355" w:rsidRPr="006213CE" w:rsidRDefault="00184355" w:rsidP="006213CE">
      <w:pPr>
        <w:tabs>
          <w:tab w:val="left" w:leader="dot" w:pos="7088"/>
        </w:tabs>
        <w:spacing w:after="0" w:line="240" w:lineRule="auto"/>
        <w:ind w:left="284"/>
        <w:jc w:val="both"/>
        <w:rPr>
          <w:rFonts w:ascii="Book Antiqua" w:eastAsia="TimesNewRomanPSMT" w:hAnsi="Book Antiqua" w:cs="Cambria Math"/>
        </w:rPr>
      </w:pPr>
      <w:r w:rsidRPr="006213CE">
        <w:rPr>
          <w:rFonts w:ascii="Book Antiqua" w:eastAsia="TimesNewRomanPSMT" w:hAnsi="Book Antiqua" w:cs="Cambria Math"/>
        </w:rPr>
        <w:t xml:space="preserve">Kriteria penilaian B/C </w:t>
      </w:r>
      <w:r w:rsidR="001B4CD4">
        <w:rPr>
          <w:rFonts w:ascii="Book Antiqua" w:eastAsia="TimesNewRomanPSMT" w:hAnsi="Book Antiqua" w:cs="Cambria Math"/>
          <w:i/>
        </w:rPr>
        <w:t>r</w:t>
      </w:r>
      <w:r w:rsidR="001B4CD4" w:rsidRPr="001B4CD4">
        <w:rPr>
          <w:rFonts w:ascii="Book Antiqua" w:eastAsia="TimesNewRomanPSMT" w:hAnsi="Book Antiqua" w:cs="Cambria Math"/>
          <w:i/>
        </w:rPr>
        <w:t>atio</w:t>
      </w:r>
      <w:r w:rsidRPr="006213CE">
        <w:rPr>
          <w:rFonts w:ascii="Book Antiqua" w:eastAsia="TimesNewRomanPSMT" w:hAnsi="Book Antiqua" w:cs="Cambria Math"/>
        </w:rPr>
        <w:t xml:space="preserve"> yakni:</w:t>
      </w:r>
    </w:p>
    <w:p w:rsidR="00184355" w:rsidRPr="006213CE" w:rsidRDefault="00474351" w:rsidP="006213CE">
      <w:pPr>
        <w:tabs>
          <w:tab w:val="left" w:leader="dot" w:pos="7088"/>
        </w:tabs>
        <w:spacing w:after="0" w:line="240" w:lineRule="auto"/>
        <w:ind w:left="284"/>
        <w:jc w:val="both"/>
        <w:rPr>
          <w:rFonts w:ascii="Book Antiqua" w:eastAsia="TimesNewRomanPSMT" w:hAnsi="Book Antiqua" w:cs="Cambria Math"/>
        </w:rPr>
      </w:pPr>
      <w:r>
        <w:rPr>
          <w:rFonts w:ascii="Book Antiqua" w:eastAsia="TimesNewRomanPSMT" w:hAnsi="Book Antiqua" w:cs="Cambria Math"/>
        </w:rPr>
        <w:t xml:space="preserve">B/C </w:t>
      </w:r>
      <w:r w:rsidR="001B4CD4">
        <w:rPr>
          <w:rFonts w:ascii="Book Antiqua" w:eastAsia="TimesNewRomanPSMT" w:hAnsi="Book Antiqua" w:cs="Cambria Math"/>
          <w:i/>
        </w:rPr>
        <w:t>r</w:t>
      </w:r>
      <w:r w:rsidR="001B4CD4" w:rsidRPr="001B4CD4">
        <w:rPr>
          <w:rFonts w:ascii="Book Antiqua" w:eastAsia="TimesNewRomanPSMT" w:hAnsi="Book Antiqua" w:cs="Cambria Math"/>
          <w:i/>
        </w:rPr>
        <w:t>atio</w:t>
      </w:r>
      <w:r>
        <w:rPr>
          <w:rFonts w:ascii="Book Antiqua" w:eastAsia="TimesNewRomanPSMT" w:hAnsi="Book Antiqua" w:cs="Cambria Math"/>
        </w:rPr>
        <w:t xml:space="preserve"> lebih dari</w:t>
      </w:r>
      <w:r w:rsidR="00184355" w:rsidRPr="006213CE">
        <w:rPr>
          <w:rFonts w:ascii="Book Antiqua" w:eastAsia="TimesNewRomanPSMT" w:hAnsi="Book Antiqua" w:cs="Cambria Math"/>
        </w:rPr>
        <w:t xml:space="preserve"> 0 = Untung </w:t>
      </w:r>
    </w:p>
    <w:p w:rsidR="00184355" w:rsidRPr="006213CE" w:rsidRDefault="00474351" w:rsidP="006213CE">
      <w:pPr>
        <w:tabs>
          <w:tab w:val="left" w:leader="dot" w:pos="7088"/>
        </w:tabs>
        <w:spacing w:after="120" w:line="240" w:lineRule="auto"/>
        <w:ind w:left="284"/>
        <w:jc w:val="both"/>
        <w:rPr>
          <w:rFonts w:ascii="Book Antiqua" w:eastAsia="TimesNewRomanPSMT" w:hAnsi="Book Antiqua" w:cs="Cambria Math"/>
        </w:rPr>
      </w:pPr>
      <w:r>
        <w:rPr>
          <w:rFonts w:ascii="Book Antiqua" w:eastAsia="TimesNewRomanPSMT" w:hAnsi="Book Antiqua" w:cs="Cambria Math"/>
        </w:rPr>
        <w:t xml:space="preserve">B/C </w:t>
      </w:r>
      <w:r w:rsidR="001B4CD4">
        <w:rPr>
          <w:rFonts w:ascii="Book Antiqua" w:eastAsia="TimesNewRomanPSMT" w:hAnsi="Book Antiqua" w:cs="Cambria Math"/>
          <w:i/>
        </w:rPr>
        <w:t>r</w:t>
      </w:r>
      <w:r w:rsidR="001B4CD4" w:rsidRPr="001B4CD4">
        <w:rPr>
          <w:rFonts w:ascii="Book Antiqua" w:eastAsia="TimesNewRomanPSMT" w:hAnsi="Book Antiqua" w:cs="Cambria Math"/>
          <w:i/>
        </w:rPr>
        <w:t>atio</w:t>
      </w:r>
      <w:r>
        <w:rPr>
          <w:rFonts w:ascii="Book Antiqua" w:eastAsia="TimesNewRomanPSMT" w:hAnsi="Book Antiqua" w:cs="Cambria Math"/>
        </w:rPr>
        <w:t xml:space="preserve"> kurang dari</w:t>
      </w:r>
      <w:r w:rsidR="00184355" w:rsidRPr="006213CE">
        <w:rPr>
          <w:rFonts w:ascii="Book Antiqua" w:eastAsia="TimesNewRomanPSMT" w:hAnsi="Book Antiqua" w:cs="Cambria Math"/>
        </w:rPr>
        <w:t xml:space="preserve"> 0 = Rugi </w:t>
      </w:r>
    </w:p>
    <w:p w:rsidR="00184355" w:rsidRPr="006213CE" w:rsidRDefault="00184355" w:rsidP="006213CE">
      <w:pPr>
        <w:pStyle w:val="ListParagraph"/>
        <w:numPr>
          <w:ilvl w:val="0"/>
          <w:numId w:val="1"/>
        </w:numPr>
        <w:spacing w:after="120" w:line="240" w:lineRule="auto"/>
        <w:ind w:left="284" w:hanging="284"/>
        <w:jc w:val="both"/>
        <w:rPr>
          <w:rFonts w:ascii="Book Antiqua" w:eastAsiaTheme="minorEastAsia" w:hAnsi="Book Antiqua"/>
        </w:rPr>
      </w:pPr>
      <w:r w:rsidRPr="006213CE">
        <w:rPr>
          <w:rFonts w:ascii="Book Antiqua" w:eastAsiaTheme="minorEastAsia" w:hAnsi="Book Antiqua"/>
        </w:rPr>
        <w:t xml:space="preserve">R/C </w:t>
      </w:r>
      <w:r w:rsidR="001B4CD4">
        <w:rPr>
          <w:rFonts w:ascii="Book Antiqua" w:eastAsiaTheme="minorEastAsia" w:hAnsi="Book Antiqua"/>
          <w:i/>
        </w:rPr>
        <w:t>r</w:t>
      </w:r>
      <w:r w:rsidR="001B4CD4" w:rsidRPr="001B4CD4">
        <w:rPr>
          <w:rFonts w:ascii="Book Antiqua" w:eastAsiaTheme="minorEastAsia" w:hAnsi="Book Antiqua"/>
          <w:i/>
        </w:rPr>
        <w:t>atio</w:t>
      </w:r>
      <w:r w:rsidRPr="006213CE">
        <w:rPr>
          <w:rFonts w:ascii="Book Antiqua" w:eastAsiaTheme="minorEastAsia" w:hAnsi="Book Antiqua"/>
        </w:rPr>
        <w:t xml:space="preserve">, menurut </w:t>
      </w:r>
      <w:r w:rsidR="00FE1098" w:rsidRPr="006213CE">
        <w:rPr>
          <w:rFonts w:ascii="Book Antiqua" w:eastAsiaTheme="minorEastAsia" w:hAnsi="Book Antiqua"/>
        </w:rPr>
        <w:fldChar w:fldCharType="begin" w:fldLock="1"/>
      </w:r>
      <w:r w:rsidR="00A367BE" w:rsidRPr="006213CE">
        <w:rPr>
          <w:rFonts w:ascii="Book Antiqua" w:eastAsiaTheme="minorEastAsia" w:hAnsi="Book Antiqua"/>
        </w:rPr>
        <w:instrText>ADDIN CSL_CITATION {"citationItems":[{"id":"ITEM-1","itemData":{"abstract":"Penelitian ini dilaksanakan pada agroindustri keripik UD. Mawar di Gampong Batee Ie Liek Kecamatan Samalanga Kabupaten Bireuen. Penelitian ini bertujuan untuk menganalisis Kelayakan usaha keripik UD. Mawar di Gampong Batee Ie Liek Kecamatan Samalanga Kabupaten Bireuen. Metode analisis data yang digunakan dalam penelitian ini adalah dengan menggunakan Rumus analisis biaya dan keuntungan. Sementara untuk menghitung Kelayakann Usaha, rumus yang digunakan adalah, Revenue Cost (R/C), Benefit Cost Ratio (B/C), dan Return On Investment (ROI). Hasil penelitian menunjukkan bahwa Rata-rata penerimaan pada agroindustri keripik UD. Mawar adalah Rp. 60.750.000,00/ bulan dengan biaya produksi yang dikeluarkan sebesar Rp. 38.508.054,00/ bulan. Biaya produksi tersebut terdiri dari biaya tetap sebesar Rp. 628.054,00 dan biaya variabel sebesar Rp. 37.880.000,00/ bulan. Dari hasil analisa data, didapatkan bahwa keuntungan yang diperoleh pada agroindustri keripik UD. Mawar sebesar Rp. 22.241.946,00/ bulan. Berdasarkan perhitungan kelayakan usaha (R/C) Ratio yaitu perbandingan antara penerimaan dengan total biaya diperoleh nilai (R/C) Ratio 1,57 atau 1,57 &gt; 1. (B/C) Ratio yaitu perbandingan keuntungan dengan total biaya produksi yang lebih besar dari nol yaitu memiliki angka perbandingan 0,57 atau 0,57 &gt; 0. Berdasarkan perbandingan laba dan modal produksi diperoleh nilai ROI sebesar 57%. Maka dapat disimpulkan bahwa usaha agroindustri UD. Mawar dapat dikatakan menguntungkan dan layak dijalankan.","author":[{"dropping-particle":"","family":"Ibnu Sajari, Elfiana","given":"Martina","non-dropping-particle":"","parse-names":false,"suffix":""}],"container-title":"Jurnal S.Pertanian","id":"ITEM-1","issue":"2","issued":{"date-parts":[["2017"]]},"page":"116-124","title":"Analisis Kelayakan Usaha Keripik Pada UD. Mawar Di Gampong Batee IE Liek Kecamatan Samalanga Kabupaten Bireuen","type":"article-journal","volume":"1"},"uris":["http://www.mendeley.com/documents/?uuid=ec53e094-be67-42de-bcad-2dd0abaa65a3","http://www.mendeley.com/documents/?uuid=3ca9debe-4e72-488f-998b-a38be193e91d"]}],"mendeley":{"formattedCitation":"(Ibnu Sajari, Elfiana, 2017)","manualFormatting":" Sajari et al., (2017)","plainTextFormattedCitation":"(Ibnu Sajari, Elfiana, 2017)","previouslyFormattedCitation":"(Ibnu Sajari, Elfiana, 2017)"},"properties":{"noteIndex":0},"schema":"https://github.com/citation-style-language/schema/raw/master/csl-citation.json"}</w:instrText>
      </w:r>
      <w:r w:rsidR="00FE1098" w:rsidRPr="006213CE">
        <w:rPr>
          <w:rFonts w:ascii="Book Antiqua" w:eastAsiaTheme="minorEastAsia" w:hAnsi="Book Antiqua"/>
        </w:rPr>
        <w:fldChar w:fldCharType="separate"/>
      </w:r>
      <w:r w:rsidR="00FE1098" w:rsidRPr="006213CE">
        <w:rPr>
          <w:rFonts w:ascii="Book Antiqua" w:eastAsiaTheme="minorEastAsia" w:hAnsi="Book Antiqua"/>
          <w:noProof/>
        </w:rPr>
        <w:t xml:space="preserve"> Sajari et al., (2017)</w:t>
      </w:r>
      <w:r w:rsidR="00FE1098" w:rsidRPr="006213CE">
        <w:rPr>
          <w:rFonts w:ascii="Book Antiqua" w:eastAsiaTheme="minorEastAsia" w:hAnsi="Book Antiqua"/>
        </w:rPr>
        <w:fldChar w:fldCharType="end"/>
      </w:r>
      <w:r w:rsidR="00FE1098" w:rsidRPr="006213CE">
        <w:rPr>
          <w:rFonts w:ascii="Book Antiqua" w:eastAsiaTheme="minorEastAsia" w:hAnsi="Book Antiqua"/>
        </w:rPr>
        <w:t xml:space="preserve"> </w:t>
      </w:r>
      <w:r w:rsidRPr="006213CE">
        <w:rPr>
          <w:rFonts w:ascii="Book Antiqua" w:eastAsiaTheme="minorEastAsia" w:hAnsi="Book Antiqua"/>
        </w:rPr>
        <w:t>dianalisis dengan rumus:</w:t>
      </w:r>
    </w:p>
    <w:p w:rsidR="00184355" w:rsidRPr="006213CE" w:rsidRDefault="00184355" w:rsidP="006213CE">
      <w:pPr>
        <w:pStyle w:val="ListParagraph"/>
        <w:tabs>
          <w:tab w:val="left" w:leader="dot" w:pos="7513"/>
        </w:tabs>
        <w:spacing w:after="120" w:line="240" w:lineRule="auto"/>
        <w:ind w:left="284"/>
        <w:jc w:val="both"/>
        <w:rPr>
          <w:rFonts w:ascii="Book Antiqua" w:eastAsiaTheme="minorEastAsia" w:hAnsi="Book Antiqua" w:cs="Times New Roman"/>
          <w:b/>
        </w:rPr>
      </w:pPr>
      <w:r w:rsidRPr="006213CE">
        <w:rPr>
          <w:rFonts w:ascii="Book Antiqua" w:hAnsi="Book Antiqua" w:cs="Times New Roman"/>
          <w:b/>
        </w:rPr>
        <w:t xml:space="preserve">R/C </w:t>
      </w:r>
      <w:r w:rsidR="001B4CD4">
        <w:rPr>
          <w:rFonts w:ascii="Book Antiqua" w:hAnsi="Book Antiqua" w:cs="Times New Roman"/>
          <w:b/>
          <w:i/>
        </w:rPr>
        <w:t>r</w:t>
      </w:r>
      <w:r w:rsidR="001B4CD4" w:rsidRPr="001B4CD4">
        <w:rPr>
          <w:rFonts w:ascii="Book Antiqua" w:hAnsi="Book Antiqua" w:cs="Times New Roman"/>
          <w:b/>
          <w:i/>
        </w:rPr>
        <w:t>atio</w:t>
      </w:r>
      <w:r w:rsidRPr="006213CE">
        <w:rPr>
          <w:rFonts w:ascii="Book Antiqua" w:hAnsi="Book Antiqua" w:cs="Times New Roman"/>
          <w:b/>
        </w:rPr>
        <w:t xml:space="preserve"> = </w:t>
      </w:r>
      <m:oMath>
        <m:f>
          <m:fPr>
            <m:ctrlPr>
              <w:rPr>
                <w:rFonts w:ascii="Cambria Math" w:hAnsi="Cambria Math" w:cs="Times New Roman"/>
                <w:b/>
                <w:i/>
              </w:rPr>
            </m:ctrlPr>
          </m:fPr>
          <m:num>
            <m:r>
              <m:rPr>
                <m:sty m:val="bi"/>
              </m:rPr>
              <w:rPr>
                <w:rFonts w:ascii="Cambria Math" w:hAnsi="Cambria Math" w:cs="Times New Roman"/>
              </w:rPr>
              <m:t>Total Pendapatan</m:t>
            </m:r>
          </m:num>
          <m:den>
            <m:r>
              <m:rPr>
                <m:sty m:val="bi"/>
              </m:rPr>
              <w:rPr>
                <w:rFonts w:ascii="Cambria Math" w:hAnsi="Cambria Math" w:cs="Times New Roman"/>
              </w:rPr>
              <m:t>Total Biaya</m:t>
            </m:r>
          </m:den>
        </m:f>
      </m:oMath>
      <w:r w:rsidRPr="006213CE">
        <w:rPr>
          <w:rFonts w:ascii="Book Antiqua" w:eastAsiaTheme="minorEastAsia" w:hAnsi="Book Antiqua" w:cs="Times New Roman"/>
          <w:b/>
        </w:rPr>
        <w:t xml:space="preserve"> </w:t>
      </w:r>
      <w:r w:rsidRPr="006213CE">
        <w:rPr>
          <w:rFonts w:ascii="Book Antiqua" w:eastAsiaTheme="minorEastAsia" w:hAnsi="Book Antiqua" w:cs="Times New Roman"/>
          <w:b/>
        </w:rPr>
        <w:tab/>
        <w:t>(5)</w:t>
      </w:r>
    </w:p>
    <w:p w:rsidR="00184355" w:rsidRPr="006213CE" w:rsidRDefault="00184355" w:rsidP="006213CE">
      <w:pPr>
        <w:pStyle w:val="ListParagraph"/>
        <w:autoSpaceDE w:val="0"/>
        <w:autoSpaceDN w:val="0"/>
        <w:adjustRightInd w:val="0"/>
        <w:spacing w:after="0" w:line="240" w:lineRule="auto"/>
        <w:ind w:left="284"/>
        <w:jc w:val="both"/>
        <w:rPr>
          <w:rFonts w:ascii="Book Antiqua" w:hAnsi="Book Antiqua" w:cs="Times New Roman"/>
        </w:rPr>
      </w:pPr>
      <w:r w:rsidRPr="006213CE">
        <w:rPr>
          <w:rFonts w:ascii="Book Antiqua" w:hAnsi="Book Antiqua" w:cs="Times New Roman"/>
        </w:rPr>
        <w:t xml:space="preserve">Kriteria kelayakan dari R/C </w:t>
      </w:r>
      <w:r w:rsidR="001B4CD4">
        <w:rPr>
          <w:rFonts w:ascii="Book Antiqua" w:hAnsi="Book Antiqua" w:cs="Times New Roman"/>
          <w:i/>
        </w:rPr>
        <w:t>r</w:t>
      </w:r>
      <w:r w:rsidR="001B4CD4" w:rsidRPr="001B4CD4">
        <w:rPr>
          <w:rFonts w:ascii="Book Antiqua" w:hAnsi="Book Antiqua" w:cs="Times New Roman"/>
          <w:i/>
        </w:rPr>
        <w:t>atio</w:t>
      </w:r>
      <w:r w:rsidRPr="006213CE">
        <w:rPr>
          <w:rFonts w:ascii="Book Antiqua" w:hAnsi="Book Antiqua" w:cs="Times New Roman"/>
        </w:rPr>
        <w:t xml:space="preserve"> adalah :</w:t>
      </w:r>
    </w:p>
    <w:p w:rsidR="00184355" w:rsidRPr="006213CE" w:rsidRDefault="00184355" w:rsidP="006213CE">
      <w:pPr>
        <w:pStyle w:val="ListParagraph"/>
        <w:autoSpaceDE w:val="0"/>
        <w:autoSpaceDN w:val="0"/>
        <w:adjustRightInd w:val="0"/>
        <w:spacing w:after="0" w:line="240" w:lineRule="auto"/>
        <w:ind w:left="284"/>
        <w:jc w:val="both"/>
        <w:rPr>
          <w:rFonts w:ascii="Book Antiqua" w:hAnsi="Book Antiqua" w:cs="Times New Roman"/>
        </w:rPr>
      </w:pPr>
      <w:r w:rsidRPr="006213CE">
        <w:rPr>
          <w:rFonts w:ascii="Book Antiqua" w:hAnsi="Book Antiqua" w:cs="Times New Roman"/>
        </w:rPr>
        <w:t xml:space="preserve">R/C &gt; 1 = Layak </w:t>
      </w:r>
    </w:p>
    <w:p w:rsidR="00184355" w:rsidRPr="006213CE" w:rsidRDefault="00184355" w:rsidP="006213CE">
      <w:pPr>
        <w:pStyle w:val="ListParagraph"/>
        <w:autoSpaceDE w:val="0"/>
        <w:autoSpaceDN w:val="0"/>
        <w:adjustRightInd w:val="0"/>
        <w:spacing w:after="0" w:line="240" w:lineRule="auto"/>
        <w:ind w:left="284"/>
        <w:jc w:val="both"/>
        <w:rPr>
          <w:rFonts w:ascii="Book Antiqua" w:hAnsi="Book Antiqua" w:cs="Times New Roman"/>
        </w:rPr>
      </w:pPr>
      <w:r w:rsidRPr="006213CE">
        <w:rPr>
          <w:rFonts w:ascii="Book Antiqua" w:hAnsi="Book Antiqua" w:cs="Times New Roman"/>
        </w:rPr>
        <w:t>R/C = 1 = BEP</w:t>
      </w:r>
    </w:p>
    <w:p w:rsidR="00184355" w:rsidRPr="006213CE" w:rsidRDefault="00184355" w:rsidP="006213CE">
      <w:pPr>
        <w:pStyle w:val="ListParagraph"/>
        <w:autoSpaceDE w:val="0"/>
        <w:autoSpaceDN w:val="0"/>
        <w:adjustRightInd w:val="0"/>
        <w:spacing w:after="120" w:line="240" w:lineRule="auto"/>
        <w:ind w:left="284"/>
        <w:jc w:val="both"/>
        <w:rPr>
          <w:rFonts w:ascii="Book Antiqua" w:hAnsi="Book Antiqua" w:cs="Times New Roman"/>
        </w:rPr>
      </w:pPr>
      <w:r w:rsidRPr="006213CE">
        <w:rPr>
          <w:rFonts w:ascii="Book Antiqua" w:hAnsi="Book Antiqua" w:cs="Times New Roman"/>
        </w:rPr>
        <w:t>R/C &lt; 1 = Tidak Layak</w:t>
      </w:r>
    </w:p>
    <w:p w:rsidR="00184355" w:rsidRPr="006213CE" w:rsidRDefault="001F44C9" w:rsidP="006213CE">
      <w:pPr>
        <w:pStyle w:val="ListParagraph"/>
        <w:numPr>
          <w:ilvl w:val="0"/>
          <w:numId w:val="1"/>
        </w:numPr>
        <w:autoSpaceDE w:val="0"/>
        <w:autoSpaceDN w:val="0"/>
        <w:adjustRightInd w:val="0"/>
        <w:spacing w:before="120" w:after="0" w:line="240" w:lineRule="auto"/>
        <w:ind w:left="284" w:hanging="284"/>
        <w:jc w:val="both"/>
        <w:rPr>
          <w:rFonts w:ascii="Book Antiqua" w:hAnsi="Book Antiqua" w:cs="Times New Roman"/>
        </w:rPr>
      </w:pPr>
      <w:r w:rsidRPr="001B4CD4">
        <w:rPr>
          <w:rFonts w:ascii="Book Antiqua" w:eastAsiaTheme="minorEastAsia" w:hAnsi="Book Antiqua"/>
          <w:i/>
        </w:rPr>
        <w:t>Payback Period</w:t>
      </w:r>
      <w:r w:rsidR="00184355" w:rsidRPr="006213CE">
        <w:rPr>
          <w:rFonts w:ascii="Book Antiqua" w:eastAsiaTheme="minorEastAsia" w:hAnsi="Book Antiqua"/>
        </w:rPr>
        <w:t xml:space="preserve">, </w:t>
      </w:r>
      <w:r w:rsidR="00184355" w:rsidRPr="006213CE">
        <w:rPr>
          <w:rFonts w:ascii="Book Antiqua" w:hAnsi="Book Antiqua" w:cs="Arial"/>
        </w:rPr>
        <w:t>dapat dihitung dengan rumus</w:t>
      </w:r>
      <w:r w:rsidR="00FE1098" w:rsidRPr="006213CE">
        <w:rPr>
          <w:rFonts w:ascii="Book Antiqua" w:hAnsi="Book Antiqua" w:cs="Arial"/>
        </w:rPr>
        <w:t xml:space="preserve"> </w:t>
      </w:r>
      <w:r w:rsidR="00FE1098" w:rsidRPr="006213CE">
        <w:rPr>
          <w:rFonts w:ascii="Book Antiqua" w:hAnsi="Book Antiqua" w:cs="Arial"/>
        </w:rPr>
        <w:fldChar w:fldCharType="begin" w:fldLock="1"/>
      </w:r>
      <w:r w:rsidR="00A367BE" w:rsidRPr="006213CE">
        <w:rPr>
          <w:rFonts w:ascii="Book Antiqua" w:hAnsi="Book Antiqua" w:cs="Arial"/>
        </w:rPr>
        <w:instrText>ADDIN CSL_CITATION {"citationItems":[{"id":"ITEM-1","itemData":{"abstract":"Berdasarkan hasil survey diperoleh kebutuhan terhadap keripik singkong sebanyak 517 kg di Perumahan Mardani Raya, dengan hasil sebanyak 187 kg berasal dari Keripik Berkah. Masih terdapat GAP atau permintaan terhadap kebutuhan yang belum terlayani. Diketahui informasi, jumlah potensial pasar minat terhadap keripik singkong cukup banyak untuk melakukan usaha. Perlu diadakan studi kelayakan usaha ditinjau dari aspek produk, pasar/pemasaran, teknis operasi, manajemen SDM, sosial ekonomi, lingkungan, dan finansial untuk menunjukkan kelayakan dari usaha tersebut. Adapun hasil analisis yang dilakukan pada aspek pasar potensial pasar 11.292 kg / bulan = 135.504 kg/tahun dengan pemasaran manfaatkan media social. Aspek produk ada 5 varian rasa dengan kemasan yang terseal dan diberi label merk. Aspek teknis, pemasok supply bahan baku singkong didapat dari 3 alternatif pasar. Aspek Manajemen SDM dibutuhkan 3 tenaga kerja. Dari ekonomi social dapat membuka lapangan kerja dan menambah penghasilan petani singkong. Aspek lingkungan terdapat limbah kulit singkong dapat dijadikan kerupuk kulit singkong. Aspek finansial untuk usaha selama 5 tahun dengan modal awal sebesar Rp. 56.434.317,- Hasil perhitungan terhadap kriteria penilaian investasi didapat nilai NPV sebesar Rp. 730.802.669, yang artinya selisih antara nilai kas yang akan datang dengan nilai investasi bernilai positif. Nilai IRR sebesar 14 %, lebih besar dari discount factor sebesar 13 %, dan payback period selama 2 tahun 4 bulan. Maka dapat disimpulkan secara keseluruhan usaha bisnis Cassava Chips NR Jaya ini layak untuk dijalankan.","author":[{"dropping-particle":"","family":"Gunawati","given":"Utami","non-dropping-particle":"","parse-names":false,"suffix":""},{"dropping-particle":"","family":"Sudarwati","given":"Wiwik","non-dropping-particle":"","parse-names":false,"suffix":""}],"container-title":"JURNAL Integrasi Sistem Industri","id":"ITEM-1","issue":"1","issued":{"date-parts":[["2017"]]},"page":"35-44","title":"Analisis Studi Kelayakan Usaha Bisnis Cassava Chips Di Perumahan Mardani Raya","type":"article-journal","volume":"4"},"uris":["http://www.mendeley.com/documents/?uuid=7c5e3268-5bda-4dec-890b-adc1a2e8d978","http://www.mendeley.com/documents/?uuid=b674454f-5ad4-456a-854d-4c29fe50347d"]}],"mendeley":{"formattedCitation":"(Gunawati &amp; Sudarwati, 2017)","manualFormatting":"(Gunawati dan Sudarwati, 2017)","plainTextFormattedCitation":"(Gunawati &amp; Sudarwati, 2017)","previouslyFormattedCitation":"(Gunawati &amp; Sudarwati, 2017)"},"properties":{"noteIndex":0},"schema":"https://github.com/citation-style-language/schema/raw/master/csl-citation.json"}</w:instrText>
      </w:r>
      <w:r w:rsidR="00FE1098" w:rsidRPr="006213CE">
        <w:rPr>
          <w:rFonts w:ascii="Book Antiqua" w:hAnsi="Book Antiqua" w:cs="Arial"/>
        </w:rPr>
        <w:fldChar w:fldCharType="separate"/>
      </w:r>
      <w:r w:rsidR="00FE1098" w:rsidRPr="006213CE">
        <w:rPr>
          <w:rFonts w:ascii="Book Antiqua" w:hAnsi="Book Antiqua" w:cs="Arial"/>
          <w:noProof/>
        </w:rPr>
        <w:t xml:space="preserve">(Gunawati </w:t>
      </w:r>
      <w:r w:rsidR="00D34F99" w:rsidRPr="006213CE">
        <w:rPr>
          <w:rFonts w:ascii="Book Antiqua" w:hAnsi="Book Antiqua" w:cs="Arial"/>
          <w:noProof/>
        </w:rPr>
        <w:t>dan</w:t>
      </w:r>
      <w:r w:rsidR="00FE1098" w:rsidRPr="006213CE">
        <w:rPr>
          <w:rFonts w:ascii="Book Antiqua" w:hAnsi="Book Antiqua" w:cs="Arial"/>
          <w:noProof/>
        </w:rPr>
        <w:t xml:space="preserve"> Sudarwati, 2017)</w:t>
      </w:r>
      <w:r w:rsidR="00FE1098" w:rsidRPr="006213CE">
        <w:rPr>
          <w:rFonts w:ascii="Book Antiqua" w:hAnsi="Book Antiqua" w:cs="Arial"/>
        </w:rPr>
        <w:fldChar w:fldCharType="end"/>
      </w:r>
      <w:r w:rsidR="00184355" w:rsidRPr="006213CE">
        <w:rPr>
          <w:rFonts w:ascii="Book Antiqua" w:hAnsi="Book Antiqua" w:cs="Arial"/>
        </w:rPr>
        <w:t>:</w:t>
      </w:r>
    </w:p>
    <w:p w:rsidR="00184355" w:rsidRPr="006213CE" w:rsidRDefault="00184355" w:rsidP="006213CE">
      <w:pPr>
        <w:pStyle w:val="ListParagraph"/>
        <w:tabs>
          <w:tab w:val="left" w:leader="dot" w:pos="7513"/>
        </w:tabs>
        <w:spacing w:before="120" w:after="120" w:line="240" w:lineRule="auto"/>
        <w:ind w:left="284"/>
        <w:jc w:val="both"/>
        <w:rPr>
          <w:rFonts w:ascii="Book Antiqua" w:eastAsiaTheme="minorEastAsia" w:hAnsi="Book Antiqua"/>
        </w:rPr>
      </w:pPr>
      <w:r w:rsidRPr="006213CE">
        <w:rPr>
          <w:rFonts w:ascii="Book Antiqua" w:hAnsi="Book Antiqua" w:cs="Times New Roman"/>
          <w:b/>
        </w:rPr>
        <w:t xml:space="preserve">PBP = </w:t>
      </w:r>
      <m:oMath>
        <m:f>
          <m:fPr>
            <m:ctrlPr>
              <w:rPr>
                <w:rFonts w:ascii="Cambria Math" w:hAnsi="Cambria Math" w:cs="Times New Roman"/>
                <w:b/>
                <w:i/>
              </w:rPr>
            </m:ctrlPr>
          </m:fPr>
          <m:num>
            <m:r>
              <m:rPr>
                <m:sty m:val="bi"/>
              </m:rPr>
              <w:rPr>
                <w:rFonts w:ascii="Cambria Math" w:hAnsi="Cambria Math" w:cs="Times New Roman"/>
              </w:rPr>
              <m:t>Investasi awal</m:t>
            </m:r>
          </m:num>
          <m:den>
            <m:r>
              <m:rPr>
                <m:sty m:val="bi"/>
              </m:rPr>
              <w:rPr>
                <w:rFonts w:ascii="Cambria Math" w:hAnsi="Cambria Math" w:cs="Times New Roman"/>
              </w:rPr>
              <m:t>Kas Bersih</m:t>
            </m:r>
          </m:den>
        </m:f>
      </m:oMath>
      <w:r w:rsidRPr="006213CE">
        <w:rPr>
          <w:rFonts w:ascii="Book Antiqua" w:eastAsiaTheme="minorEastAsia" w:hAnsi="Book Antiqua" w:cs="Times New Roman"/>
          <w:b/>
        </w:rPr>
        <w:t xml:space="preserve"> X 1 Tahun </w:t>
      </w:r>
      <w:r w:rsidRPr="006213CE">
        <w:rPr>
          <w:rFonts w:ascii="Book Antiqua" w:eastAsiaTheme="minorEastAsia" w:hAnsi="Book Antiqua" w:cs="Times New Roman"/>
          <w:b/>
        </w:rPr>
        <w:tab/>
        <w:t>(6)</w:t>
      </w:r>
    </w:p>
    <w:p w:rsidR="00184355" w:rsidRPr="006213CE" w:rsidRDefault="00184355" w:rsidP="00D43BBF">
      <w:pPr>
        <w:pStyle w:val="Heading2"/>
        <w:spacing w:before="240" w:line="240" w:lineRule="auto"/>
        <w:jc w:val="both"/>
        <w:rPr>
          <w:rFonts w:eastAsiaTheme="minorEastAsia"/>
          <w:szCs w:val="22"/>
        </w:rPr>
      </w:pPr>
      <w:bookmarkStart w:id="23" w:name="_Toc281695201"/>
      <w:bookmarkStart w:id="24" w:name="_Toc281696887"/>
      <w:bookmarkStart w:id="25" w:name="_Toc73186444"/>
      <w:r w:rsidRPr="006213CE">
        <w:rPr>
          <w:rFonts w:eastAsiaTheme="minorEastAsia"/>
          <w:szCs w:val="22"/>
        </w:rPr>
        <w:t>3.2 Aspek Non Finansial</w:t>
      </w:r>
      <w:bookmarkEnd w:id="23"/>
      <w:bookmarkEnd w:id="24"/>
      <w:bookmarkEnd w:id="25"/>
    </w:p>
    <w:p w:rsidR="00184355" w:rsidRPr="006213CE" w:rsidRDefault="00184355" w:rsidP="006213CE">
      <w:pPr>
        <w:pStyle w:val="ListParagraph"/>
        <w:numPr>
          <w:ilvl w:val="0"/>
          <w:numId w:val="5"/>
        </w:numPr>
        <w:spacing w:after="0" w:line="240" w:lineRule="auto"/>
        <w:ind w:left="284" w:hanging="284"/>
        <w:jc w:val="both"/>
        <w:rPr>
          <w:rFonts w:ascii="Book Antiqua" w:eastAsiaTheme="minorEastAsia" w:hAnsi="Book Antiqua"/>
        </w:rPr>
      </w:pPr>
      <w:r w:rsidRPr="006213CE">
        <w:rPr>
          <w:rFonts w:ascii="Book Antiqua" w:eastAsiaTheme="minorEastAsia" w:hAnsi="Book Antiqua"/>
        </w:rPr>
        <w:t>Aspek teknis dalam penelitian ini akan menganalisis mengenai lokasi produksi, bahan baku produksi, teknologi yang digunakan, tata ruang produksi serta proses kegiatan produksi.</w:t>
      </w:r>
    </w:p>
    <w:p w:rsidR="00184355" w:rsidRPr="006213CE" w:rsidRDefault="00184355" w:rsidP="006213CE">
      <w:pPr>
        <w:pStyle w:val="ListParagraph"/>
        <w:numPr>
          <w:ilvl w:val="0"/>
          <w:numId w:val="5"/>
        </w:numPr>
        <w:spacing w:after="0" w:line="240" w:lineRule="auto"/>
        <w:ind w:left="284" w:hanging="284"/>
        <w:jc w:val="both"/>
        <w:rPr>
          <w:rFonts w:ascii="Book Antiqua" w:eastAsiaTheme="minorEastAsia" w:hAnsi="Book Antiqua"/>
        </w:rPr>
      </w:pPr>
      <w:r w:rsidRPr="006213CE">
        <w:rPr>
          <w:rFonts w:ascii="Book Antiqua" w:eastAsiaTheme="minorEastAsia" w:hAnsi="Book Antiqua"/>
        </w:rPr>
        <w:t xml:space="preserve">Aspek manajemen menganalisis tentang manajemen kegiatan usaha seperti struktur </w:t>
      </w:r>
      <w:r w:rsidR="00474351">
        <w:rPr>
          <w:rFonts w:ascii="Book Antiqua" w:eastAsiaTheme="minorEastAsia" w:hAnsi="Book Antiqua"/>
        </w:rPr>
        <w:t>perusahaan</w:t>
      </w:r>
      <w:r w:rsidRPr="006213CE">
        <w:rPr>
          <w:rFonts w:ascii="Book Antiqua" w:eastAsiaTheme="minorEastAsia" w:hAnsi="Book Antiqua"/>
        </w:rPr>
        <w:t xml:space="preserve">, </w:t>
      </w:r>
      <w:r w:rsidR="00474351">
        <w:rPr>
          <w:rFonts w:ascii="Book Antiqua" w:eastAsiaTheme="minorEastAsia" w:hAnsi="Book Antiqua"/>
        </w:rPr>
        <w:t>hak dan kewajiban</w:t>
      </w:r>
      <w:r w:rsidRPr="006213CE">
        <w:rPr>
          <w:rFonts w:ascii="Book Antiqua" w:eastAsiaTheme="minorEastAsia" w:hAnsi="Book Antiqua"/>
        </w:rPr>
        <w:t xml:space="preserve">, jumlah </w:t>
      </w:r>
      <w:r w:rsidR="00474351">
        <w:rPr>
          <w:rFonts w:ascii="Book Antiqua" w:eastAsiaTheme="minorEastAsia" w:hAnsi="Book Antiqua"/>
        </w:rPr>
        <w:t>dan</w:t>
      </w:r>
      <w:r w:rsidRPr="006213CE">
        <w:rPr>
          <w:rFonts w:ascii="Book Antiqua" w:eastAsiaTheme="minorEastAsia" w:hAnsi="Book Antiqua"/>
        </w:rPr>
        <w:t xml:space="preserve"> kualifikasi tenaga kerja yang digunakan.</w:t>
      </w:r>
    </w:p>
    <w:p w:rsidR="00184355" w:rsidRPr="006213CE" w:rsidRDefault="00184355" w:rsidP="006213CE">
      <w:pPr>
        <w:pStyle w:val="ListParagraph"/>
        <w:numPr>
          <w:ilvl w:val="0"/>
          <w:numId w:val="5"/>
        </w:numPr>
        <w:spacing w:after="0" w:line="240" w:lineRule="auto"/>
        <w:ind w:left="284" w:hanging="284"/>
        <w:jc w:val="both"/>
        <w:rPr>
          <w:rFonts w:ascii="Book Antiqua" w:eastAsiaTheme="minorEastAsia" w:hAnsi="Book Antiqua"/>
        </w:rPr>
      </w:pPr>
      <w:r w:rsidRPr="006213CE">
        <w:rPr>
          <w:rFonts w:ascii="Book Antiqua" w:eastAsiaTheme="minorEastAsia" w:hAnsi="Book Antiqua"/>
        </w:rPr>
        <w:t xml:space="preserve">Aspek lingkungan </w:t>
      </w:r>
      <w:r w:rsidR="00D34F99" w:rsidRPr="006213CE">
        <w:rPr>
          <w:rFonts w:ascii="Book Antiqua" w:eastAsiaTheme="minorEastAsia" w:hAnsi="Book Antiqua"/>
        </w:rPr>
        <w:t>pada</w:t>
      </w:r>
      <w:r w:rsidRPr="006213CE">
        <w:rPr>
          <w:rFonts w:ascii="Book Antiqua" w:eastAsiaTheme="minorEastAsia" w:hAnsi="Book Antiqua"/>
        </w:rPr>
        <w:t xml:space="preserve"> penelitian ini akan menganalisis mengenai dampak yang diberikan oleh UD. Tajul Anwar</w:t>
      </w:r>
      <w:r w:rsidR="006213CE">
        <w:rPr>
          <w:rFonts w:ascii="Book Antiqua" w:eastAsiaTheme="minorEastAsia" w:hAnsi="Book Antiqua"/>
        </w:rPr>
        <w:t xml:space="preserve"> Jaya</w:t>
      </w:r>
      <w:r w:rsidRPr="006213CE">
        <w:rPr>
          <w:rFonts w:ascii="Book Antiqua" w:eastAsiaTheme="minorEastAsia" w:hAnsi="Book Antiqua"/>
        </w:rPr>
        <w:t xml:space="preserve"> terhadap lingkungan sekitarnya.</w:t>
      </w:r>
    </w:p>
    <w:p w:rsidR="009C3CCB" w:rsidRPr="00FA46CB" w:rsidRDefault="00184355" w:rsidP="006213CE">
      <w:pPr>
        <w:pStyle w:val="ListParagraph"/>
        <w:numPr>
          <w:ilvl w:val="0"/>
          <w:numId w:val="5"/>
        </w:numPr>
        <w:spacing w:after="120" w:line="240" w:lineRule="auto"/>
        <w:ind w:left="284" w:hanging="284"/>
        <w:jc w:val="both"/>
        <w:rPr>
          <w:rFonts w:ascii="Book Antiqua" w:eastAsiaTheme="minorEastAsia" w:hAnsi="Book Antiqua"/>
        </w:rPr>
      </w:pPr>
      <w:r w:rsidRPr="006213CE">
        <w:rPr>
          <w:rFonts w:ascii="Book Antiqua" w:eastAsiaTheme="minorEastAsia" w:hAnsi="Book Antiqua"/>
        </w:rPr>
        <w:t xml:space="preserve">Aspek hukum </w:t>
      </w:r>
      <w:r w:rsidR="00D34F99" w:rsidRPr="006213CE">
        <w:rPr>
          <w:rFonts w:ascii="Book Antiqua" w:eastAsiaTheme="minorEastAsia" w:hAnsi="Book Antiqua"/>
        </w:rPr>
        <w:t>pada</w:t>
      </w:r>
      <w:r w:rsidRPr="006213CE">
        <w:rPr>
          <w:rFonts w:ascii="Book Antiqua" w:eastAsiaTheme="minorEastAsia" w:hAnsi="Book Antiqua"/>
        </w:rPr>
        <w:t xml:space="preserve"> penelitian ini akan menganalisis legalitas ba</w:t>
      </w:r>
      <w:r w:rsidR="00D34F99" w:rsidRPr="006213CE">
        <w:rPr>
          <w:rFonts w:ascii="Book Antiqua" w:eastAsiaTheme="minorEastAsia" w:hAnsi="Book Antiqua"/>
        </w:rPr>
        <w:t>dan</w:t>
      </w:r>
      <w:r w:rsidRPr="006213CE">
        <w:rPr>
          <w:rFonts w:ascii="Book Antiqua" w:eastAsiaTheme="minorEastAsia" w:hAnsi="Book Antiqua"/>
        </w:rPr>
        <w:t xml:space="preserve"> hukum yang ada di UD. Tajul Anwar</w:t>
      </w:r>
      <w:r w:rsidR="006213CE">
        <w:rPr>
          <w:rFonts w:ascii="Book Antiqua" w:eastAsiaTheme="minorEastAsia" w:hAnsi="Book Antiqua"/>
        </w:rPr>
        <w:t xml:space="preserve"> Jaya</w:t>
      </w:r>
      <w:r w:rsidRPr="006213CE">
        <w:rPr>
          <w:rFonts w:ascii="Book Antiqua" w:eastAsiaTheme="minorEastAsia" w:hAnsi="Book Antiqua"/>
        </w:rPr>
        <w:t>.</w:t>
      </w:r>
      <w:bookmarkStart w:id="26" w:name="_Toc281695202"/>
      <w:bookmarkStart w:id="27" w:name="_Toc281696888"/>
    </w:p>
    <w:p w:rsidR="00FA46CB" w:rsidRPr="00FA46CB" w:rsidRDefault="00FA46CB" w:rsidP="00FA46CB">
      <w:pPr>
        <w:pStyle w:val="ListParagraph"/>
        <w:numPr>
          <w:ilvl w:val="0"/>
          <w:numId w:val="5"/>
        </w:numPr>
        <w:spacing w:after="0" w:line="240" w:lineRule="auto"/>
        <w:ind w:left="284" w:hanging="284"/>
        <w:jc w:val="both"/>
        <w:rPr>
          <w:rFonts w:ascii="Book Antiqua" w:eastAsiaTheme="minorEastAsia" w:hAnsi="Book Antiqua"/>
        </w:rPr>
      </w:pPr>
      <w:r>
        <w:rPr>
          <w:rFonts w:ascii="Book Antiqua" w:eastAsiaTheme="minorEastAsia" w:hAnsi="Book Antiqua"/>
        </w:rPr>
        <w:t>Aspek pasar</w:t>
      </w:r>
      <w:r w:rsidRPr="006213CE">
        <w:rPr>
          <w:rFonts w:ascii="Book Antiqua" w:eastAsiaTheme="minorEastAsia" w:hAnsi="Book Antiqua"/>
        </w:rPr>
        <w:t>, menganalisis mengenai permintaan pasar, pangsa pasar, peluang dan juga strategi pemasaran serta bauran pemasaran.</w:t>
      </w:r>
    </w:p>
    <w:p w:rsidR="009C3CCB" w:rsidRPr="006213CE" w:rsidRDefault="009C3CCB" w:rsidP="00D43BBF">
      <w:pPr>
        <w:pStyle w:val="Heading1"/>
        <w:numPr>
          <w:ilvl w:val="0"/>
          <w:numId w:val="16"/>
        </w:numPr>
        <w:spacing w:before="240"/>
        <w:ind w:left="426" w:hanging="426"/>
        <w:rPr>
          <w:rFonts w:eastAsiaTheme="minorEastAsia"/>
        </w:rPr>
      </w:pPr>
      <w:bookmarkStart w:id="28" w:name="_Toc73186446"/>
      <w:bookmarkEnd w:id="26"/>
      <w:bookmarkEnd w:id="27"/>
      <w:r w:rsidRPr="006213CE">
        <w:rPr>
          <w:rFonts w:eastAsiaTheme="minorEastAsia"/>
        </w:rPr>
        <w:t>HASIL DAN PEMBAHASAN</w:t>
      </w:r>
      <w:bookmarkEnd w:id="28"/>
    </w:p>
    <w:p w:rsidR="00737A54" w:rsidRPr="006213CE" w:rsidRDefault="00737A54" w:rsidP="006213CE">
      <w:pPr>
        <w:spacing w:before="120" w:after="0" w:line="240" w:lineRule="auto"/>
        <w:jc w:val="both"/>
        <w:rPr>
          <w:rFonts w:ascii="Book Antiqua" w:hAnsi="Book Antiqua"/>
          <w:b/>
        </w:rPr>
      </w:pPr>
      <w:r w:rsidRPr="006213CE">
        <w:rPr>
          <w:rFonts w:ascii="Book Antiqua" w:hAnsi="Book Antiqua"/>
          <w:b/>
        </w:rPr>
        <w:t>Pengeluaran, Penerimaan dan Pendapatan UD. Tajul Anwar Jaya</w:t>
      </w:r>
    </w:p>
    <w:p w:rsidR="00C202FD" w:rsidRPr="006213CE" w:rsidRDefault="00C202FD" w:rsidP="00A91118">
      <w:pPr>
        <w:spacing w:after="0" w:line="240" w:lineRule="auto"/>
        <w:jc w:val="both"/>
        <w:rPr>
          <w:rFonts w:ascii="Book Antiqua" w:hAnsi="Book Antiqua"/>
        </w:rPr>
      </w:pPr>
      <w:bookmarkStart w:id="29" w:name="_Toc71236876"/>
      <w:r w:rsidRPr="006213CE">
        <w:rPr>
          <w:rFonts w:ascii="Book Antiqua" w:hAnsi="Book Antiqua"/>
        </w:rPr>
        <w:t>Pengeluaran merupakan biaya yang dikeluarkan oleh pemilik usaha keripik jagung untuk membiayai kegiatan usahanya. Total biaya investasi UD. Tajul An</w:t>
      </w:r>
      <w:r>
        <w:rPr>
          <w:rFonts w:ascii="Book Antiqua" w:hAnsi="Book Antiqua"/>
        </w:rPr>
        <w:t xml:space="preserve">war Jaya sebesar </w:t>
      </w:r>
      <w:r w:rsidR="007D6E15">
        <w:rPr>
          <w:rFonts w:ascii="Book Antiqua" w:hAnsi="Book Antiqua"/>
        </w:rPr>
        <w:t>Rp</w:t>
      </w:r>
      <w:r w:rsidR="00525197">
        <w:rPr>
          <w:rFonts w:ascii="Book Antiqua" w:hAnsi="Book Antiqua"/>
        </w:rPr>
        <w:t>19.0</w:t>
      </w:r>
      <w:r>
        <w:rPr>
          <w:rFonts w:ascii="Book Antiqua" w:hAnsi="Book Antiqua"/>
        </w:rPr>
        <w:t>35.000</w:t>
      </w:r>
      <w:r w:rsidRPr="006213CE">
        <w:rPr>
          <w:rFonts w:ascii="Book Antiqua" w:hAnsi="Book Antiqua" w:cs="Arial"/>
        </w:rPr>
        <w:t xml:space="preserve">. </w:t>
      </w:r>
      <w:r>
        <w:rPr>
          <w:rFonts w:ascii="Book Antiqua" w:hAnsi="Book Antiqua" w:cs="Arial"/>
        </w:rPr>
        <w:t xml:space="preserve">Sedangkan </w:t>
      </w:r>
      <w:r>
        <w:rPr>
          <w:rFonts w:ascii="Book Antiqua" w:hAnsi="Book Antiqua"/>
        </w:rPr>
        <w:t>b</w:t>
      </w:r>
      <w:r w:rsidRPr="006213CE">
        <w:rPr>
          <w:rFonts w:ascii="Book Antiqua" w:hAnsi="Book Antiqua"/>
        </w:rPr>
        <w:t xml:space="preserve">iaya tetap, biaya variabel dan biaya total dalam kurun waktu lima tahun (2016-2020) </w:t>
      </w:r>
      <w:r w:rsidR="00F80208">
        <w:rPr>
          <w:rFonts w:ascii="Book Antiqua" w:hAnsi="Book Antiqua"/>
        </w:rPr>
        <w:t>terdapat pada</w:t>
      </w:r>
      <w:r w:rsidR="0036481C">
        <w:rPr>
          <w:rFonts w:ascii="Book Antiqua" w:hAnsi="Book Antiqua"/>
        </w:rPr>
        <w:t xml:space="preserve"> Tabel </w:t>
      </w:r>
      <w:r w:rsidR="0036481C">
        <w:rPr>
          <w:rFonts w:ascii="Book Antiqua" w:hAnsi="Book Antiqua"/>
          <w:lang w:val="en-US"/>
        </w:rPr>
        <w:t>2</w:t>
      </w:r>
      <w:r w:rsidRPr="006213CE">
        <w:rPr>
          <w:rFonts w:ascii="Book Antiqua" w:hAnsi="Book Antiqua"/>
        </w:rPr>
        <w:t xml:space="preserve">. </w:t>
      </w:r>
    </w:p>
    <w:p w:rsidR="00D43BBF" w:rsidRDefault="00C65D37" w:rsidP="00D43BBF">
      <w:pPr>
        <w:pStyle w:val="Caption"/>
        <w:keepNext/>
        <w:spacing w:before="60" w:after="0"/>
        <w:jc w:val="center"/>
        <w:rPr>
          <w:rFonts w:ascii="Book Antiqua" w:hAnsi="Book Antiqua"/>
          <w:color w:val="000000" w:themeColor="text1"/>
          <w:sz w:val="22"/>
        </w:rPr>
      </w:pPr>
      <w:r w:rsidRPr="00C65D37">
        <w:rPr>
          <w:rFonts w:ascii="Book Antiqua" w:hAnsi="Book Antiqua"/>
          <w:color w:val="000000" w:themeColor="text1"/>
          <w:sz w:val="22"/>
        </w:rPr>
        <w:lastRenderedPageBreak/>
        <w:t xml:space="preserve">Tabel </w:t>
      </w:r>
      <w:r w:rsidR="0036481C">
        <w:rPr>
          <w:rFonts w:ascii="Book Antiqua" w:hAnsi="Book Antiqua"/>
          <w:color w:val="000000" w:themeColor="text1"/>
          <w:sz w:val="22"/>
          <w:lang w:val="en-US"/>
        </w:rPr>
        <w:t>2</w:t>
      </w:r>
      <w:r w:rsidRPr="00C65D37">
        <w:rPr>
          <w:rFonts w:ascii="Book Antiqua" w:hAnsi="Book Antiqua"/>
          <w:color w:val="000000" w:themeColor="text1"/>
          <w:sz w:val="22"/>
        </w:rPr>
        <w:t xml:space="preserve">. </w:t>
      </w:r>
    </w:p>
    <w:p w:rsidR="00C65D37" w:rsidRPr="00C65D37" w:rsidRDefault="00C65D37" w:rsidP="00D43BBF">
      <w:pPr>
        <w:pStyle w:val="Caption"/>
        <w:keepNext/>
        <w:spacing w:after="60"/>
        <w:jc w:val="center"/>
        <w:rPr>
          <w:rFonts w:ascii="Book Antiqua" w:hAnsi="Book Antiqua"/>
          <w:color w:val="000000" w:themeColor="text1"/>
          <w:sz w:val="22"/>
        </w:rPr>
      </w:pPr>
      <w:r w:rsidRPr="00C65D37">
        <w:rPr>
          <w:rFonts w:ascii="Book Antiqua" w:hAnsi="Book Antiqua"/>
          <w:color w:val="000000" w:themeColor="text1"/>
          <w:sz w:val="22"/>
        </w:rPr>
        <w:t xml:space="preserve">Biaya Tetap, Biaya Variabel dan Biaya Total pada UD. Tajul Anwar Jaya </w:t>
      </w:r>
      <w:r w:rsidRPr="006213CE">
        <w:rPr>
          <w:rFonts w:ascii="Book Antiqua" w:hAnsi="Book Antiqua"/>
          <w:color w:val="000000" w:themeColor="text1"/>
          <w:sz w:val="22"/>
          <w:szCs w:val="22"/>
        </w:rPr>
        <w:t>Tahun 2016-2020</w:t>
      </w:r>
      <w:bookmarkEnd w:id="29"/>
    </w:p>
    <w:tbl>
      <w:tblPr>
        <w:tblW w:w="7941" w:type="dxa"/>
        <w:tblInd w:w="108" w:type="dxa"/>
        <w:tblLook w:val="04A0" w:firstRow="1" w:lastRow="0" w:firstColumn="1" w:lastColumn="0" w:noHBand="0" w:noVBand="1"/>
      </w:tblPr>
      <w:tblGrid>
        <w:gridCol w:w="1211"/>
        <w:gridCol w:w="2144"/>
        <w:gridCol w:w="2219"/>
        <w:gridCol w:w="2367"/>
      </w:tblGrid>
      <w:tr w:rsidR="00737A54" w:rsidRPr="006213CE" w:rsidTr="00D43BBF">
        <w:trPr>
          <w:trHeight w:val="361"/>
        </w:trPr>
        <w:tc>
          <w:tcPr>
            <w:tcW w:w="1211" w:type="dxa"/>
            <w:tcBorders>
              <w:top w:val="single" w:sz="4" w:space="0" w:color="auto"/>
              <w:left w:val="nil"/>
              <w:bottom w:val="single" w:sz="4" w:space="0" w:color="auto"/>
              <w:right w:val="nil"/>
            </w:tcBorders>
            <w:shd w:val="clear" w:color="auto" w:fill="auto"/>
            <w:noWrap/>
            <w:vAlign w:val="center"/>
            <w:hideMark/>
          </w:tcPr>
          <w:p w:rsidR="00737A54" w:rsidRPr="006213CE" w:rsidRDefault="00737A54" w:rsidP="00D43BBF">
            <w:pPr>
              <w:spacing w:after="0" w:line="240" w:lineRule="auto"/>
              <w:jc w:val="center"/>
              <w:rPr>
                <w:rFonts w:ascii="Book Antiqua" w:eastAsia="Times New Roman" w:hAnsi="Book Antiqua" w:cs="Calibri"/>
                <w:b/>
                <w:bCs/>
                <w:color w:val="000000"/>
                <w:lang w:eastAsia="id-ID"/>
              </w:rPr>
            </w:pPr>
            <w:r w:rsidRPr="006213CE">
              <w:rPr>
                <w:rFonts w:ascii="Book Antiqua" w:eastAsia="Times New Roman" w:hAnsi="Book Antiqua" w:cs="Calibri"/>
                <w:b/>
                <w:bCs/>
                <w:color w:val="000000"/>
                <w:lang w:eastAsia="id-ID"/>
              </w:rPr>
              <w:t>Tahun</w:t>
            </w:r>
          </w:p>
        </w:tc>
        <w:tc>
          <w:tcPr>
            <w:tcW w:w="2144" w:type="dxa"/>
            <w:tcBorders>
              <w:top w:val="single" w:sz="4" w:space="0" w:color="auto"/>
              <w:left w:val="nil"/>
              <w:bottom w:val="single" w:sz="4" w:space="0" w:color="auto"/>
              <w:right w:val="nil"/>
            </w:tcBorders>
            <w:shd w:val="clear" w:color="auto" w:fill="auto"/>
            <w:noWrap/>
            <w:vAlign w:val="center"/>
            <w:hideMark/>
          </w:tcPr>
          <w:p w:rsidR="00737A54" w:rsidRPr="006213CE" w:rsidRDefault="00737A54" w:rsidP="00D43BBF">
            <w:pPr>
              <w:spacing w:after="0" w:line="240" w:lineRule="auto"/>
              <w:jc w:val="center"/>
              <w:rPr>
                <w:rFonts w:ascii="Book Antiqua" w:eastAsia="Times New Roman" w:hAnsi="Book Antiqua" w:cs="Calibri"/>
                <w:b/>
                <w:bCs/>
                <w:color w:val="000000"/>
                <w:lang w:eastAsia="id-ID"/>
              </w:rPr>
            </w:pPr>
            <w:r w:rsidRPr="006213CE">
              <w:rPr>
                <w:rFonts w:ascii="Book Antiqua" w:eastAsia="Times New Roman" w:hAnsi="Book Antiqua" w:cs="Calibri"/>
                <w:b/>
                <w:bCs/>
                <w:color w:val="000000"/>
                <w:lang w:eastAsia="id-ID"/>
              </w:rPr>
              <w:t>Biaya Tetap</w:t>
            </w:r>
          </w:p>
        </w:tc>
        <w:tc>
          <w:tcPr>
            <w:tcW w:w="2219" w:type="dxa"/>
            <w:tcBorders>
              <w:top w:val="single" w:sz="4" w:space="0" w:color="auto"/>
              <w:left w:val="nil"/>
              <w:bottom w:val="single" w:sz="4" w:space="0" w:color="auto"/>
              <w:right w:val="nil"/>
            </w:tcBorders>
            <w:shd w:val="clear" w:color="auto" w:fill="auto"/>
            <w:noWrap/>
            <w:vAlign w:val="center"/>
            <w:hideMark/>
          </w:tcPr>
          <w:p w:rsidR="00737A54" w:rsidRPr="006213CE" w:rsidRDefault="00737A54" w:rsidP="00D43BBF">
            <w:pPr>
              <w:spacing w:after="0" w:line="240" w:lineRule="auto"/>
              <w:jc w:val="center"/>
              <w:rPr>
                <w:rFonts w:ascii="Book Antiqua" w:eastAsia="Times New Roman" w:hAnsi="Book Antiqua" w:cs="Calibri"/>
                <w:b/>
                <w:bCs/>
                <w:color w:val="000000"/>
                <w:lang w:eastAsia="id-ID"/>
              </w:rPr>
            </w:pPr>
            <w:r w:rsidRPr="006213CE">
              <w:rPr>
                <w:rFonts w:ascii="Book Antiqua" w:eastAsia="Times New Roman" w:hAnsi="Book Antiqua" w:cs="Calibri"/>
                <w:b/>
                <w:bCs/>
                <w:color w:val="000000"/>
                <w:lang w:eastAsia="id-ID"/>
              </w:rPr>
              <w:t>Biaya Variabel</w:t>
            </w:r>
          </w:p>
        </w:tc>
        <w:tc>
          <w:tcPr>
            <w:tcW w:w="2367" w:type="dxa"/>
            <w:tcBorders>
              <w:top w:val="single" w:sz="4" w:space="0" w:color="auto"/>
              <w:left w:val="nil"/>
              <w:bottom w:val="single" w:sz="4" w:space="0" w:color="auto"/>
              <w:right w:val="nil"/>
            </w:tcBorders>
            <w:shd w:val="clear" w:color="auto" w:fill="auto"/>
            <w:noWrap/>
            <w:vAlign w:val="center"/>
            <w:hideMark/>
          </w:tcPr>
          <w:p w:rsidR="00737A54" w:rsidRPr="006213CE" w:rsidRDefault="00737A54" w:rsidP="00D43BBF">
            <w:pPr>
              <w:spacing w:after="0" w:line="240" w:lineRule="auto"/>
              <w:jc w:val="center"/>
              <w:rPr>
                <w:rFonts w:ascii="Book Antiqua" w:eastAsia="Times New Roman" w:hAnsi="Book Antiqua" w:cs="Calibri"/>
                <w:b/>
                <w:bCs/>
                <w:color w:val="000000"/>
                <w:lang w:eastAsia="id-ID"/>
              </w:rPr>
            </w:pPr>
            <w:r w:rsidRPr="006213CE">
              <w:rPr>
                <w:rFonts w:ascii="Book Antiqua" w:eastAsia="Times New Roman" w:hAnsi="Book Antiqua" w:cs="Calibri"/>
                <w:b/>
                <w:bCs/>
                <w:color w:val="000000"/>
                <w:lang w:eastAsia="id-ID"/>
              </w:rPr>
              <w:t>Biaya Total</w:t>
            </w:r>
          </w:p>
        </w:tc>
      </w:tr>
      <w:tr w:rsidR="00737A54" w:rsidRPr="006213CE" w:rsidTr="00D43BBF">
        <w:trPr>
          <w:trHeight w:val="240"/>
        </w:trPr>
        <w:tc>
          <w:tcPr>
            <w:tcW w:w="1211" w:type="dxa"/>
            <w:tcBorders>
              <w:top w:val="nil"/>
              <w:left w:val="nil"/>
              <w:bottom w:val="nil"/>
              <w:right w:val="nil"/>
            </w:tcBorders>
            <w:shd w:val="clear" w:color="auto" w:fill="auto"/>
            <w:noWrap/>
            <w:vAlign w:val="center"/>
            <w:hideMark/>
          </w:tcPr>
          <w:p w:rsidR="00737A54" w:rsidRPr="006213CE" w:rsidRDefault="00737A54" w:rsidP="00D43BBF">
            <w:pPr>
              <w:spacing w:after="0" w:line="240" w:lineRule="auto"/>
              <w:jc w:val="center"/>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2016</w:t>
            </w:r>
          </w:p>
        </w:tc>
        <w:tc>
          <w:tcPr>
            <w:tcW w:w="2144" w:type="dxa"/>
            <w:tcBorders>
              <w:top w:val="nil"/>
              <w:left w:val="nil"/>
              <w:bottom w:val="nil"/>
              <w:right w:val="nil"/>
            </w:tcBorders>
            <w:shd w:val="clear" w:color="auto" w:fill="auto"/>
            <w:noWrap/>
            <w:vAlign w:val="center"/>
            <w:hideMark/>
          </w:tcPr>
          <w:p w:rsidR="00737A54" w:rsidRPr="006213CE" w:rsidRDefault="007D6E15" w:rsidP="00D43BBF">
            <w:pPr>
              <w:spacing w:after="0" w:line="240" w:lineRule="auto"/>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w:t>
            </w:r>
            <w:r w:rsidR="00525197">
              <w:rPr>
                <w:rFonts w:ascii="Book Antiqua" w:eastAsia="Times New Roman" w:hAnsi="Book Antiqua" w:cs="Calibri"/>
                <w:color w:val="000000"/>
                <w:lang w:eastAsia="id-ID"/>
              </w:rPr>
              <w:t>3.520</w:t>
            </w:r>
            <w:r w:rsidR="0070231C">
              <w:rPr>
                <w:rFonts w:ascii="Book Antiqua" w:eastAsia="Times New Roman" w:hAnsi="Book Antiqua" w:cs="Calibri"/>
                <w:color w:val="000000"/>
                <w:lang w:eastAsia="id-ID"/>
              </w:rPr>
              <w:t>.</w:t>
            </w:r>
            <w:r w:rsidR="00525197">
              <w:rPr>
                <w:rFonts w:ascii="Book Antiqua" w:eastAsia="Times New Roman" w:hAnsi="Book Antiqua" w:cs="Calibri"/>
                <w:color w:val="000000"/>
                <w:lang w:eastAsia="id-ID"/>
              </w:rPr>
              <w:t>410</w:t>
            </w:r>
          </w:p>
        </w:tc>
        <w:tc>
          <w:tcPr>
            <w:tcW w:w="2219" w:type="dxa"/>
            <w:tcBorders>
              <w:top w:val="nil"/>
              <w:left w:val="nil"/>
              <w:bottom w:val="nil"/>
              <w:right w:val="nil"/>
            </w:tcBorders>
            <w:shd w:val="clear" w:color="auto" w:fill="auto"/>
            <w:noWrap/>
            <w:vAlign w:val="center"/>
            <w:hideMark/>
          </w:tcPr>
          <w:p w:rsidR="00737A54" w:rsidRPr="006213CE" w:rsidRDefault="007D6E15" w:rsidP="00D43BBF">
            <w:pPr>
              <w:spacing w:after="0" w:line="240" w:lineRule="auto"/>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w:t>
            </w:r>
            <w:r w:rsidR="0070231C">
              <w:rPr>
                <w:rFonts w:ascii="Book Antiqua" w:eastAsia="Times New Roman" w:hAnsi="Book Antiqua" w:cs="Calibri"/>
                <w:color w:val="000000"/>
                <w:lang w:eastAsia="id-ID"/>
              </w:rPr>
              <w:t>8.522.</w:t>
            </w:r>
            <w:r w:rsidR="00C70DE7">
              <w:rPr>
                <w:rFonts w:ascii="Book Antiqua" w:eastAsia="Times New Roman" w:hAnsi="Book Antiqua" w:cs="Calibri"/>
                <w:color w:val="000000"/>
                <w:lang w:eastAsia="id-ID"/>
              </w:rPr>
              <w:t>4</w:t>
            </w:r>
            <w:r w:rsidR="00737A54" w:rsidRPr="006213CE">
              <w:rPr>
                <w:rFonts w:ascii="Book Antiqua" w:eastAsia="Times New Roman" w:hAnsi="Book Antiqua" w:cs="Calibri"/>
                <w:color w:val="000000"/>
                <w:lang w:eastAsia="id-ID"/>
              </w:rPr>
              <w:t>00</w:t>
            </w:r>
          </w:p>
        </w:tc>
        <w:tc>
          <w:tcPr>
            <w:tcW w:w="2367" w:type="dxa"/>
            <w:tcBorders>
              <w:top w:val="nil"/>
              <w:left w:val="nil"/>
              <w:bottom w:val="nil"/>
              <w:right w:val="nil"/>
            </w:tcBorders>
            <w:shd w:val="clear" w:color="auto" w:fill="auto"/>
            <w:noWrap/>
            <w:vAlign w:val="center"/>
            <w:hideMark/>
          </w:tcPr>
          <w:p w:rsidR="00737A54" w:rsidRPr="006213CE" w:rsidRDefault="007D6E15" w:rsidP="00D43BBF">
            <w:pPr>
              <w:spacing w:after="0" w:line="240" w:lineRule="auto"/>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w:t>
            </w:r>
            <w:r w:rsidR="00525197">
              <w:rPr>
                <w:rFonts w:ascii="Book Antiqua" w:eastAsia="Times New Roman" w:hAnsi="Book Antiqua" w:cs="Calibri"/>
                <w:color w:val="000000"/>
                <w:lang w:eastAsia="id-ID"/>
              </w:rPr>
              <w:t>12</w:t>
            </w:r>
            <w:r w:rsidR="0070231C">
              <w:rPr>
                <w:rFonts w:ascii="Book Antiqua" w:eastAsia="Times New Roman" w:hAnsi="Book Antiqua" w:cs="Calibri"/>
                <w:color w:val="000000"/>
                <w:lang w:eastAsia="id-ID"/>
              </w:rPr>
              <w:t>.</w:t>
            </w:r>
            <w:r w:rsidR="00525197">
              <w:rPr>
                <w:rFonts w:ascii="Book Antiqua" w:eastAsia="Times New Roman" w:hAnsi="Book Antiqua" w:cs="Calibri"/>
                <w:color w:val="000000"/>
                <w:lang w:eastAsia="id-ID"/>
              </w:rPr>
              <w:t>04</w:t>
            </w:r>
            <w:r w:rsidR="0070231C">
              <w:rPr>
                <w:rFonts w:ascii="Book Antiqua" w:eastAsia="Times New Roman" w:hAnsi="Book Antiqua" w:cs="Calibri"/>
                <w:color w:val="000000"/>
                <w:lang w:eastAsia="id-ID"/>
              </w:rPr>
              <w:t>2.</w:t>
            </w:r>
            <w:r w:rsidR="00525197">
              <w:rPr>
                <w:rFonts w:ascii="Book Antiqua" w:eastAsia="Times New Roman" w:hAnsi="Book Antiqua" w:cs="Calibri"/>
                <w:color w:val="000000"/>
                <w:lang w:eastAsia="id-ID"/>
              </w:rPr>
              <w:t>810</w:t>
            </w:r>
          </w:p>
        </w:tc>
      </w:tr>
      <w:tr w:rsidR="00737A54" w:rsidRPr="006213CE" w:rsidTr="00D43BBF">
        <w:trPr>
          <w:trHeight w:val="240"/>
        </w:trPr>
        <w:tc>
          <w:tcPr>
            <w:tcW w:w="1211" w:type="dxa"/>
            <w:tcBorders>
              <w:top w:val="nil"/>
              <w:left w:val="nil"/>
              <w:bottom w:val="nil"/>
              <w:right w:val="nil"/>
            </w:tcBorders>
            <w:shd w:val="clear" w:color="auto" w:fill="auto"/>
            <w:noWrap/>
            <w:vAlign w:val="center"/>
            <w:hideMark/>
          </w:tcPr>
          <w:p w:rsidR="00737A54" w:rsidRPr="006213CE" w:rsidRDefault="00737A54" w:rsidP="00D43BBF">
            <w:pPr>
              <w:spacing w:after="0" w:line="240" w:lineRule="auto"/>
              <w:jc w:val="center"/>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2017</w:t>
            </w:r>
          </w:p>
        </w:tc>
        <w:tc>
          <w:tcPr>
            <w:tcW w:w="2144" w:type="dxa"/>
            <w:tcBorders>
              <w:top w:val="nil"/>
              <w:left w:val="nil"/>
              <w:bottom w:val="nil"/>
              <w:right w:val="nil"/>
            </w:tcBorders>
            <w:shd w:val="clear" w:color="auto" w:fill="auto"/>
            <w:noWrap/>
            <w:vAlign w:val="center"/>
            <w:hideMark/>
          </w:tcPr>
          <w:p w:rsidR="00737A54" w:rsidRPr="006213CE" w:rsidRDefault="00525197" w:rsidP="00D43BBF">
            <w:pPr>
              <w:spacing w:after="0" w:line="240" w:lineRule="auto"/>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Rp3.520.410</w:t>
            </w:r>
          </w:p>
        </w:tc>
        <w:tc>
          <w:tcPr>
            <w:tcW w:w="2219" w:type="dxa"/>
            <w:tcBorders>
              <w:top w:val="nil"/>
              <w:left w:val="nil"/>
              <w:bottom w:val="nil"/>
              <w:right w:val="nil"/>
            </w:tcBorders>
            <w:shd w:val="clear" w:color="auto" w:fill="auto"/>
            <w:noWrap/>
            <w:vAlign w:val="center"/>
            <w:hideMark/>
          </w:tcPr>
          <w:p w:rsidR="00737A54" w:rsidRPr="006213CE" w:rsidRDefault="007D6E15" w:rsidP="00D43BBF">
            <w:pPr>
              <w:spacing w:after="0" w:line="240" w:lineRule="auto"/>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w:t>
            </w:r>
            <w:r w:rsidR="0070231C">
              <w:rPr>
                <w:rFonts w:ascii="Book Antiqua" w:eastAsia="Times New Roman" w:hAnsi="Book Antiqua" w:cs="Calibri"/>
                <w:color w:val="000000"/>
                <w:lang w:eastAsia="id-ID"/>
              </w:rPr>
              <w:t>9.247.</w:t>
            </w:r>
            <w:r w:rsidR="00C70DE7">
              <w:rPr>
                <w:rFonts w:ascii="Book Antiqua" w:eastAsia="Times New Roman" w:hAnsi="Book Antiqua" w:cs="Calibri"/>
                <w:color w:val="000000"/>
                <w:lang w:eastAsia="id-ID"/>
              </w:rPr>
              <w:t>2</w:t>
            </w:r>
            <w:r w:rsidR="00737A54" w:rsidRPr="006213CE">
              <w:rPr>
                <w:rFonts w:ascii="Book Antiqua" w:eastAsia="Times New Roman" w:hAnsi="Book Antiqua" w:cs="Calibri"/>
                <w:color w:val="000000"/>
                <w:lang w:eastAsia="id-ID"/>
              </w:rPr>
              <w:t>00</w:t>
            </w:r>
          </w:p>
        </w:tc>
        <w:tc>
          <w:tcPr>
            <w:tcW w:w="2367" w:type="dxa"/>
            <w:tcBorders>
              <w:top w:val="nil"/>
              <w:left w:val="nil"/>
              <w:bottom w:val="nil"/>
              <w:right w:val="nil"/>
            </w:tcBorders>
            <w:shd w:val="clear" w:color="auto" w:fill="auto"/>
            <w:noWrap/>
            <w:vAlign w:val="center"/>
            <w:hideMark/>
          </w:tcPr>
          <w:p w:rsidR="00737A54" w:rsidRPr="006213CE" w:rsidRDefault="007D6E15" w:rsidP="00D43BBF">
            <w:pPr>
              <w:spacing w:after="0" w:line="240" w:lineRule="auto"/>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Rp1</w:t>
            </w:r>
            <w:r w:rsidR="0070231C">
              <w:rPr>
                <w:rFonts w:ascii="Book Antiqua" w:eastAsia="Times New Roman" w:hAnsi="Book Antiqua" w:cs="Calibri"/>
                <w:color w:val="000000"/>
                <w:lang w:eastAsia="id-ID"/>
              </w:rPr>
              <w:t>2.</w:t>
            </w:r>
            <w:r w:rsidR="00525197">
              <w:rPr>
                <w:rFonts w:ascii="Book Antiqua" w:eastAsia="Times New Roman" w:hAnsi="Book Antiqua" w:cs="Calibri"/>
                <w:color w:val="000000"/>
                <w:lang w:eastAsia="id-ID"/>
              </w:rPr>
              <w:t>767</w:t>
            </w:r>
            <w:r w:rsidR="0070231C">
              <w:rPr>
                <w:rFonts w:ascii="Book Antiqua" w:eastAsia="Times New Roman" w:hAnsi="Book Antiqua" w:cs="Calibri"/>
                <w:color w:val="000000"/>
                <w:lang w:eastAsia="id-ID"/>
              </w:rPr>
              <w:t>.</w:t>
            </w:r>
            <w:r w:rsidR="00525197">
              <w:rPr>
                <w:rFonts w:ascii="Book Antiqua" w:eastAsia="Times New Roman" w:hAnsi="Book Antiqua" w:cs="Calibri"/>
                <w:color w:val="000000"/>
                <w:lang w:eastAsia="id-ID"/>
              </w:rPr>
              <w:t>610</w:t>
            </w:r>
          </w:p>
        </w:tc>
      </w:tr>
      <w:tr w:rsidR="00737A54" w:rsidRPr="006213CE" w:rsidTr="00D43BBF">
        <w:trPr>
          <w:trHeight w:val="240"/>
        </w:trPr>
        <w:tc>
          <w:tcPr>
            <w:tcW w:w="1211" w:type="dxa"/>
            <w:tcBorders>
              <w:top w:val="nil"/>
              <w:left w:val="nil"/>
              <w:bottom w:val="nil"/>
              <w:right w:val="nil"/>
            </w:tcBorders>
            <w:shd w:val="clear" w:color="auto" w:fill="auto"/>
            <w:noWrap/>
            <w:vAlign w:val="center"/>
            <w:hideMark/>
          </w:tcPr>
          <w:p w:rsidR="00737A54" w:rsidRPr="006213CE" w:rsidRDefault="00737A54" w:rsidP="00D43BBF">
            <w:pPr>
              <w:spacing w:after="0" w:line="240" w:lineRule="auto"/>
              <w:jc w:val="center"/>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2018</w:t>
            </w:r>
          </w:p>
        </w:tc>
        <w:tc>
          <w:tcPr>
            <w:tcW w:w="2144" w:type="dxa"/>
            <w:tcBorders>
              <w:top w:val="nil"/>
              <w:left w:val="nil"/>
              <w:bottom w:val="nil"/>
              <w:right w:val="nil"/>
            </w:tcBorders>
            <w:shd w:val="clear" w:color="auto" w:fill="auto"/>
            <w:noWrap/>
            <w:vAlign w:val="center"/>
            <w:hideMark/>
          </w:tcPr>
          <w:p w:rsidR="00737A54" w:rsidRPr="006213CE" w:rsidRDefault="00525197" w:rsidP="00D43BBF">
            <w:pPr>
              <w:spacing w:after="0" w:line="240" w:lineRule="auto"/>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Rp3.520.410</w:t>
            </w:r>
          </w:p>
        </w:tc>
        <w:tc>
          <w:tcPr>
            <w:tcW w:w="2219" w:type="dxa"/>
            <w:tcBorders>
              <w:top w:val="nil"/>
              <w:left w:val="nil"/>
              <w:bottom w:val="nil"/>
              <w:right w:val="nil"/>
            </w:tcBorders>
            <w:shd w:val="clear" w:color="auto" w:fill="auto"/>
            <w:noWrap/>
            <w:vAlign w:val="center"/>
            <w:hideMark/>
          </w:tcPr>
          <w:p w:rsidR="00737A54" w:rsidRPr="006213CE" w:rsidRDefault="007D6E15" w:rsidP="00D43BBF">
            <w:pPr>
              <w:spacing w:after="0" w:line="240" w:lineRule="auto"/>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w:t>
            </w:r>
            <w:r w:rsidR="0070231C">
              <w:rPr>
                <w:rFonts w:ascii="Book Antiqua" w:eastAsia="Times New Roman" w:hAnsi="Book Antiqua" w:cs="Calibri"/>
                <w:color w:val="000000"/>
                <w:lang w:eastAsia="id-ID"/>
              </w:rPr>
              <w:t>10.861.</w:t>
            </w:r>
            <w:r w:rsidR="00C70DE7">
              <w:rPr>
                <w:rFonts w:ascii="Book Antiqua" w:eastAsia="Times New Roman" w:hAnsi="Book Antiqua" w:cs="Calibri"/>
                <w:color w:val="000000"/>
                <w:lang w:eastAsia="id-ID"/>
              </w:rPr>
              <w:t>8</w:t>
            </w:r>
            <w:r w:rsidR="00737A54" w:rsidRPr="006213CE">
              <w:rPr>
                <w:rFonts w:ascii="Book Antiqua" w:eastAsia="Times New Roman" w:hAnsi="Book Antiqua" w:cs="Calibri"/>
                <w:color w:val="000000"/>
                <w:lang w:eastAsia="id-ID"/>
              </w:rPr>
              <w:t>00</w:t>
            </w:r>
          </w:p>
        </w:tc>
        <w:tc>
          <w:tcPr>
            <w:tcW w:w="2367" w:type="dxa"/>
            <w:tcBorders>
              <w:top w:val="nil"/>
              <w:left w:val="nil"/>
              <w:bottom w:val="nil"/>
              <w:right w:val="nil"/>
            </w:tcBorders>
            <w:shd w:val="clear" w:color="auto" w:fill="auto"/>
            <w:noWrap/>
            <w:vAlign w:val="center"/>
            <w:hideMark/>
          </w:tcPr>
          <w:p w:rsidR="00737A54" w:rsidRPr="006213CE" w:rsidRDefault="007D6E15" w:rsidP="00D43BBF">
            <w:pPr>
              <w:spacing w:after="0" w:line="240" w:lineRule="auto"/>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w:t>
            </w:r>
            <w:r w:rsidR="00525197">
              <w:rPr>
                <w:rFonts w:ascii="Book Antiqua" w:eastAsia="Times New Roman" w:hAnsi="Book Antiqua" w:cs="Calibri"/>
                <w:color w:val="000000"/>
                <w:lang w:eastAsia="id-ID"/>
              </w:rPr>
              <w:t>14</w:t>
            </w:r>
            <w:r w:rsidR="0070231C">
              <w:rPr>
                <w:rFonts w:ascii="Book Antiqua" w:eastAsia="Times New Roman" w:hAnsi="Book Antiqua" w:cs="Calibri"/>
                <w:color w:val="000000"/>
                <w:lang w:eastAsia="id-ID"/>
              </w:rPr>
              <w:t>.</w:t>
            </w:r>
            <w:r w:rsidR="00525197">
              <w:rPr>
                <w:rFonts w:ascii="Book Antiqua" w:eastAsia="Times New Roman" w:hAnsi="Book Antiqua" w:cs="Calibri"/>
                <w:color w:val="000000"/>
                <w:lang w:eastAsia="id-ID"/>
              </w:rPr>
              <w:t>382</w:t>
            </w:r>
            <w:r w:rsidR="0070231C">
              <w:rPr>
                <w:rFonts w:ascii="Book Antiqua" w:eastAsia="Times New Roman" w:hAnsi="Book Antiqua" w:cs="Calibri"/>
                <w:color w:val="000000"/>
                <w:lang w:eastAsia="id-ID"/>
              </w:rPr>
              <w:t>.</w:t>
            </w:r>
            <w:r w:rsidR="00525197">
              <w:rPr>
                <w:rFonts w:ascii="Book Antiqua" w:eastAsia="Times New Roman" w:hAnsi="Book Antiqua" w:cs="Calibri"/>
                <w:color w:val="000000"/>
                <w:lang w:eastAsia="id-ID"/>
              </w:rPr>
              <w:t>210</w:t>
            </w:r>
          </w:p>
        </w:tc>
      </w:tr>
      <w:tr w:rsidR="00737A54" w:rsidRPr="006213CE" w:rsidTr="00D43BBF">
        <w:trPr>
          <w:trHeight w:val="240"/>
        </w:trPr>
        <w:tc>
          <w:tcPr>
            <w:tcW w:w="1211" w:type="dxa"/>
            <w:tcBorders>
              <w:top w:val="nil"/>
              <w:left w:val="nil"/>
              <w:bottom w:val="nil"/>
              <w:right w:val="nil"/>
            </w:tcBorders>
            <w:shd w:val="clear" w:color="auto" w:fill="auto"/>
            <w:noWrap/>
            <w:vAlign w:val="center"/>
            <w:hideMark/>
          </w:tcPr>
          <w:p w:rsidR="00737A54" w:rsidRPr="006213CE" w:rsidRDefault="00737A54" w:rsidP="00D43BBF">
            <w:pPr>
              <w:spacing w:after="0" w:line="240" w:lineRule="auto"/>
              <w:jc w:val="center"/>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2019</w:t>
            </w:r>
          </w:p>
        </w:tc>
        <w:tc>
          <w:tcPr>
            <w:tcW w:w="2144" w:type="dxa"/>
            <w:tcBorders>
              <w:top w:val="nil"/>
              <w:left w:val="nil"/>
              <w:bottom w:val="nil"/>
              <w:right w:val="nil"/>
            </w:tcBorders>
            <w:shd w:val="clear" w:color="auto" w:fill="auto"/>
            <w:noWrap/>
            <w:vAlign w:val="center"/>
            <w:hideMark/>
          </w:tcPr>
          <w:p w:rsidR="00737A54" w:rsidRPr="006213CE" w:rsidRDefault="00525197" w:rsidP="00D43BBF">
            <w:pPr>
              <w:spacing w:after="0" w:line="240" w:lineRule="auto"/>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Rp3.520.410</w:t>
            </w:r>
          </w:p>
        </w:tc>
        <w:tc>
          <w:tcPr>
            <w:tcW w:w="2219" w:type="dxa"/>
            <w:tcBorders>
              <w:top w:val="nil"/>
              <w:left w:val="nil"/>
              <w:bottom w:val="nil"/>
              <w:right w:val="nil"/>
            </w:tcBorders>
            <w:shd w:val="clear" w:color="auto" w:fill="auto"/>
            <w:noWrap/>
            <w:vAlign w:val="center"/>
            <w:hideMark/>
          </w:tcPr>
          <w:p w:rsidR="00737A54" w:rsidRPr="006213CE" w:rsidRDefault="007D6E15" w:rsidP="00D43BBF">
            <w:pPr>
              <w:spacing w:after="0" w:line="240" w:lineRule="auto"/>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w:t>
            </w:r>
            <w:r w:rsidR="0070231C">
              <w:rPr>
                <w:rFonts w:ascii="Book Antiqua" w:eastAsia="Times New Roman" w:hAnsi="Book Antiqua" w:cs="Calibri"/>
                <w:color w:val="000000"/>
                <w:lang w:eastAsia="id-ID"/>
              </w:rPr>
              <w:t>12.980.</w:t>
            </w:r>
            <w:r w:rsidR="00C70DE7">
              <w:rPr>
                <w:rFonts w:ascii="Book Antiqua" w:eastAsia="Times New Roman" w:hAnsi="Book Antiqua" w:cs="Calibri"/>
                <w:color w:val="000000"/>
                <w:lang w:eastAsia="id-ID"/>
              </w:rPr>
              <w:t>4</w:t>
            </w:r>
            <w:r w:rsidR="00737A54" w:rsidRPr="006213CE">
              <w:rPr>
                <w:rFonts w:ascii="Book Antiqua" w:eastAsia="Times New Roman" w:hAnsi="Book Antiqua" w:cs="Calibri"/>
                <w:color w:val="000000"/>
                <w:lang w:eastAsia="id-ID"/>
              </w:rPr>
              <w:t>00</w:t>
            </w:r>
          </w:p>
        </w:tc>
        <w:tc>
          <w:tcPr>
            <w:tcW w:w="2367" w:type="dxa"/>
            <w:tcBorders>
              <w:top w:val="nil"/>
              <w:left w:val="nil"/>
              <w:bottom w:val="nil"/>
              <w:right w:val="nil"/>
            </w:tcBorders>
            <w:shd w:val="clear" w:color="auto" w:fill="auto"/>
            <w:noWrap/>
            <w:vAlign w:val="center"/>
            <w:hideMark/>
          </w:tcPr>
          <w:p w:rsidR="00737A54" w:rsidRPr="006213CE" w:rsidRDefault="007D6E15" w:rsidP="00D43BBF">
            <w:pPr>
              <w:spacing w:after="0" w:line="240" w:lineRule="auto"/>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w:t>
            </w:r>
            <w:r w:rsidR="0070231C">
              <w:rPr>
                <w:rFonts w:ascii="Book Antiqua" w:eastAsia="Times New Roman" w:hAnsi="Book Antiqua" w:cs="Calibri"/>
                <w:color w:val="000000"/>
                <w:lang w:eastAsia="id-ID"/>
              </w:rPr>
              <w:t>16.</w:t>
            </w:r>
            <w:r w:rsidR="00525197">
              <w:rPr>
                <w:rFonts w:ascii="Book Antiqua" w:eastAsia="Times New Roman" w:hAnsi="Book Antiqua" w:cs="Calibri"/>
                <w:color w:val="000000"/>
                <w:lang w:eastAsia="id-ID"/>
              </w:rPr>
              <w:t>50</w:t>
            </w:r>
            <w:r w:rsidR="007579CA">
              <w:rPr>
                <w:rFonts w:ascii="Book Antiqua" w:eastAsia="Times New Roman" w:hAnsi="Book Antiqua" w:cs="Calibri"/>
                <w:color w:val="000000"/>
                <w:lang w:eastAsia="id-ID"/>
              </w:rPr>
              <w:t>0</w:t>
            </w:r>
            <w:r w:rsidR="0070231C">
              <w:rPr>
                <w:rFonts w:ascii="Book Antiqua" w:eastAsia="Times New Roman" w:hAnsi="Book Antiqua" w:cs="Calibri"/>
                <w:color w:val="000000"/>
                <w:lang w:eastAsia="id-ID"/>
              </w:rPr>
              <w:t>.</w:t>
            </w:r>
            <w:r w:rsidR="00525197">
              <w:rPr>
                <w:rFonts w:ascii="Book Antiqua" w:eastAsia="Times New Roman" w:hAnsi="Book Antiqua" w:cs="Calibri"/>
                <w:color w:val="000000"/>
                <w:lang w:eastAsia="id-ID"/>
              </w:rPr>
              <w:t>810</w:t>
            </w:r>
          </w:p>
        </w:tc>
      </w:tr>
      <w:tr w:rsidR="00737A54" w:rsidRPr="006213CE" w:rsidTr="00D43BBF">
        <w:trPr>
          <w:trHeight w:val="240"/>
        </w:trPr>
        <w:tc>
          <w:tcPr>
            <w:tcW w:w="1211" w:type="dxa"/>
            <w:tcBorders>
              <w:top w:val="nil"/>
              <w:left w:val="nil"/>
              <w:bottom w:val="single" w:sz="4" w:space="0" w:color="auto"/>
              <w:right w:val="nil"/>
            </w:tcBorders>
            <w:shd w:val="clear" w:color="auto" w:fill="auto"/>
            <w:noWrap/>
            <w:vAlign w:val="center"/>
            <w:hideMark/>
          </w:tcPr>
          <w:p w:rsidR="00737A54" w:rsidRPr="006213CE" w:rsidRDefault="00737A54" w:rsidP="00D43BBF">
            <w:pPr>
              <w:spacing w:after="0" w:line="240" w:lineRule="auto"/>
              <w:jc w:val="center"/>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2020</w:t>
            </w:r>
          </w:p>
        </w:tc>
        <w:tc>
          <w:tcPr>
            <w:tcW w:w="2144" w:type="dxa"/>
            <w:tcBorders>
              <w:top w:val="nil"/>
              <w:left w:val="nil"/>
              <w:bottom w:val="single" w:sz="4" w:space="0" w:color="auto"/>
              <w:right w:val="nil"/>
            </w:tcBorders>
            <w:shd w:val="clear" w:color="auto" w:fill="auto"/>
            <w:noWrap/>
            <w:vAlign w:val="center"/>
            <w:hideMark/>
          </w:tcPr>
          <w:p w:rsidR="00737A54" w:rsidRPr="006213CE" w:rsidRDefault="00525197" w:rsidP="00D43BBF">
            <w:pPr>
              <w:spacing w:after="0" w:line="240" w:lineRule="auto"/>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Rp3.520.410</w:t>
            </w:r>
          </w:p>
        </w:tc>
        <w:tc>
          <w:tcPr>
            <w:tcW w:w="2219" w:type="dxa"/>
            <w:tcBorders>
              <w:top w:val="nil"/>
              <w:left w:val="nil"/>
              <w:bottom w:val="single" w:sz="4" w:space="0" w:color="auto"/>
              <w:right w:val="nil"/>
            </w:tcBorders>
            <w:shd w:val="clear" w:color="auto" w:fill="auto"/>
            <w:noWrap/>
            <w:vAlign w:val="center"/>
            <w:hideMark/>
          </w:tcPr>
          <w:p w:rsidR="00737A54" w:rsidRPr="006213CE" w:rsidRDefault="007D6E15" w:rsidP="00D43BBF">
            <w:pPr>
              <w:spacing w:after="0" w:line="240" w:lineRule="auto"/>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w:t>
            </w:r>
            <w:r w:rsidR="0070231C">
              <w:rPr>
                <w:rFonts w:ascii="Book Antiqua" w:eastAsia="Times New Roman" w:hAnsi="Book Antiqua" w:cs="Calibri"/>
                <w:color w:val="000000"/>
                <w:lang w:eastAsia="id-ID"/>
              </w:rPr>
              <w:t>10.571.</w:t>
            </w:r>
            <w:r w:rsidR="00C70DE7">
              <w:rPr>
                <w:rFonts w:ascii="Book Antiqua" w:eastAsia="Times New Roman" w:hAnsi="Book Antiqua" w:cs="Calibri"/>
                <w:color w:val="000000"/>
                <w:lang w:eastAsia="id-ID"/>
              </w:rPr>
              <w:t>4</w:t>
            </w:r>
            <w:r w:rsidR="00737A54" w:rsidRPr="006213CE">
              <w:rPr>
                <w:rFonts w:ascii="Book Antiqua" w:eastAsia="Times New Roman" w:hAnsi="Book Antiqua" w:cs="Calibri"/>
                <w:color w:val="000000"/>
                <w:lang w:eastAsia="id-ID"/>
              </w:rPr>
              <w:t>00</w:t>
            </w:r>
          </w:p>
        </w:tc>
        <w:tc>
          <w:tcPr>
            <w:tcW w:w="2367" w:type="dxa"/>
            <w:tcBorders>
              <w:top w:val="nil"/>
              <w:left w:val="nil"/>
              <w:bottom w:val="single" w:sz="4" w:space="0" w:color="auto"/>
              <w:right w:val="nil"/>
            </w:tcBorders>
            <w:shd w:val="clear" w:color="auto" w:fill="auto"/>
            <w:noWrap/>
            <w:vAlign w:val="center"/>
            <w:hideMark/>
          </w:tcPr>
          <w:p w:rsidR="00737A54" w:rsidRPr="006213CE" w:rsidRDefault="007D6E15" w:rsidP="00D43BBF">
            <w:pPr>
              <w:spacing w:after="0" w:line="240" w:lineRule="auto"/>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w:t>
            </w:r>
            <w:r w:rsidR="00525197">
              <w:rPr>
                <w:rFonts w:ascii="Book Antiqua" w:eastAsia="Times New Roman" w:hAnsi="Book Antiqua" w:cs="Calibri"/>
                <w:color w:val="000000"/>
                <w:lang w:eastAsia="id-ID"/>
              </w:rPr>
              <w:t>14.09</w:t>
            </w:r>
            <w:r w:rsidR="0070231C">
              <w:rPr>
                <w:rFonts w:ascii="Book Antiqua" w:eastAsia="Times New Roman" w:hAnsi="Book Antiqua" w:cs="Calibri"/>
                <w:color w:val="000000"/>
                <w:lang w:eastAsia="id-ID"/>
              </w:rPr>
              <w:t>1.</w:t>
            </w:r>
            <w:r w:rsidR="00525197">
              <w:rPr>
                <w:rFonts w:ascii="Book Antiqua" w:eastAsia="Times New Roman" w:hAnsi="Book Antiqua" w:cs="Calibri"/>
                <w:color w:val="000000"/>
                <w:lang w:eastAsia="id-ID"/>
              </w:rPr>
              <w:t>810</w:t>
            </w:r>
          </w:p>
        </w:tc>
      </w:tr>
      <w:tr w:rsidR="00737A54" w:rsidRPr="006213CE" w:rsidTr="00D43BBF">
        <w:trPr>
          <w:trHeight w:val="272"/>
        </w:trPr>
        <w:tc>
          <w:tcPr>
            <w:tcW w:w="3355" w:type="dxa"/>
            <w:gridSpan w:val="2"/>
            <w:tcBorders>
              <w:top w:val="single" w:sz="4" w:space="0" w:color="auto"/>
              <w:left w:val="nil"/>
              <w:bottom w:val="single" w:sz="4" w:space="0" w:color="auto"/>
              <w:right w:val="nil"/>
            </w:tcBorders>
            <w:shd w:val="clear" w:color="auto" w:fill="auto"/>
            <w:noWrap/>
            <w:vAlign w:val="center"/>
            <w:hideMark/>
          </w:tcPr>
          <w:p w:rsidR="00737A54" w:rsidRPr="006213CE" w:rsidRDefault="00737A54" w:rsidP="00D43BBF">
            <w:pPr>
              <w:spacing w:after="0" w:line="240" w:lineRule="auto"/>
              <w:jc w:val="center"/>
              <w:rPr>
                <w:rFonts w:ascii="Book Antiqua" w:eastAsia="Times New Roman" w:hAnsi="Book Antiqua" w:cs="Calibri"/>
                <w:b/>
                <w:color w:val="000000"/>
                <w:lang w:eastAsia="id-ID"/>
              </w:rPr>
            </w:pPr>
            <w:r w:rsidRPr="006213CE">
              <w:rPr>
                <w:rFonts w:ascii="Book Antiqua" w:eastAsia="Times New Roman" w:hAnsi="Book Antiqua" w:cs="Calibri"/>
                <w:b/>
                <w:color w:val="000000"/>
                <w:lang w:eastAsia="id-ID"/>
              </w:rPr>
              <w:t>Total</w:t>
            </w:r>
          </w:p>
        </w:tc>
        <w:tc>
          <w:tcPr>
            <w:tcW w:w="2219" w:type="dxa"/>
            <w:tcBorders>
              <w:top w:val="nil"/>
              <w:left w:val="nil"/>
              <w:bottom w:val="single" w:sz="4" w:space="0" w:color="auto"/>
              <w:right w:val="nil"/>
            </w:tcBorders>
            <w:shd w:val="clear" w:color="auto" w:fill="auto"/>
            <w:noWrap/>
            <w:vAlign w:val="center"/>
            <w:hideMark/>
          </w:tcPr>
          <w:p w:rsidR="00737A54" w:rsidRPr="006213CE" w:rsidRDefault="007D6E15" w:rsidP="00D43BBF">
            <w:pPr>
              <w:spacing w:after="0" w:line="240" w:lineRule="auto"/>
              <w:jc w:val="center"/>
              <w:rPr>
                <w:rFonts w:ascii="Book Antiqua" w:eastAsia="Times New Roman" w:hAnsi="Book Antiqua" w:cs="Calibri"/>
                <w:b/>
                <w:color w:val="000000"/>
                <w:lang w:eastAsia="id-ID"/>
              </w:rPr>
            </w:pPr>
            <w:r>
              <w:rPr>
                <w:rFonts w:ascii="Book Antiqua" w:eastAsia="Times New Roman" w:hAnsi="Book Antiqua" w:cs="Calibri"/>
                <w:b/>
                <w:color w:val="000000"/>
                <w:lang w:eastAsia="id-ID"/>
              </w:rPr>
              <w:t>Rp</w:t>
            </w:r>
            <w:r w:rsidR="0070231C">
              <w:rPr>
                <w:rFonts w:ascii="Book Antiqua" w:eastAsia="Times New Roman" w:hAnsi="Book Antiqua" w:cs="Calibri"/>
                <w:b/>
                <w:color w:val="000000"/>
                <w:lang w:eastAsia="id-ID"/>
              </w:rPr>
              <w:t>52.183.</w:t>
            </w:r>
            <w:r w:rsidR="00C70DE7">
              <w:rPr>
                <w:rFonts w:ascii="Book Antiqua" w:eastAsia="Times New Roman" w:hAnsi="Book Antiqua" w:cs="Calibri"/>
                <w:b/>
                <w:color w:val="000000"/>
                <w:lang w:eastAsia="id-ID"/>
              </w:rPr>
              <w:t>2</w:t>
            </w:r>
            <w:r w:rsidR="00737A54" w:rsidRPr="006213CE">
              <w:rPr>
                <w:rFonts w:ascii="Book Antiqua" w:eastAsia="Times New Roman" w:hAnsi="Book Antiqua" w:cs="Calibri"/>
                <w:b/>
                <w:color w:val="000000"/>
                <w:lang w:eastAsia="id-ID"/>
              </w:rPr>
              <w:t>00</w:t>
            </w:r>
          </w:p>
        </w:tc>
        <w:tc>
          <w:tcPr>
            <w:tcW w:w="2367" w:type="dxa"/>
            <w:tcBorders>
              <w:top w:val="nil"/>
              <w:left w:val="nil"/>
              <w:bottom w:val="single" w:sz="4" w:space="0" w:color="auto"/>
              <w:right w:val="nil"/>
            </w:tcBorders>
            <w:shd w:val="clear" w:color="auto" w:fill="auto"/>
            <w:noWrap/>
            <w:vAlign w:val="center"/>
            <w:hideMark/>
          </w:tcPr>
          <w:p w:rsidR="00737A54" w:rsidRPr="006213CE" w:rsidRDefault="007D6E15" w:rsidP="00D43BBF">
            <w:pPr>
              <w:spacing w:after="0" w:line="240" w:lineRule="auto"/>
              <w:jc w:val="center"/>
              <w:rPr>
                <w:rFonts w:ascii="Book Antiqua" w:eastAsia="Times New Roman" w:hAnsi="Book Antiqua" w:cs="Calibri"/>
                <w:b/>
                <w:color w:val="000000"/>
                <w:lang w:eastAsia="id-ID"/>
              </w:rPr>
            </w:pPr>
            <w:r>
              <w:rPr>
                <w:rFonts w:ascii="Book Antiqua" w:eastAsia="Times New Roman" w:hAnsi="Book Antiqua" w:cs="Calibri"/>
                <w:b/>
                <w:color w:val="000000"/>
                <w:lang w:eastAsia="id-ID"/>
              </w:rPr>
              <w:t>Rp</w:t>
            </w:r>
            <w:r w:rsidR="00525197">
              <w:rPr>
                <w:rFonts w:ascii="Book Antiqua" w:eastAsia="Times New Roman" w:hAnsi="Book Antiqua" w:cs="Calibri"/>
                <w:b/>
                <w:color w:val="000000"/>
                <w:lang w:eastAsia="id-ID"/>
              </w:rPr>
              <w:t>69.785</w:t>
            </w:r>
            <w:r w:rsidR="0070231C">
              <w:rPr>
                <w:rFonts w:ascii="Book Antiqua" w:eastAsia="Times New Roman" w:hAnsi="Book Antiqua" w:cs="Calibri"/>
                <w:b/>
                <w:color w:val="000000"/>
                <w:lang w:eastAsia="id-ID"/>
              </w:rPr>
              <w:t>.</w:t>
            </w:r>
            <w:r w:rsidR="00525197">
              <w:rPr>
                <w:rFonts w:ascii="Book Antiqua" w:eastAsia="Times New Roman" w:hAnsi="Book Antiqua" w:cs="Calibri"/>
                <w:b/>
                <w:color w:val="000000"/>
                <w:lang w:eastAsia="id-ID"/>
              </w:rPr>
              <w:t>248</w:t>
            </w:r>
          </w:p>
        </w:tc>
      </w:tr>
    </w:tbl>
    <w:p w:rsidR="00737A54" w:rsidRPr="00A91118" w:rsidRDefault="00737A54" w:rsidP="006213CE">
      <w:pPr>
        <w:spacing w:after="0" w:line="240" w:lineRule="auto"/>
        <w:jc w:val="both"/>
        <w:rPr>
          <w:rFonts w:ascii="Book Antiqua" w:hAnsi="Book Antiqua"/>
        </w:rPr>
      </w:pPr>
      <w:r w:rsidRPr="00A91118">
        <w:rPr>
          <w:rFonts w:ascii="Book Antiqua" w:hAnsi="Book Antiqua"/>
        </w:rPr>
        <w:t>Sumber: Data Primer Diolah, 2021</w:t>
      </w:r>
    </w:p>
    <w:p w:rsidR="00737A54" w:rsidRPr="006213CE" w:rsidRDefault="0036481C" w:rsidP="00A91118">
      <w:pPr>
        <w:spacing w:after="60" w:line="240" w:lineRule="auto"/>
        <w:ind w:firstLine="851"/>
        <w:jc w:val="both"/>
        <w:rPr>
          <w:rFonts w:ascii="Book Antiqua" w:hAnsi="Book Antiqua"/>
        </w:rPr>
      </w:pPr>
      <w:r>
        <w:rPr>
          <w:rFonts w:ascii="Book Antiqua" w:hAnsi="Book Antiqua"/>
        </w:rPr>
        <w:t xml:space="preserve">Tabel </w:t>
      </w:r>
      <w:r>
        <w:rPr>
          <w:rFonts w:ascii="Book Antiqua" w:hAnsi="Book Antiqua"/>
          <w:lang w:val="en-US"/>
        </w:rPr>
        <w:t>2</w:t>
      </w:r>
      <w:r w:rsidR="00AF10E5">
        <w:rPr>
          <w:rFonts w:ascii="Book Antiqua" w:hAnsi="Book Antiqua"/>
        </w:rPr>
        <w:t xml:space="preserve"> menjelaskan </w:t>
      </w:r>
      <w:r w:rsidR="007258B4">
        <w:rPr>
          <w:rFonts w:ascii="Book Antiqua" w:hAnsi="Book Antiqua"/>
        </w:rPr>
        <w:t>total pengeluaran UD. Tajul Anwar Jaya setiap tahunnya mulai tahun 2016-2020 mengalami pe</w:t>
      </w:r>
      <w:r w:rsidR="00323A82">
        <w:rPr>
          <w:rFonts w:ascii="Book Antiqua" w:hAnsi="Book Antiqua"/>
        </w:rPr>
        <w:t>ningkata</w:t>
      </w:r>
      <w:r w:rsidR="007258B4">
        <w:rPr>
          <w:rFonts w:ascii="Book Antiqua" w:hAnsi="Book Antiqua"/>
        </w:rPr>
        <w:t>n</w:t>
      </w:r>
      <w:r w:rsidR="00323A82">
        <w:rPr>
          <w:rFonts w:ascii="Book Antiqua" w:hAnsi="Book Antiqua"/>
        </w:rPr>
        <w:t>, sedangkan pada periode produksi tahun 2020 terjadi penurunan yang cukup signifikan dikarenakan menurunnya permintaan produk akibat adanya dampak Covid-19</w:t>
      </w:r>
      <w:r w:rsidR="0098518B">
        <w:rPr>
          <w:rFonts w:ascii="Book Antiqua" w:hAnsi="Book Antiqua"/>
        </w:rPr>
        <w:t>, total biaya yang dikelua</w:t>
      </w:r>
      <w:r w:rsidR="00AE36BB">
        <w:rPr>
          <w:rFonts w:ascii="Book Antiqua" w:hAnsi="Book Antiqua"/>
        </w:rPr>
        <w:t>r</w:t>
      </w:r>
      <w:r w:rsidR="0098518B">
        <w:rPr>
          <w:rFonts w:ascii="Book Antiqua" w:hAnsi="Book Antiqua"/>
        </w:rPr>
        <w:t>kan selama lima tah</w:t>
      </w:r>
      <w:r w:rsidR="00F80208">
        <w:rPr>
          <w:rFonts w:ascii="Book Antiqua" w:hAnsi="Book Antiqua"/>
        </w:rPr>
        <w:t>u</w:t>
      </w:r>
      <w:r w:rsidR="0098518B">
        <w:rPr>
          <w:rFonts w:ascii="Book Antiqua" w:hAnsi="Book Antiqua"/>
        </w:rPr>
        <w:t xml:space="preserve">n sebesar </w:t>
      </w:r>
      <w:r w:rsidR="007D6E15">
        <w:rPr>
          <w:rFonts w:ascii="Book Antiqua" w:eastAsia="Times New Roman" w:hAnsi="Book Antiqua" w:cs="Calibri"/>
          <w:color w:val="000000"/>
          <w:lang w:eastAsia="id-ID"/>
        </w:rPr>
        <w:t>Rp</w:t>
      </w:r>
      <w:r w:rsidR="00525197">
        <w:rPr>
          <w:rFonts w:ascii="Book Antiqua" w:eastAsia="Times New Roman" w:hAnsi="Book Antiqua" w:cs="Calibri"/>
          <w:color w:val="000000"/>
          <w:lang w:eastAsia="id-ID"/>
        </w:rPr>
        <w:t>69.785.248</w:t>
      </w:r>
      <w:r w:rsidR="00323A82" w:rsidRPr="0098518B">
        <w:rPr>
          <w:rFonts w:ascii="Book Antiqua" w:hAnsi="Book Antiqua"/>
        </w:rPr>
        <w:t>.</w:t>
      </w:r>
      <w:r w:rsidR="007258B4">
        <w:rPr>
          <w:rFonts w:ascii="Book Antiqua" w:hAnsi="Book Antiqua"/>
        </w:rPr>
        <w:t xml:space="preserve"> </w:t>
      </w:r>
      <w:r w:rsidR="00737A54" w:rsidRPr="006213CE">
        <w:rPr>
          <w:rFonts w:ascii="Book Antiqua" w:hAnsi="Book Antiqua"/>
        </w:rPr>
        <w:t xml:space="preserve">Penerimaan pada UD. Tajul Anwar Jaya dalam kurun waktu lima tahun (2016-2020) </w:t>
      </w:r>
      <w:r w:rsidR="00F80208">
        <w:rPr>
          <w:rFonts w:ascii="Book Antiqua" w:hAnsi="Book Antiqua"/>
        </w:rPr>
        <w:t>terdapat</w:t>
      </w:r>
      <w:r>
        <w:rPr>
          <w:rFonts w:ascii="Book Antiqua" w:hAnsi="Book Antiqua"/>
        </w:rPr>
        <w:t xml:space="preserve"> pada Tabel </w:t>
      </w:r>
      <w:r>
        <w:rPr>
          <w:rFonts w:ascii="Book Antiqua" w:hAnsi="Book Antiqua"/>
          <w:lang w:val="en-US"/>
        </w:rPr>
        <w:t>3</w:t>
      </w:r>
      <w:r w:rsidR="00737A54" w:rsidRPr="006213CE">
        <w:rPr>
          <w:rFonts w:ascii="Book Antiqua" w:hAnsi="Book Antiqua"/>
        </w:rPr>
        <w:t xml:space="preserve">. </w:t>
      </w:r>
    </w:p>
    <w:p w:rsidR="00D43BBF" w:rsidRDefault="00C65D37" w:rsidP="00D43BBF">
      <w:pPr>
        <w:pStyle w:val="Caption"/>
        <w:spacing w:after="0"/>
        <w:jc w:val="center"/>
        <w:rPr>
          <w:rFonts w:ascii="Book Antiqua" w:hAnsi="Book Antiqua"/>
          <w:color w:val="000000" w:themeColor="text1"/>
          <w:sz w:val="22"/>
        </w:rPr>
      </w:pPr>
      <w:bookmarkStart w:id="30" w:name="_Toc71236877"/>
      <w:r w:rsidRPr="00C65D37">
        <w:rPr>
          <w:rFonts w:ascii="Book Antiqua" w:hAnsi="Book Antiqua"/>
          <w:color w:val="000000" w:themeColor="text1"/>
          <w:sz w:val="22"/>
        </w:rPr>
        <w:t xml:space="preserve">Tabel </w:t>
      </w:r>
      <w:r w:rsidR="0036481C">
        <w:rPr>
          <w:rFonts w:ascii="Book Antiqua" w:hAnsi="Book Antiqua"/>
          <w:color w:val="000000" w:themeColor="text1"/>
          <w:sz w:val="22"/>
          <w:lang w:val="en-US"/>
        </w:rPr>
        <w:t>3</w:t>
      </w:r>
      <w:r w:rsidRPr="00C65D37">
        <w:rPr>
          <w:rFonts w:ascii="Book Antiqua" w:hAnsi="Book Antiqua"/>
          <w:color w:val="000000" w:themeColor="text1"/>
          <w:sz w:val="22"/>
        </w:rPr>
        <w:t xml:space="preserve">. </w:t>
      </w:r>
    </w:p>
    <w:p w:rsidR="00C65D37" w:rsidRPr="00C65D37" w:rsidRDefault="00C65D37" w:rsidP="00D43BBF">
      <w:pPr>
        <w:pStyle w:val="Caption"/>
        <w:spacing w:after="60"/>
        <w:jc w:val="center"/>
        <w:rPr>
          <w:rFonts w:ascii="Book Antiqua" w:hAnsi="Book Antiqua"/>
          <w:color w:val="000000" w:themeColor="text1"/>
          <w:sz w:val="22"/>
        </w:rPr>
      </w:pPr>
      <w:r w:rsidRPr="00C65D37">
        <w:rPr>
          <w:rFonts w:ascii="Book Antiqua" w:hAnsi="Book Antiqua"/>
          <w:color w:val="000000" w:themeColor="text1"/>
          <w:sz w:val="22"/>
        </w:rPr>
        <w:t>Penerimaan UD. Tajul Anwar Jaya pada Tahun 2016-2020</w:t>
      </w:r>
      <w:bookmarkEnd w:id="30"/>
    </w:p>
    <w:tbl>
      <w:tblPr>
        <w:tblW w:w="7939" w:type="dxa"/>
        <w:tblInd w:w="108" w:type="dxa"/>
        <w:tblLook w:val="04A0" w:firstRow="1" w:lastRow="0" w:firstColumn="1" w:lastColumn="0" w:noHBand="0" w:noVBand="1"/>
      </w:tblPr>
      <w:tblGrid>
        <w:gridCol w:w="1220"/>
        <w:gridCol w:w="2161"/>
        <w:gridCol w:w="1857"/>
        <w:gridCol w:w="2701"/>
      </w:tblGrid>
      <w:tr w:rsidR="00737A54" w:rsidRPr="006213CE" w:rsidTr="00D43BBF">
        <w:trPr>
          <w:trHeight w:val="319"/>
        </w:trPr>
        <w:tc>
          <w:tcPr>
            <w:tcW w:w="1220" w:type="dxa"/>
            <w:tcBorders>
              <w:top w:val="single" w:sz="4" w:space="0" w:color="auto"/>
              <w:left w:val="nil"/>
              <w:bottom w:val="single" w:sz="4" w:space="0" w:color="auto"/>
              <w:right w:val="nil"/>
            </w:tcBorders>
            <w:shd w:val="clear" w:color="auto" w:fill="auto"/>
            <w:noWrap/>
            <w:vAlign w:val="center"/>
            <w:hideMark/>
          </w:tcPr>
          <w:p w:rsidR="00737A54" w:rsidRPr="006213CE" w:rsidRDefault="00737A54" w:rsidP="00D43BBF">
            <w:pPr>
              <w:spacing w:after="0" w:line="240" w:lineRule="auto"/>
              <w:ind w:left="-218" w:firstLine="142"/>
              <w:jc w:val="center"/>
              <w:rPr>
                <w:rFonts w:ascii="Book Antiqua" w:eastAsia="Times New Roman" w:hAnsi="Book Antiqua" w:cs="Calibri"/>
                <w:b/>
                <w:bCs/>
                <w:color w:val="000000"/>
                <w:lang w:eastAsia="id-ID"/>
              </w:rPr>
            </w:pPr>
            <w:r w:rsidRPr="006213CE">
              <w:rPr>
                <w:rFonts w:ascii="Book Antiqua" w:eastAsia="Times New Roman" w:hAnsi="Book Antiqua" w:cs="Calibri"/>
                <w:b/>
                <w:bCs/>
                <w:color w:val="000000"/>
                <w:lang w:eastAsia="id-ID"/>
              </w:rPr>
              <w:t>Tahun</w:t>
            </w:r>
          </w:p>
        </w:tc>
        <w:tc>
          <w:tcPr>
            <w:tcW w:w="2161" w:type="dxa"/>
            <w:tcBorders>
              <w:top w:val="single" w:sz="4" w:space="0" w:color="auto"/>
              <w:left w:val="nil"/>
              <w:bottom w:val="single" w:sz="4" w:space="0" w:color="auto"/>
              <w:right w:val="nil"/>
            </w:tcBorders>
            <w:shd w:val="clear" w:color="auto" w:fill="auto"/>
            <w:noWrap/>
            <w:vAlign w:val="center"/>
            <w:hideMark/>
          </w:tcPr>
          <w:p w:rsidR="00737A54" w:rsidRPr="006213CE" w:rsidRDefault="00737A54" w:rsidP="00D43BBF">
            <w:pPr>
              <w:spacing w:after="0" w:line="240" w:lineRule="auto"/>
              <w:jc w:val="center"/>
              <w:rPr>
                <w:rFonts w:ascii="Book Antiqua" w:eastAsia="Times New Roman" w:hAnsi="Book Antiqua" w:cs="Calibri"/>
                <w:b/>
                <w:bCs/>
                <w:color w:val="000000"/>
                <w:lang w:eastAsia="id-ID"/>
              </w:rPr>
            </w:pPr>
            <w:r w:rsidRPr="006213CE">
              <w:rPr>
                <w:rFonts w:ascii="Book Antiqua" w:eastAsia="Times New Roman" w:hAnsi="Book Antiqua" w:cs="Calibri"/>
                <w:b/>
                <w:bCs/>
                <w:color w:val="000000"/>
                <w:lang w:eastAsia="id-ID"/>
              </w:rPr>
              <w:t>Harga (Rp)</w:t>
            </w:r>
          </w:p>
        </w:tc>
        <w:tc>
          <w:tcPr>
            <w:tcW w:w="1857" w:type="dxa"/>
            <w:tcBorders>
              <w:top w:val="single" w:sz="4" w:space="0" w:color="auto"/>
              <w:left w:val="nil"/>
              <w:bottom w:val="single" w:sz="4" w:space="0" w:color="auto"/>
              <w:right w:val="nil"/>
            </w:tcBorders>
            <w:shd w:val="clear" w:color="auto" w:fill="auto"/>
            <w:noWrap/>
            <w:vAlign w:val="center"/>
            <w:hideMark/>
          </w:tcPr>
          <w:p w:rsidR="00737A54" w:rsidRPr="006213CE" w:rsidRDefault="00737A54" w:rsidP="00D43BBF">
            <w:pPr>
              <w:spacing w:after="0" w:line="240" w:lineRule="auto"/>
              <w:jc w:val="center"/>
              <w:rPr>
                <w:rFonts w:ascii="Book Antiqua" w:eastAsia="Times New Roman" w:hAnsi="Book Antiqua" w:cs="Calibri"/>
                <w:b/>
                <w:bCs/>
                <w:color w:val="000000"/>
                <w:lang w:eastAsia="id-ID"/>
              </w:rPr>
            </w:pPr>
            <w:r w:rsidRPr="006213CE">
              <w:rPr>
                <w:rFonts w:ascii="Book Antiqua" w:eastAsia="Times New Roman" w:hAnsi="Book Antiqua" w:cs="Calibri"/>
                <w:b/>
                <w:bCs/>
                <w:color w:val="000000"/>
                <w:lang w:eastAsia="id-ID"/>
              </w:rPr>
              <w:t>Jumlah (</w:t>
            </w:r>
            <w:r w:rsidR="0095606A">
              <w:rPr>
                <w:rFonts w:ascii="Book Antiqua" w:eastAsia="Times New Roman" w:hAnsi="Book Antiqua" w:cs="Calibri"/>
                <w:b/>
                <w:bCs/>
                <w:color w:val="000000"/>
                <w:lang w:eastAsia="id-ID"/>
              </w:rPr>
              <w:t>kg</w:t>
            </w:r>
            <w:r w:rsidRPr="006213CE">
              <w:rPr>
                <w:rFonts w:ascii="Book Antiqua" w:eastAsia="Times New Roman" w:hAnsi="Book Antiqua" w:cs="Calibri"/>
                <w:b/>
                <w:bCs/>
                <w:color w:val="000000"/>
                <w:lang w:eastAsia="id-ID"/>
              </w:rPr>
              <w:t>)</w:t>
            </w:r>
          </w:p>
        </w:tc>
        <w:tc>
          <w:tcPr>
            <w:tcW w:w="2701" w:type="dxa"/>
            <w:tcBorders>
              <w:top w:val="single" w:sz="4" w:space="0" w:color="auto"/>
              <w:left w:val="nil"/>
              <w:bottom w:val="single" w:sz="4" w:space="0" w:color="auto"/>
              <w:right w:val="nil"/>
            </w:tcBorders>
            <w:shd w:val="clear" w:color="auto" w:fill="auto"/>
            <w:noWrap/>
            <w:vAlign w:val="center"/>
            <w:hideMark/>
          </w:tcPr>
          <w:p w:rsidR="00737A54" w:rsidRPr="006213CE" w:rsidRDefault="00737A54" w:rsidP="00D43BBF">
            <w:pPr>
              <w:spacing w:after="0" w:line="240" w:lineRule="auto"/>
              <w:jc w:val="center"/>
              <w:rPr>
                <w:rFonts w:ascii="Book Antiqua" w:eastAsia="Times New Roman" w:hAnsi="Book Antiqua" w:cs="Calibri"/>
                <w:b/>
                <w:bCs/>
                <w:color w:val="000000"/>
                <w:lang w:eastAsia="id-ID"/>
              </w:rPr>
            </w:pPr>
            <w:r w:rsidRPr="006213CE">
              <w:rPr>
                <w:rFonts w:ascii="Book Antiqua" w:eastAsia="Times New Roman" w:hAnsi="Book Antiqua" w:cs="Calibri"/>
                <w:b/>
                <w:bCs/>
                <w:color w:val="000000"/>
                <w:lang w:eastAsia="id-ID"/>
              </w:rPr>
              <w:t>Penerimaan</w:t>
            </w:r>
          </w:p>
        </w:tc>
      </w:tr>
      <w:tr w:rsidR="00737A54" w:rsidRPr="006213CE" w:rsidTr="00D43BBF">
        <w:trPr>
          <w:trHeight w:val="242"/>
        </w:trPr>
        <w:tc>
          <w:tcPr>
            <w:tcW w:w="1220" w:type="dxa"/>
            <w:tcBorders>
              <w:top w:val="nil"/>
              <w:left w:val="nil"/>
              <w:bottom w:val="nil"/>
              <w:right w:val="nil"/>
            </w:tcBorders>
            <w:shd w:val="clear" w:color="auto" w:fill="auto"/>
            <w:noWrap/>
            <w:vAlign w:val="center"/>
            <w:hideMark/>
          </w:tcPr>
          <w:p w:rsidR="00737A54" w:rsidRPr="006213CE" w:rsidRDefault="00737A54" w:rsidP="00D43BBF">
            <w:pPr>
              <w:spacing w:after="0" w:line="240" w:lineRule="auto"/>
              <w:jc w:val="center"/>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2016</w:t>
            </w:r>
          </w:p>
        </w:tc>
        <w:tc>
          <w:tcPr>
            <w:tcW w:w="2161" w:type="dxa"/>
            <w:tcBorders>
              <w:top w:val="nil"/>
              <w:left w:val="nil"/>
              <w:bottom w:val="nil"/>
              <w:right w:val="nil"/>
            </w:tcBorders>
            <w:shd w:val="clear" w:color="auto" w:fill="auto"/>
            <w:noWrap/>
            <w:vAlign w:val="center"/>
            <w:hideMark/>
          </w:tcPr>
          <w:p w:rsidR="00737A54" w:rsidRPr="006213CE" w:rsidRDefault="0070231C" w:rsidP="00D43BBF">
            <w:pPr>
              <w:spacing w:after="0" w:line="240" w:lineRule="auto"/>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 65.</w:t>
            </w:r>
            <w:r w:rsidR="00737A54" w:rsidRPr="006213CE">
              <w:rPr>
                <w:rFonts w:ascii="Book Antiqua" w:eastAsia="Times New Roman" w:hAnsi="Book Antiqua" w:cs="Calibri"/>
                <w:color w:val="000000"/>
                <w:lang w:eastAsia="id-ID"/>
              </w:rPr>
              <w:t>000</w:t>
            </w:r>
          </w:p>
        </w:tc>
        <w:tc>
          <w:tcPr>
            <w:tcW w:w="1857" w:type="dxa"/>
            <w:tcBorders>
              <w:top w:val="nil"/>
              <w:left w:val="nil"/>
              <w:bottom w:val="nil"/>
              <w:right w:val="nil"/>
            </w:tcBorders>
            <w:shd w:val="clear" w:color="auto" w:fill="auto"/>
            <w:noWrap/>
            <w:vAlign w:val="center"/>
            <w:hideMark/>
          </w:tcPr>
          <w:p w:rsidR="00737A54" w:rsidRPr="006213CE" w:rsidRDefault="00737A54" w:rsidP="00D43BBF">
            <w:pPr>
              <w:spacing w:after="0" w:line="240" w:lineRule="auto"/>
              <w:jc w:val="center"/>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204</w:t>
            </w:r>
          </w:p>
        </w:tc>
        <w:tc>
          <w:tcPr>
            <w:tcW w:w="2701" w:type="dxa"/>
            <w:tcBorders>
              <w:top w:val="nil"/>
              <w:left w:val="nil"/>
              <w:bottom w:val="nil"/>
              <w:right w:val="nil"/>
            </w:tcBorders>
            <w:shd w:val="clear" w:color="auto" w:fill="auto"/>
            <w:noWrap/>
            <w:vAlign w:val="center"/>
            <w:hideMark/>
          </w:tcPr>
          <w:p w:rsidR="00737A54" w:rsidRPr="006213CE" w:rsidRDefault="0070231C" w:rsidP="00D43BBF">
            <w:pPr>
              <w:spacing w:after="0" w:line="240" w:lineRule="auto"/>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 13.260.</w:t>
            </w:r>
            <w:r w:rsidR="00737A54" w:rsidRPr="006213CE">
              <w:rPr>
                <w:rFonts w:ascii="Book Antiqua" w:eastAsia="Times New Roman" w:hAnsi="Book Antiqua" w:cs="Calibri"/>
                <w:color w:val="000000"/>
                <w:lang w:eastAsia="id-ID"/>
              </w:rPr>
              <w:t>000</w:t>
            </w:r>
          </w:p>
        </w:tc>
      </w:tr>
      <w:tr w:rsidR="00737A54" w:rsidRPr="006213CE" w:rsidTr="00D43BBF">
        <w:trPr>
          <w:trHeight w:val="242"/>
        </w:trPr>
        <w:tc>
          <w:tcPr>
            <w:tcW w:w="1220" w:type="dxa"/>
            <w:tcBorders>
              <w:top w:val="nil"/>
              <w:left w:val="nil"/>
              <w:bottom w:val="nil"/>
              <w:right w:val="nil"/>
            </w:tcBorders>
            <w:shd w:val="clear" w:color="auto" w:fill="auto"/>
            <w:noWrap/>
            <w:vAlign w:val="center"/>
            <w:hideMark/>
          </w:tcPr>
          <w:p w:rsidR="00737A54" w:rsidRPr="006213CE" w:rsidRDefault="00737A54" w:rsidP="00D43BBF">
            <w:pPr>
              <w:spacing w:after="0" w:line="240" w:lineRule="auto"/>
              <w:jc w:val="center"/>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2017</w:t>
            </w:r>
          </w:p>
        </w:tc>
        <w:tc>
          <w:tcPr>
            <w:tcW w:w="2161" w:type="dxa"/>
            <w:tcBorders>
              <w:top w:val="nil"/>
              <w:left w:val="nil"/>
              <w:bottom w:val="nil"/>
              <w:right w:val="nil"/>
            </w:tcBorders>
            <w:shd w:val="clear" w:color="auto" w:fill="auto"/>
            <w:noWrap/>
            <w:vAlign w:val="center"/>
            <w:hideMark/>
          </w:tcPr>
          <w:p w:rsidR="00737A54" w:rsidRPr="006213CE" w:rsidRDefault="0070231C" w:rsidP="00D43BBF">
            <w:pPr>
              <w:spacing w:after="0" w:line="240" w:lineRule="auto"/>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 65.</w:t>
            </w:r>
            <w:r w:rsidR="00737A54" w:rsidRPr="006213CE">
              <w:rPr>
                <w:rFonts w:ascii="Book Antiqua" w:eastAsia="Times New Roman" w:hAnsi="Book Antiqua" w:cs="Calibri"/>
                <w:color w:val="000000"/>
                <w:lang w:eastAsia="id-ID"/>
              </w:rPr>
              <w:t>000</w:t>
            </w:r>
          </w:p>
        </w:tc>
        <w:tc>
          <w:tcPr>
            <w:tcW w:w="1857" w:type="dxa"/>
            <w:tcBorders>
              <w:top w:val="nil"/>
              <w:left w:val="nil"/>
              <w:bottom w:val="nil"/>
              <w:right w:val="nil"/>
            </w:tcBorders>
            <w:shd w:val="clear" w:color="auto" w:fill="auto"/>
            <w:noWrap/>
            <w:vAlign w:val="center"/>
            <w:hideMark/>
          </w:tcPr>
          <w:p w:rsidR="00737A54" w:rsidRPr="006213CE" w:rsidRDefault="00737A54" w:rsidP="00D43BBF">
            <w:pPr>
              <w:spacing w:after="0" w:line="240" w:lineRule="auto"/>
              <w:jc w:val="center"/>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228</w:t>
            </w:r>
          </w:p>
        </w:tc>
        <w:tc>
          <w:tcPr>
            <w:tcW w:w="2701" w:type="dxa"/>
            <w:tcBorders>
              <w:top w:val="nil"/>
              <w:left w:val="nil"/>
              <w:bottom w:val="nil"/>
              <w:right w:val="nil"/>
            </w:tcBorders>
            <w:shd w:val="clear" w:color="auto" w:fill="auto"/>
            <w:noWrap/>
            <w:vAlign w:val="center"/>
            <w:hideMark/>
          </w:tcPr>
          <w:p w:rsidR="00737A54" w:rsidRPr="006213CE" w:rsidRDefault="0070231C" w:rsidP="00D43BBF">
            <w:pPr>
              <w:spacing w:after="0" w:line="240" w:lineRule="auto"/>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 14.820.</w:t>
            </w:r>
            <w:r w:rsidR="00737A54" w:rsidRPr="006213CE">
              <w:rPr>
                <w:rFonts w:ascii="Book Antiqua" w:eastAsia="Times New Roman" w:hAnsi="Book Antiqua" w:cs="Calibri"/>
                <w:color w:val="000000"/>
                <w:lang w:eastAsia="id-ID"/>
              </w:rPr>
              <w:t>000</w:t>
            </w:r>
          </w:p>
        </w:tc>
      </w:tr>
      <w:tr w:rsidR="00737A54" w:rsidRPr="006213CE" w:rsidTr="00D43BBF">
        <w:trPr>
          <w:trHeight w:val="242"/>
        </w:trPr>
        <w:tc>
          <w:tcPr>
            <w:tcW w:w="1220" w:type="dxa"/>
            <w:tcBorders>
              <w:top w:val="nil"/>
              <w:left w:val="nil"/>
              <w:bottom w:val="nil"/>
              <w:right w:val="nil"/>
            </w:tcBorders>
            <w:shd w:val="clear" w:color="auto" w:fill="auto"/>
            <w:noWrap/>
            <w:vAlign w:val="center"/>
            <w:hideMark/>
          </w:tcPr>
          <w:p w:rsidR="00737A54" w:rsidRPr="006213CE" w:rsidRDefault="00737A54" w:rsidP="00D43BBF">
            <w:pPr>
              <w:spacing w:after="0" w:line="240" w:lineRule="auto"/>
              <w:jc w:val="center"/>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2018</w:t>
            </w:r>
          </w:p>
        </w:tc>
        <w:tc>
          <w:tcPr>
            <w:tcW w:w="2161" w:type="dxa"/>
            <w:tcBorders>
              <w:top w:val="nil"/>
              <w:left w:val="nil"/>
              <w:bottom w:val="nil"/>
              <w:right w:val="nil"/>
            </w:tcBorders>
            <w:shd w:val="clear" w:color="auto" w:fill="auto"/>
            <w:noWrap/>
            <w:vAlign w:val="center"/>
            <w:hideMark/>
          </w:tcPr>
          <w:p w:rsidR="00737A54" w:rsidRPr="006213CE" w:rsidRDefault="0070231C" w:rsidP="00D43BBF">
            <w:pPr>
              <w:spacing w:after="0" w:line="240" w:lineRule="auto"/>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 65.</w:t>
            </w:r>
            <w:r w:rsidR="00737A54" w:rsidRPr="006213CE">
              <w:rPr>
                <w:rFonts w:ascii="Book Antiqua" w:eastAsia="Times New Roman" w:hAnsi="Book Antiqua" w:cs="Calibri"/>
                <w:color w:val="000000"/>
                <w:lang w:eastAsia="id-ID"/>
              </w:rPr>
              <w:t>000</w:t>
            </w:r>
          </w:p>
        </w:tc>
        <w:tc>
          <w:tcPr>
            <w:tcW w:w="1857" w:type="dxa"/>
            <w:tcBorders>
              <w:top w:val="nil"/>
              <w:left w:val="nil"/>
              <w:bottom w:val="nil"/>
              <w:right w:val="nil"/>
            </w:tcBorders>
            <w:shd w:val="clear" w:color="auto" w:fill="auto"/>
            <w:noWrap/>
            <w:vAlign w:val="center"/>
            <w:hideMark/>
          </w:tcPr>
          <w:p w:rsidR="00737A54" w:rsidRPr="006213CE" w:rsidRDefault="00737A54" w:rsidP="00D43BBF">
            <w:pPr>
              <w:spacing w:after="0" w:line="240" w:lineRule="auto"/>
              <w:jc w:val="center"/>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252</w:t>
            </w:r>
          </w:p>
        </w:tc>
        <w:tc>
          <w:tcPr>
            <w:tcW w:w="2701" w:type="dxa"/>
            <w:tcBorders>
              <w:top w:val="nil"/>
              <w:left w:val="nil"/>
              <w:bottom w:val="nil"/>
              <w:right w:val="nil"/>
            </w:tcBorders>
            <w:shd w:val="clear" w:color="auto" w:fill="auto"/>
            <w:noWrap/>
            <w:vAlign w:val="center"/>
            <w:hideMark/>
          </w:tcPr>
          <w:p w:rsidR="00737A54" w:rsidRPr="006213CE" w:rsidRDefault="0070231C" w:rsidP="00D43BBF">
            <w:pPr>
              <w:spacing w:after="0" w:line="240" w:lineRule="auto"/>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 16.380.</w:t>
            </w:r>
            <w:r w:rsidR="00737A54" w:rsidRPr="006213CE">
              <w:rPr>
                <w:rFonts w:ascii="Book Antiqua" w:eastAsia="Times New Roman" w:hAnsi="Book Antiqua" w:cs="Calibri"/>
                <w:color w:val="000000"/>
                <w:lang w:eastAsia="id-ID"/>
              </w:rPr>
              <w:t>000</w:t>
            </w:r>
          </w:p>
        </w:tc>
      </w:tr>
      <w:tr w:rsidR="00737A54" w:rsidRPr="006213CE" w:rsidTr="00D43BBF">
        <w:trPr>
          <w:trHeight w:val="242"/>
        </w:trPr>
        <w:tc>
          <w:tcPr>
            <w:tcW w:w="1220" w:type="dxa"/>
            <w:tcBorders>
              <w:top w:val="nil"/>
              <w:left w:val="nil"/>
              <w:bottom w:val="nil"/>
              <w:right w:val="nil"/>
            </w:tcBorders>
            <w:shd w:val="clear" w:color="auto" w:fill="auto"/>
            <w:noWrap/>
            <w:vAlign w:val="center"/>
            <w:hideMark/>
          </w:tcPr>
          <w:p w:rsidR="00737A54" w:rsidRPr="006213CE" w:rsidRDefault="00737A54" w:rsidP="00D43BBF">
            <w:pPr>
              <w:spacing w:after="0" w:line="240" w:lineRule="auto"/>
              <w:jc w:val="center"/>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2019</w:t>
            </w:r>
          </w:p>
        </w:tc>
        <w:tc>
          <w:tcPr>
            <w:tcW w:w="2161" w:type="dxa"/>
            <w:tcBorders>
              <w:top w:val="nil"/>
              <w:left w:val="nil"/>
              <w:bottom w:val="nil"/>
              <w:right w:val="nil"/>
            </w:tcBorders>
            <w:shd w:val="clear" w:color="auto" w:fill="auto"/>
            <w:noWrap/>
            <w:vAlign w:val="center"/>
            <w:hideMark/>
          </w:tcPr>
          <w:p w:rsidR="00737A54" w:rsidRPr="006213CE" w:rsidRDefault="00737A54" w:rsidP="00D43BBF">
            <w:pPr>
              <w:spacing w:after="0" w:line="240" w:lineRule="auto"/>
              <w:jc w:val="center"/>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Rp</w:t>
            </w:r>
            <w:r w:rsidR="0070231C">
              <w:rPr>
                <w:rFonts w:ascii="Book Antiqua" w:eastAsia="Times New Roman" w:hAnsi="Book Antiqua" w:cs="Calibri"/>
                <w:color w:val="000000"/>
                <w:lang w:eastAsia="id-ID"/>
              </w:rPr>
              <w:t xml:space="preserve"> 65.</w:t>
            </w:r>
            <w:r w:rsidRPr="006213CE">
              <w:rPr>
                <w:rFonts w:ascii="Book Antiqua" w:eastAsia="Times New Roman" w:hAnsi="Book Antiqua" w:cs="Calibri"/>
                <w:color w:val="000000"/>
                <w:lang w:eastAsia="id-ID"/>
              </w:rPr>
              <w:t>000</w:t>
            </w:r>
          </w:p>
        </w:tc>
        <w:tc>
          <w:tcPr>
            <w:tcW w:w="1857" w:type="dxa"/>
            <w:tcBorders>
              <w:top w:val="nil"/>
              <w:left w:val="nil"/>
              <w:bottom w:val="nil"/>
              <w:right w:val="nil"/>
            </w:tcBorders>
            <w:shd w:val="clear" w:color="auto" w:fill="auto"/>
            <w:noWrap/>
            <w:vAlign w:val="center"/>
            <w:hideMark/>
          </w:tcPr>
          <w:p w:rsidR="00737A54" w:rsidRPr="006213CE" w:rsidRDefault="00737A54" w:rsidP="00D43BBF">
            <w:pPr>
              <w:spacing w:after="0" w:line="240" w:lineRule="auto"/>
              <w:jc w:val="center"/>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288</w:t>
            </w:r>
          </w:p>
        </w:tc>
        <w:tc>
          <w:tcPr>
            <w:tcW w:w="2701" w:type="dxa"/>
            <w:tcBorders>
              <w:top w:val="nil"/>
              <w:left w:val="nil"/>
              <w:bottom w:val="nil"/>
              <w:right w:val="nil"/>
            </w:tcBorders>
            <w:shd w:val="clear" w:color="auto" w:fill="auto"/>
            <w:noWrap/>
            <w:vAlign w:val="center"/>
            <w:hideMark/>
          </w:tcPr>
          <w:p w:rsidR="00737A54" w:rsidRPr="006213CE" w:rsidRDefault="0070231C" w:rsidP="00D43BBF">
            <w:pPr>
              <w:spacing w:after="0" w:line="240" w:lineRule="auto"/>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 18.720.</w:t>
            </w:r>
            <w:r w:rsidR="00737A54" w:rsidRPr="006213CE">
              <w:rPr>
                <w:rFonts w:ascii="Book Antiqua" w:eastAsia="Times New Roman" w:hAnsi="Book Antiqua" w:cs="Calibri"/>
                <w:color w:val="000000"/>
                <w:lang w:eastAsia="id-ID"/>
              </w:rPr>
              <w:t>000</w:t>
            </w:r>
          </w:p>
        </w:tc>
      </w:tr>
      <w:tr w:rsidR="00737A54" w:rsidRPr="006213CE" w:rsidTr="00D43BBF">
        <w:trPr>
          <w:trHeight w:val="242"/>
        </w:trPr>
        <w:tc>
          <w:tcPr>
            <w:tcW w:w="1220" w:type="dxa"/>
            <w:tcBorders>
              <w:top w:val="nil"/>
              <w:left w:val="nil"/>
              <w:bottom w:val="single" w:sz="4" w:space="0" w:color="auto"/>
              <w:right w:val="nil"/>
            </w:tcBorders>
            <w:shd w:val="clear" w:color="auto" w:fill="auto"/>
            <w:noWrap/>
            <w:vAlign w:val="center"/>
            <w:hideMark/>
          </w:tcPr>
          <w:p w:rsidR="00737A54" w:rsidRPr="006213CE" w:rsidRDefault="00737A54" w:rsidP="00D43BBF">
            <w:pPr>
              <w:spacing w:after="0" w:line="240" w:lineRule="auto"/>
              <w:jc w:val="center"/>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2020</w:t>
            </w:r>
          </w:p>
        </w:tc>
        <w:tc>
          <w:tcPr>
            <w:tcW w:w="2161" w:type="dxa"/>
            <w:tcBorders>
              <w:top w:val="nil"/>
              <w:left w:val="nil"/>
              <w:bottom w:val="single" w:sz="4" w:space="0" w:color="auto"/>
              <w:right w:val="nil"/>
            </w:tcBorders>
            <w:shd w:val="clear" w:color="auto" w:fill="auto"/>
            <w:noWrap/>
            <w:vAlign w:val="center"/>
            <w:hideMark/>
          </w:tcPr>
          <w:p w:rsidR="00737A54" w:rsidRPr="006213CE" w:rsidRDefault="0070231C" w:rsidP="00D43BBF">
            <w:pPr>
              <w:spacing w:after="0" w:line="240" w:lineRule="auto"/>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 65.</w:t>
            </w:r>
            <w:r w:rsidR="00737A54" w:rsidRPr="006213CE">
              <w:rPr>
                <w:rFonts w:ascii="Book Antiqua" w:eastAsia="Times New Roman" w:hAnsi="Book Antiqua" w:cs="Calibri"/>
                <w:color w:val="000000"/>
                <w:lang w:eastAsia="id-ID"/>
              </w:rPr>
              <w:t>000</w:t>
            </w:r>
          </w:p>
        </w:tc>
        <w:tc>
          <w:tcPr>
            <w:tcW w:w="1857" w:type="dxa"/>
            <w:tcBorders>
              <w:top w:val="nil"/>
              <w:left w:val="nil"/>
              <w:bottom w:val="single" w:sz="4" w:space="0" w:color="auto"/>
              <w:right w:val="nil"/>
            </w:tcBorders>
            <w:shd w:val="clear" w:color="auto" w:fill="auto"/>
            <w:noWrap/>
            <w:vAlign w:val="center"/>
            <w:hideMark/>
          </w:tcPr>
          <w:p w:rsidR="00737A54" w:rsidRPr="006213CE" w:rsidRDefault="00737A54" w:rsidP="00D43BBF">
            <w:pPr>
              <w:spacing w:after="0" w:line="240" w:lineRule="auto"/>
              <w:jc w:val="center"/>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240</w:t>
            </w:r>
          </w:p>
        </w:tc>
        <w:tc>
          <w:tcPr>
            <w:tcW w:w="2701" w:type="dxa"/>
            <w:tcBorders>
              <w:top w:val="nil"/>
              <w:left w:val="nil"/>
              <w:bottom w:val="single" w:sz="4" w:space="0" w:color="auto"/>
              <w:right w:val="nil"/>
            </w:tcBorders>
            <w:shd w:val="clear" w:color="auto" w:fill="auto"/>
            <w:noWrap/>
            <w:vAlign w:val="center"/>
            <w:hideMark/>
          </w:tcPr>
          <w:p w:rsidR="00737A54" w:rsidRPr="006213CE" w:rsidRDefault="0070231C" w:rsidP="00D43BBF">
            <w:pPr>
              <w:spacing w:after="0" w:line="240" w:lineRule="auto"/>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 15.600.</w:t>
            </w:r>
            <w:r w:rsidR="00737A54" w:rsidRPr="006213CE">
              <w:rPr>
                <w:rFonts w:ascii="Book Antiqua" w:eastAsia="Times New Roman" w:hAnsi="Book Antiqua" w:cs="Calibri"/>
                <w:color w:val="000000"/>
                <w:lang w:eastAsia="id-ID"/>
              </w:rPr>
              <w:t>000</w:t>
            </w:r>
          </w:p>
        </w:tc>
      </w:tr>
      <w:tr w:rsidR="00737A54" w:rsidRPr="006213CE" w:rsidTr="00D43BBF">
        <w:trPr>
          <w:trHeight w:val="297"/>
        </w:trPr>
        <w:tc>
          <w:tcPr>
            <w:tcW w:w="3381" w:type="dxa"/>
            <w:gridSpan w:val="2"/>
            <w:tcBorders>
              <w:top w:val="single" w:sz="4" w:space="0" w:color="auto"/>
              <w:left w:val="nil"/>
              <w:bottom w:val="single" w:sz="4" w:space="0" w:color="auto"/>
              <w:right w:val="nil"/>
            </w:tcBorders>
            <w:shd w:val="clear" w:color="auto" w:fill="auto"/>
            <w:noWrap/>
            <w:vAlign w:val="center"/>
            <w:hideMark/>
          </w:tcPr>
          <w:p w:rsidR="00737A54" w:rsidRPr="006213CE" w:rsidRDefault="00737A54" w:rsidP="00D43BBF">
            <w:pPr>
              <w:spacing w:after="0" w:line="240" w:lineRule="auto"/>
              <w:jc w:val="center"/>
              <w:rPr>
                <w:rFonts w:ascii="Book Antiqua" w:eastAsia="Times New Roman" w:hAnsi="Book Antiqua" w:cs="Calibri"/>
                <w:b/>
                <w:bCs/>
                <w:color w:val="000000"/>
                <w:lang w:eastAsia="id-ID"/>
              </w:rPr>
            </w:pPr>
            <w:r w:rsidRPr="006213CE">
              <w:rPr>
                <w:rFonts w:ascii="Book Antiqua" w:eastAsia="Times New Roman" w:hAnsi="Book Antiqua" w:cs="Calibri"/>
                <w:b/>
                <w:bCs/>
                <w:color w:val="000000"/>
                <w:lang w:eastAsia="id-ID"/>
              </w:rPr>
              <w:t>Total</w:t>
            </w:r>
          </w:p>
        </w:tc>
        <w:tc>
          <w:tcPr>
            <w:tcW w:w="1857" w:type="dxa"/>
            <w:tcBorders>
              <w:top w:val="nil"/>
              <w:left w:val="nil"/>
              <w:bottom w:val="single" w:sz="4" w:space="0" w:color="auto"/>
              <w:right w:val="nil"/>
            </w:tcBorders>
            <w:shd w:val="clear" w:color="auto" w:fill="auto"/>
            <w:noWrap/>
            <w:vAlign w:val="center"/>
            <w:hideMark/>
          </w:tcPr>
          <w:p w:rsidR="00737A54" w:rsidRPr="006213CE" w:rsidRDefault="00737A54" w:rsidP="00D43BBF">
            <w:pPr>
              <w:spacing w:after="0" w:line="240" w:lineRule="auto"/>
              <w:jc w:val="center"/>
              <w:rPr>
                <w:rFonts w:ascii="Book Antiqua" w:eastAsia="Times New Roman" w:hAnsi="Book Antiqua" w:cs="Calibri"/>
                <w:b/>
                <w:bCs/>
                <w:color w:val="000000"/>
                <w:lang w:eastAsia="id-ID"/>
              </w:rPr>
            </w:pPr>
            <w:r w:rsidRPr="006213CE">
              <w:rPr>
                <w:rFonts w:ascii="Book Antiqua" w:eastAsia="Times New Roman" w:hAnsi="Book Antiqua" w:cs="Calibri"/>
                <w:b/>
                <w:bCs/>
                <w:color w:val="000000"/>
                <w:lang w:eastAsia="id-ID"/>
              </w:rPr>
              <w:t>1212</w:t>
            </w:r>
          </w:p>
        </w:tc>
        <w:tc>
          <w:tcPr>
            <w:tcW w:w="2701" w:type="dxa"/>
            <w:tcBorders>
              <w:top w:val="nil"/>
              <w:left w:val="nil"/>
              <w:bottom w:val="single" w:sz="4" w:space="0" w:color="auto"/>
              <w:right w:val="nil"/>
            </w:tcBorders>
            <w:shd w:val="clear" w:color="auto" w:fill="auto"/>
            <w:noWrap/>
            <w:vAlign w:val="center"/>
            <w:hideMark/>
          </w:tcPr>
          <w:p w:rsidR="00737A54" w:rsidRPr="006213CE" w:rsidRDefault="0070231C" w:rsidP="00D43BBF">
            <w:pPr>
              <w:spacing w:after="0" w:line="240" w:lineRule="auto"/>
              <w:jc w:val="center"/>
              <w:rPr>
                <w:rFonts w:ascii="Book Antiqua" w:eastAsia="Times New Roman" w:hAnsi="Book Antiqua" w:cs="Calibri"/>
                <w:b/>
                <w:bCs/>
                <w:color w:val="000000"/>
                <w:lang w:eastAsia="id-ID"/>
              </w:rPr>
            </w:pPr>
            <w:r>
              <w:rPr>
                <w:rFonts w:ascii="Book Antiqua" w:eastAsia="Times New Roman" w:hAnsi="Book Antiqua" w:cs="Calibri"/>
                <w:b/>
                <w:bCs/>
                <w:color w:val="000000"/>
                <w:lang w:eastAsia="id-ID"/>
              </w:rPr>
              <w:t>Rp 78.780.</w:t>
            </w:r>
            <w:r w:rsidR="00737A54" w:rsidRPr="006213CE">
              <w:rPr>
                <w:rFonts w:ascii="Book Antiqua" w:eastAsia="Times New Roman" w:hAnsi="Book Antiqua" w:cs="Calibri"/>
                <w:b/>
                <w:bCs/>
                <w:color w:val="000000"/>
                <w:lang w:eastAsia="id-ID"/>
              </w:rPr>
              <w:t>000</w:t>
            </w:r>
          </w:p>
        </w:tc>
      </w:tr>
    </w:tbl>
    <w:p w:rsidR="00FC0DB8" w:rsidRPr="00A91118" w:rsidRDefault="00FC0DB8" w:rsidP="006213CE">
      <w:pPr>
        <w:spacing w:after="0" w:line="240" w:lineRule="auto"/>
        <w:jc w:val="both"/>
        <w:rPr>
          <w:rFonts w:ascii="Book Antiqua" w:hAnsi="Book Antiqua"/>
        </w:rPr>
      </w:pPr>
      <w:r w:rsidRPr="00A91118">
        <w:rPr>
          <w:rFonts w:ascii="Book Antiqua" w:hAnsi="Book Antiqua"/>
        </w:rPr>
        <w:t>Sumber: Data Primer Diolah, 2021</w:t>
      </w:r>
    </w:p>
    <w:p w:rsidR="00737A54" w:rsidRPr="006213CE" w:rsidRDefault="003D4021" w:rsidP="00A91118">
      <w:pPr>
        <w:tabs>
          <w:tab w:val="left" w:pos="851"/>
        </w:tabs>
        <w:spacing w:after="60" w:line="240" w:lineRule="auto"/>
        <w:jc w:val="both"/>
        <w:rPr>
          <w:rFonts w:ascii="Book Antiqua" w:hAnsi="Book Antiqua"/>
        </w:rPr>
      </w:pPr>
      <w:r>
        <w:rPr>
          <w:rFonts w:ascii="Book Antiqua" w:hAnsi="Book Antiqua"/>
        </w:rPr>
        <w:tab/>
      </w:r>
      <w:r w:rsidR="0036481C">
        <w:rPr>
          <w:rFonts w:ascii="Book Antiqua" w:hAnsi="Book Antiqua"/>
        </w:rPr>
        <w:t xml:space="preserve">Berdasarkan tabel </w:t>
      </w:r>
      <w:r w:rsidR="0036481C">
        <w:rPr>
          <w:rFonts w:ascii="Book Antiqua" w:hAnsi="Book Antiqua"/>
          <w:lang w:val="en-US"/>
        </w:rPr>
        <w:t>3</w:t>
      </w:r>
      <w:r w:rsidR="00323A82">
        <w:rPr>
          <w:rFonts w:ascii="Book Antiqua" w:hAnsi="Book Antiqua"/>
        </w:rPr>
        <w:t xml:space="preserve">, dapat diketahui bahwa selama lima tahun terakhir harga jual produk tidak mengalami kenaikan maupun penurunan harga, sedangkan untuk jumlah produk yang terjual selalu meningkat </w:t>
      </w:r>
      <w:r w:rsidR="00323A82" w:rsidRPr="00323A82">
        <w:rPr>
          <w:rFonts w:ascii="Book Antiqua" w:hAnsi="Book Antiqua"/>
        </w:rPr>
        <w:t>tiap tahunnya</w:t>
      </w:r>
      <w:r w:rsidR="00323A82">
        <w:rPr>
          <w:rFonts w:ascii="Book Antiqua" w:hAnsi="Book Antiqua"/>
        </w:rPr>
        <w:t xml:space="preserve"> kecuali pada tahun terakhir </w:t>
      </w:r>
      <w:r w:rsidR="003534FE">
        <w:rPr>
          <w:rFonts w:ascii="Book Antiqua" w:hAnsi="Book Antiqua"/>
        </w:rPr>
        <w:t>dengan total produk yang terjual sebanya</w:t>
      </w:r>
      <w:r w:rsidR="00FB2D04">
        <w:rPr>
          <w:rFonts w:ascii="Book Antiqua" w:hAnsi="Book Antiqua"/>
        </w:rPr>
        <w:t>k</w:t>
      </w:r>
      <w:r w:rsidR="003534FE">
        <w:rPr>
          <w:rFonts w:ascii="Book Antiqua" w:hAnsi="Book Antiqua"/>
        </w:rPr>
        <w:t xml:space="preserve"> 1212 </w:t>
      </w:r>
      <w:r w:rsidR="0095606A">
        <w:rPr>
          <w:rFonts w:ascii="Book Antiqua" w:hAnsi="Book Antiqua"/>
        </w:rPr>
        <w:t>kg</w:t>
      </w:r>
      <w:r w:rsidR="00323A82">
        <w:rPr>
          <w:rFonts w:ascii="Book Antiqua" w:hAnsi="Book Antiqua"/>
        </w:rPr>
        <w:t>. Penerimaan UD. Tajul Anwar Jaya mengikuti jumlah produk yang terjual, se</w:t>
      </w:r>
      <w:r w:rsidR="00FB2D04">
        <w:rPr>
          <w:rFonts w:ascii="Book Antiqua" w:hAnsi="Book Antiqua"/>
        </w:rPr>
        <w:t xml:space="preserve">hingga bisa dikatakan </w:t>
      </w:r>
      <w:r w:rsidR="00323A82">
        <w:rPr>
          <w:rFonts w:ascii="Book Antiqua" w:hAnsi="Book Antiqua"/>
        </w:rPr>
        <w:t xml:space="preserve">setiap tahunnya </w:t>
      </w:r>
      <w:r w:rsidR="00FB2D04">
        <w:rPr>
          <w:rFonts w:ascii="Book Antiqua" w:hAnsi="Book Antiqua"/>
        </w:rPr>
        <w:t xml:space="preserve">meningkat </w:t>
      </w:r>
      <w:r w:rsidR="00323A82">
        <w:rPr>
          <w:rFonts w:ascii="Book Antiqua" w:hAnsi="Book Antiqua"/>
        </w:rPr>
        <w:t xml:space="preserve">kecuali pada tahun terakhir yang </w:t>
      </w:r>
      <w:r w:rsidR="00FB2D04">
        <w:rPr>
          <w:rFonts w:ascii="Book Antiqua" w:hAnsi="Book Antiqua"/>
        </w:rPr>
        <w:t>mengalami penurunan</w:t>
      </w:r>
      <w:r w:rsidR="00323A82">
        <w:rPr>
          <w:rFonts w:ascii="Book Antiqua" w:hAnsi="Book Antiqua"/>
        </w:rPr>
        <w:t xml:space="preserve"> akibat menurunnya jumlah produk yang terjual</w:t>
      </w:r>
      <w:r w:rsidR="0098518B">
        <w:rPr>
          <w:rFonts w:ascii="Book Antiqua" w:hAnsi="Book Antiqua"/>
        </w:rPr>
        <w:t xml:space="preserve">, total penerimaan selama lima tahun sebesar </w:t>
      </w:r>
      <w:r w:rsidR="0098518B" w:rsidRPr="0098518B">
        <w:rPr>
          <w:rFonts w:ascii="Book Antiqua" w:eastAsia="Times New Roman" w:hAnsi="Book Antiqua" w:cs="Calibri"/>
          <w:bCs/>
          <w:color w:val="000000"/>
          <w:lang w:eastAsia="id-ID"/>
        </w:rPr>
        <w:t>Rp 78.780.000</w:t>
      </w:r>
      <w:r w:rsidR="00323A82">
        <w:rPr>
          <w:rFonts w:ascii="Book Antiqua" w:hAnsi="Book Antiqua"/>
        </w:rPr>
        <w:t xml:space="preserve">. </w:t>
      </w:r>
      <w:r w:rsidR="007258B4">
        <w:rPr>
          <w:rFonts w:ascii="Book Antiqua" w:hAnsi="Book Antiqua"/>
        </w:rPr>
        <w:t>T</w:t>
      </w:r>
      <w:r w:rsidR="00737A54" w:rsidRPr="006213CE">
        <w:rPr>
          <w:rFonts w:ascii="Book Antiqua" w:hAnsi="Book Antiqua"/>
        </w:rPr>
        <w:t>abel pendapatan pada UD. Tajul Anwar Jaya dalam kurun waktu lima tahun (2016-2020)</w:t>
      </w:r>
      <w:r w:rsidR="002B1AF4" w:rsidRPr="006213CE">
        <w:rPr>
          <w:rFonts w:ascii="Book Antiqua" w:hAnsi="Book Antiqua"/>
        </w:rPr>
        <w:t xml:space="preserve"> </w:t>
      </w:r>
      <w:r w:rsidR="00F80208">
        <w:rPr>
          <w:rFonts w:ascii="Book Antiqua" w:hAnsi="Book Antiqua"/>
        </w:rPr>
        <w:t>terdapat</w:t>
      </w:r>
      <w:r w:rsidR="0036481C">
        <w:rPr>
          <w:rFonts w:ascii="Book Antiqua" w:hAnsi="Book Antiqua"/>
        </w:rPr>
        <w:t xml:space="preserve"> pada Tabel </w:t>
      </w:r>
      <w:r w:rsidR="0036481C">
        <w:rPr>
          <w:rFonts w:ascii="Book Antiqua" w:hAnsi="Book Antiqua"/>
          <w:lang w:val="en-US"/>
        </w:rPr>
        <w:t>4</w:t>
      </w:r>
      <w:r w:rsidR="002B1AF4" w:rsidRPr="006213CE">
        <w:rPr>
          <w:rFonts w:ascii="Book Antiqua" w:hAnsi="Book Antiqua"/>
        </w:rPr>
        <w:t xml:space="preserve">. </w:t>
      </w:r>
    </w:p>
    <w:p w:rsidR="00D43BBF" w:rsidRDefault="00C65D37" w:rsidP="00D43BBF">
      <w:pPr>
        <w:pStyle w:val="Caption"/>
        <w:spacing w:after="0"/>
        <w:jc w:val="center"/>
        <w:rPr>
          <w:rFonts w:ascii="Book Antiqua" w:hAnsi="Book Antiqua"/>
          <w:color w:val="000000" w:themeColor="text1"/>
          <w:sz w:val="22"/>
        </w:rPr>
      </w:pPr>
      <w:bookmarkStart w:id="31" w:name="_Toc71236878"/>
      <w:r w:rsidRPr="00C65D37">
        <w:rPr>
          <w:rFonts w:ascii="Book Antiqua" w:hAnsi="Book Antiqua"/>
          <w:color w:val="000000" w:themeColor="text1"/>
          <w:sz w:val="22"/>
        </w:rPr>
        <w:t xml:space="preserve">Tabel </w:t>
      </w:r>
      <w:r w:rsidR="0036481C">
        <w:rPr>
          <w:rFonts w:ascii="Book Antiqua" w:hAnsi="Book Antiqua"/>
          <w:color w:val="000000" w:themeColor="text1"/>
          <w:sz w:val="22"/>
          <w:lang w:val="en-US"/>
        </w:rPr>
        <w:t>4</w:t>
      </w:r>
      <w:r w:rsidRPr="00C65D37">
        <w:rPr>
          <w:rFonts w:ascii="Book Antiqua" w:hAnsi="Book Antiqua"/>
          <w:color w:val="000000" w:themeColor="text1"/>
          <w:sz w:val="22"/>
        </w:rPr>
        <w:t xml:space="preserve">. </w:t>
      </w:r>
    </w:p>
    <w:p w:rsidR="00C65D37" w:rsidRPr="00C65D37" w:rsidRDefault="00C65D37" w:rsidP="00D43BBF">
      <w:pPr>
        <w:pStyle w:val="Caption"/>
        <w:spacing w:after="60"/>
        <w:jc w:val="center"/>
        <w:rPr>
          <w:rFonts w:ascii="Book Antiqua" w:hAnsi="Book Antiqua"/>
          <w:color w:val="000000" w:themeColor="text1"/>
          <w:sz w:val="22"/>
        </w:rPr>
      </w:pPr>
      <w:r w:rsidRPr="00C65D37">
        <w:rPr>
          <w:rFonts w:ascii="Book Antiqua" w:hAnsi="Book Antiqua"/>
          <w:color w:val="000000" w:themeColor="text1"/>
          <w:sz w:val="22"/>
        </w:rPr>
        <w:t>Pendapatan UD. Tajul Anwar Jaya pada Tahun 2016-2020</w:t>
      </w:r>
      <w:bookmarkEnd w:id="31"/>
    </w:p>
    <w:tbl>
      <w:tblPr>
        <w:tblW w:w="7934" w:type="dxa"/>
        <w:tblInd w:w="108" w:type="dxa"/>
        <w:tblLook w:val="04A0" w:firstRow="1" w:lastRow="0" w:firstColumn="1" w:lastColumn="0" w:noHBand="0" w:noVBand="1"/>
      </w:tblPr>
      <w:tblGrid>
        <w:gridCol w:w="1158"/>
        <w:gridCol w:w="2049"/>
        <w:gridCol w:w="2123"/>
        <w:gridCol w:w="2604"/>
      </w:tblGrid>
      <w:tr w:rsidR="00737A54" w:rsidRPr="006213CE" w:rsidTr="00D43BBF">
        <w:trPr>
          <w:trHeight w:val="315"/>
        </w:trPr>
        <w:tc>
          <w:tcPr>
            <w:tcW w:w="1158" w:type="dxa"/>
            <w:tcBorders>
              <w:top w:val="single" w:sz="4" w:space="0" w:color="auto"/>
              <w:left w:val="nil"/>
              <w:bottom w:val="single" w:sz="4" w:space="0" w:color="auto"/>
              <w:right w:val="nil"/>
            </w:tcBorders>
            <w:shd w:val="clear" w:color="auto" w:fill="auto"/>
            <w:noWrap/>
            <w:vAlign w:val="center"/>
            <w:hideMark/>
          </w:tcPr>
          <w:p w:rsidR="00737A54" w:rsidRPr="006213CE" w:rsidRDefault="00737A54" w:rsidP="00D43BBF">
            <w:pPr>
              <w:spacing w:after="0" w:line="240" w:lineRule="auto"/>
              <w:jc w:val="center"/>
              <w:rPr>
                <w:rFonts w:ascii="Book Antiqua" w:eastAsia="Times New Roman" w:hAnsi="Book Antiqua" w:cs="Calibri"/>
                <w:b/>
                <w:bCs/>
                <w:color w:val="000000"/>
                <w:lang w:eastAsia="id-ID"/>
              </w:rPr>
            </w:pPr>
            <w:r w:rsidRPr="006213CE">
              <w:rPr>
                <w:rFonts w:ascii="Book Antiqua" w:eastAsia="Times New Roman" w:hAnsi="Book Antiqua" w:cs="Calibri"/>
                <w:b/>
                <w:bCs/>
                <w:color w:val="000000"/>
                <w:lang w:eastAsia="id-ID"/>
              </w:rPr>
              <w:t>Tahun</w:t>
            </w:r>
          </w:p>
        </w:tc>
        <w:tc>
          <w:tcPr>
            <w:tcW w:w="2049" w:type="dxa"/>
            <w:tcBorders>
              <w:top w:val="single" w:sz="4" w:space="0" w:color="auto"/>
              <w:left w:val="nil"/>
              <w:bottom w:val="single" w:sz="4" w:space="0" w:color="auto"/>
              <w:right w:val="nil"/>
            </w:tcBorders>
            <w:shd w:val="clear" w:color="auto" w:fill="auto"/>
            <w:noWrap/>
            <w:vAlign w:val="center"/>
            <w:hideMark/>
          </w:tcPr>
          <w:p w:rsidR="00737A54" w:rsidRPr="006213CE" w:rsidRDefault="00737A54" w:rsidP="00D43BBF">
            <w:pPr>
              <w:spacing w:after="0" w:line="240" w:lineRule="auto"/>
              <w:jc w:val="center"/>
              <w:rPr>
                <w:rFonts w:ascii="Book Antiqua" w:eastAsia="Times New Roman" w:hAnsi="Book Antiqua" w:cs="Calibri"/>
                <w:b/>
                <w:bCs/>
                <w:color w:val="000000"/>
                <w:lang w:eastAsia="id-ID"/>
              </w:rPr>
            </w:pPr>
            <w:r w:rsidRPr="006213CE">
              <w:rPr>
                <w:rFonts w:ascii="Book Antiqua" w:eastAsia="Times New Roman" w:hAnsi="Book Antiqua" w:cs="Calibri"/>
                <w:b/>
                <w:bCs/>
                <w:color w:val="000000"/>
                <w:lang w:eastAsia="id-ID"/>
              </w:rPr>
              <w:t>Penerimaan</w:t>
            </w:r>
          </w:p>
        </w:tc>
        <w:tc>
          <w:tcPr>
            <w:tcW w:w="2123" w:type="dxa"/>
            <w:tcBorders>
              <w:top w:val="single" w:sz="4" w:space="0" w:color="auto"/>
              <w:left w:val="nil"/>
              <w:bottom w:val="single" w:sz="4" w:space="0" w:color="auto"/>
              <w:right w:val="nil"/>
            </w:tcBorders>
            <w:shd w:val="clear" w:color="auto" w:fill="auto"/>
            <w:noWrap/>
            <w:vAlign w:val="center"/>
            <w:hideMark/>
          </w:tcPr>
          <w:p w:rsidR="00737A54" w:rsidRPr="006213CE" w:rsidRDefault="00737A54" w:rsidP="00D43BBF">
            <w:pPr>
              <w:spacing w:after="0" w:line="240" w:lineRule="auto"/>
              <w:jc w:val="center"/>
              <w:rPr>
                <w:rFonts w:ascii="Book Antiqua" w:eastAsia="Times New Roman" w:hAnsi="Book Antiqua" w:cs="Calibri"/>
                <w:b/>
                <w:bCs/>
                <w:color w:val="000000"/>
                <w:lang w:eastAsia="id-ID"/>
              </w:rPr>
            </w:pPr>
            <w:r w:rsidRPr="006213CE">
              <w:rPr>
                <w:rFonts w:ascii="Book Antiqua" w:eastAsia="Times New Roman" w:hAnsi="Book Antiqua" w:cs="Calibri"/>
                <w:b/>
                <w:bCs/>
                <w:color w:val="000000"/>
                <w:lang w:eastAsia="id-ID"/>
              </w:rPr>
              <w:t>Biaya Total</w:t>
            </w:r>
          </w:p>
        </w:tc>
        <w:tc>
          <w:tcPr>
            <w:tcW w:w="2604" w:type="dxa"/>
            <w:tcBorders>
              <w:top w:val="single" w:sz="4" w:space="0" w:color="auto"/>
              <w:left w:val="nil"/>
              <w:bottom w:val="single" w:sz="4" w:space="0" w:color="auto"/>
              <w:right w:val="nil"/>
            </w:tcBorders>
            <w:shd w:val="clear" w:color="auto" w:fill="auto"/>
            <w:noWrap/>
            <w:vAlign w:val="center"/>
            <w:hideMark/>
          </w:tcPr>
          <w:p w:rsidR="00737A54" w:rsidRPr="006213CE" w:rsidRDefault="00737A54" w:rsidP="00D43BBF">
            <w:pPr>
              <w:spacing w:after="0" w:line="240" w:lineRule="auto"/>
              <w:jc w:val="center"/>
              <w:rPr>
                <w:rFonts w:ascii="Book Antiqua" w:eastAsia="Times New Roman" w:hAnsi="Book Antiqua" w:cs="Calibri"/>
                <w:b/>
                <w:bCs/>
                <w:color w:val="000000"/>
                <w:lang w:eastAsia="id-ID"/>
              </w:rPr>
            </w:pPr>
            <w:r w:rsidRPr="006213CE">
              <w:rPr>
                <w:rFonts w:ascii="Book Antiqua" w:eastAsia="Times New Roman" w:hAnsi="Book Antiqua" w:cs="Calibri"/>
                <w:b/>
                <w:bCs/>
                <w:color w:val="000000"/>
                <w:lang w:eastAsia="id-ID"/>
              </w:rPr>
              <w:t>Pendapatan</w:t>
            </w:r>
          </w:p>
        </w:tc>
      </w:tr>
      <w:tr w:rsidR="00525197" w:rsidRPr="006213CE" w:rsidTr="00D43BBF">
        <w:trPr>
          <w:trHeight w:val="257"/>
        </w:trPr>
        <w:tc>
          <w:tcPr>
            <w:tcW w:w="1158" w:type="dxa"/>
            <w:tcBorders>
              <w:top w:val="nil"/>
              <w:left w:val="nil"/>
              <w:bottom w:val="nil"/>
              <w:right w:val="nil"/>
            </w:tcBorders>
            <w:shd w:val="clear" w:color="auto" w:fill="auto"/>
            <w:noWrap/>
            <w:vAlign w:val="center"/>
            <w:hideMark/>
          </w:tcPr>
          <w:p w:rsidR="00525197" w:rsidRPr="006213CE" w:rsidRDefault="00525197" w:rsidP="00D43BBF">
            <w:pPr>
              <w:spacing w:after="0" w:line="240" w:lineRule="auto"/>
              <w:jc w:val="center"/>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2016</w:t>
            </w:r>
          </w:p>
        </w:tc>
        <w:tc>
          <w:tcPr>
            <w:tcW w:w="2049" w:type="dxa"/>
            <w:tcBorders>
              <w:top w:val="nil"/>
              <w:left w:val="nil"/>
              <w:bottom w:val="nil"/>
              <w:right w:val="nil"/>
            </w:tcBorders>
            <w:shd w:val="clear" w:color="auto" w:fill="auto"/>
            <w:noWrap/>
            <w:vAlign w:val="center"/>
            <w:hideMark/>
          </w:tcPr>
          <w:p w:rsidR="00525197" w:rsidRPr="006213CE" w:rsidRDefault="00525197" w:rsidP="00D43BBF">
            <w:pPr>
              <w:spacing w:after="0" w:line="240" w:lineRule="auto"/>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Rp13.260.</w:t>
            </w:r>
            <w:r w:rsidRPr="006213CE">
              <w:rPr>
                <w:rFonts w:ascii="Book Antiqua" w:eastAsia="Times New Roman" w:hAnsi="Book Antiqua" w:cs="Calibri"/>
                <w:color w:val="000000"/>
                <w:lang w:eastAsia="id-ID"/>
              </w:rPr>
              <w:t>000</w:t>
            </w:r>
          </w:p>
        </w:tc>
        <w:tc>
          <w:tcPr>
            <w:tcW w:w="2123" w:type="dxa"/>
            <w:tcBorders>
              <w:top w:val="nil"/>
              <w:left w:val="nil"/>
              <w:bottom w:val="nil"/>
              <w:right w:val="nil"/>
            </w:tcBorders>
            <w:shd w:val="clear" w:color="auto" w:fill="auto"/>
            <w:noWrap/>
            <w:vAlign w:val="center"/>
            <w:hideMark/>
          </w:tcPr>
          <w:p w:rsidR="00525197" w:rsidRPr="006213CE" w:rsidRDefault="00525197" w:rsidP="00525197">
            <w:pPr>
              <w:spacing w:after="0" w:line="240" w:lineRule="auto"/>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Rp12.042.810</w:t>
            </w:r>
          </w:p>
        </w:tc>
        <w:tc>
          <w:tcPr>
            <w:tcW w:w="2604" w:type="dxa"/>
            <w:tcBorders>
              <w:top w:val="nil"/>
              <w:left w:val="nil"/>
              <w:bottom w:val="nil"/>
              <w:right w:val="nil"/>
            </w:tcBorders>
            <w:shd w:val="clear" w:color="auto" w:fill="auto"/>
            <w:noWrap/>
            <w:vAlign w:val="center"/>
            <w:hideMark/>
          </w:tcPr>
          <w:p w:rsidR="00525197" w:rsidRPr="006213CE" w:rsidRDefault="00525197" w:rsidP="00D43BBF">
            <w:pPr>
              <w:spacing w:after="0" w:line="240" w:lineRule="auto"/>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Rp1.217.190</w:t>
            </w:r>
          </w:p>
        </w:tc>
      </w:tr>
      <w:tr w:rsidR="00525197" w:rsidRPr="006213CE" w:rsidTr="00D43BBF">
        <w:trPr>
          <w:trHeight w:val="257"/>
        </w:trPr>
        <w:tc>
          <w:tcPr>
            <w:tcW w:w="1158" w:type="dxa"/>
            <w:tcBorders>
              <w:top w:val="nil"/>
              <w:left w:val="nil"/>
              <w:bottom w:val="nil"/>
              <w:right w:val="nil"/>
            </w:tcBorders>
            <w:shd w:val="clear" w:color="auto" w:fill="auto"/>
            <w:noWrap/>
            <w:vAlign w:val="center"/>
            <w:hideMark/>
          </w:tcPr>
          <w:p w:rsidR="00525197" w:rsidRPr="006213CE" w:rsidRDefault="00525197" w:rsidP="00D43BBF">
            <w:pPr>
              <w:spacing w:after="0" w:line="240" w:lineRule="auto"/>
              <w:jc w:val="center"/>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2017</w:t>
            </w:r>
          </w:p>
        </w:tc>
        <w:tc>
          <w:tcPr>
            <w:tcW w:w="2049" w:type="dxa"/>
            <w:tcBorders>
              <w:top w:val="nil"/>
              <w:left w:val="nil"/>
              <w:bottom w:val="nil"/>
              <w:right w:val="nil"/>
            </w:tcBorders>
            <w:shd w:val="clear" w:color="auto" w:fill="auto"/>
            <w:noWrap/>
            <w:vAlign w:val="center"/>
            <w:hideMark/>
          </w:tcPr>
          <w:p w:rsidR="00525197" w:rsidRPr="006213CE" w:rsidRDefault="00525197" w:rsidP="00D43BBF">
            <w:pPr>
              <w:spacing w:after="0" w:line="240" w:lineRule="auto"/>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Rp14.820.</w:t>
            </w:r>
            <w:r w:rsidRPr="006213CE">
              <w:rPr>
                <w:rFonts w:ascii="Book Antiqua" w:eastAsia="Times New Roman" w:hAnsi="Book Antiqua" w:cs="Calibri"/>
                <w:color w:val="000000"/>
                <w:lang w:eastAsia="id-ID"/>
              </w:rPr>
              <w:t>000</w:t>
            </w:r>
          </w:p>
        </w:tc>
        <w:tc>
          <w:tcPr>
            <w:tcW w:w="2123" w:type="dxa"/>
            <w:tcBorders>
              <w:top w:val="nil"/>
              <w:left w:val="nil"/>
              <w:bottom w:val="nil"/>
              <w:right w:val="nil"/>
            </w:tcBorders>
            <w:shd w:val="clear" w:color="auto" w:fill="auto"/>
            <w:noWrap/>
            <w:vAlign w:val="center"/>
            <w:hideMark/>
          </w:tcPr>
          <w:p w:rsidR="00525197" w:rsidRPr="006213CE" w:rsidRDefault="00525197" w:rsidP="00525197">
            <w:pPr>
              <w:spacing w:after="0" w:line="240" w:lineRule="auto"/>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Rp12.767.610</w:t>
            </w:r>
          </w:p>
        </w:tc>
        <w:tc>
          <w:tcPr>
            <w:tcW w:w="2604" w:type="dxa"/>
            <w:tcBorders>
              <w:top w:val="nil"/>
              <w:left w:val="nil"/>
              <w:bottom w:val="nil"/>
              <w:right w:val="nil"/>
            </w:tcBorders>
            <w:shd w:val="clear" w:color="auto" w:fill="auto"/>
            <w:noWrap/>
            <w:vAlign w:val="center"/>
            <w:hideMark/>
          </w:tcPr>
          <w:p w:rsidR="00525197" w:rsidRPr="006213CE" w:rsidRDefault="00525197" w:rsidP="00D43BBF">
            <w:pPr>
              <w:spacing w:after="0" w:line="240" w:lineRule="auto"/>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Rp2.052.390</w:t>
            </w:r>
          </w:p>
        </w:tc>
      </w:tr>
      <w:tr w:rsidR="00525197" w:rsidRPr="006213CE" w:rsidTr="00D43BBF">
        <w:trPr>
          <w:trHeight w:val="257"/>
        </w:trPr>
        <w:tc>
          <w:tcPr>
            <w:tcW w:w="1158" w:type="dxa"/>
            <w:tcBorders>
              <w:top w:val="nil"/>
              <w:left w:val="nil"/>
              <w:bottom w:val="nil"/>
              <w:right w:val="nil"/>
            </w:tcBorders>
            <w:shd w:val="clear" w:color="auto" w:fill="auto"/>
            <w:noWrap/>
            <w:vAlign w:val="center"/>
            <w:hideMark/>
          </w:tcPr>
          <w:p w:rsidR="00525197" w:rsidRPr="006213CE" w:rsidRDefault="00525197" w:rsidP="00D43BBF">
            <w:pPr>
              <w:spacing w:after="0" w:line="240" w:lineRule="auto"/>
              <w:jc w:val="center"/>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2018</w:t>
            </w:r>
          </w:p>
        </w:tc>
        <w:tc>
          <w:tcPr>
            <w:tcW w:w="2049" w:type="dxa"/>
            <w:tcBorders>
              <w:top w:val="nil"/>
              <w:left w:val="nil"/>
              <w:bottom w:val="nil"/>
              <w:right w:val="nil"/>
            </w:tcBorders>
            <w:shd w:val="clear" w:color="auto" w:fill="auto"/>
            <w:noWrap/>
            <w:vAlign w:val="center"/>
            <w:hideMark/>
          </w:tcPr>
          <w:p w:rsidR="00525197" w:rsidRPr="006213CE" w:rsidRDefault="00525197" w:rsidP="00D43BBF">
            <w:pPr>
              <w:spacing w:after="0" w:line="240" w:lineRule="auto"/>
              <w:jc w:val="center"/>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Rp</w:t>
            </w:r>
            <w:r>
              <w:rPr>
                <w:rFonts w:ascii="Book Antiqua" w:eastAsia="Times New Roman" w:hAnsi="Book Antiqua" w:cs="Calibri"/>
                <w:color w:val="000000"/>
                <w:lang w:eastAsia="id-ID"/>
              </w:rPr>
              <w:t>16.380.</w:t>
            </w:r>
            <w:r w:rsidRPr="006213CE">
              <w:rPr>
                <w:rFonts w:ascii="Book Antiqua" w:eastAsia="Times New Roman" w:hAnsi="Book Antiqua" w:cs="Calibri"/>
                <w:color w:val="000000"/>
                <w:lang w:eastAsia="id-ID"/>
              </w:rPr>
              <w:t>000</w:t>
            </w:r>
          </w:p>
        </w:tc>
        <w:tc>
          <w:tcPr>
            <w:tcW w:w="2123" w:type="dxa"/>
            <w:tcBorders>
              <w:top w:val="nil"/>
              <w:left w:val="nil"/>
              <w:bottom w:val="nil"/>
              <w:right w:val="nil"/>
            </w:tcBorders>
            <w:shd w:val="clear" w:color="auto" w:fill="auto"/>
            <w:noWrap/>
            <w:vAlign w:val="center"/>
            <w:hideMark/>
          </w:tcPr>
          <w:p w:rsidR="00525197" w:rsidRPr="006213CE" w:rsidRDefault="00525197" w:rsidP="00525197">
            <w:pPr>
              <w:spacing w:after="0" w:line="240" w:lineRule="auto"/>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Rp14.382.210</w:t>
            </w:r>
          </w:p>
        </w:tc>
        <w:tc>
          <w:tcPr>
            <w:tcW w:w="2604" w:type="dxa"/>
            <w:tcBorders>
              <w:top w:val="nil"/>
              <w:left w:val="nil"/>
              <w:bottom w:val="nil"/>
              <w:right w:val="nil"/>
            </w:tcBorders>
            <w:shd w:val="clear" w:color="auto" w:fill="auto"/>
            <w:noWrap/>
            <w:vAlign w:val="center"/>
            <w:hideMark/>
          </w:tcPr>
          <w:p w:rsidR="00525197" w:rsidRPr="006213CE" w:rsidRDefault="00525197" w:rsidP="00D43BBF">
            <w:pPr>
              <w:spacing w:after="0" w:line="240" w:lineRule="auto"/>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Rp1.997.790</w:t>
            </w:r>
          </w:p>
        </w:tc>
      </w:tr>
      <w:tr w:rsidR="00525197" w:rsidRPr="006213CE" w:rsidTr="00D43BBF">
        <w:trPr>
          <w:trHeight w:val="257"/>
        </w:trPr>
        <w:tc>
          <w:tcPr>
            <w:tcW w:w="1158" w:type="dxa"/>
            <w:tcBorders>
              <w:top w:val="nil"/>
              <w:left w:val="nil"/>
              <w:bottom w:val="nil"/>
              <w:right w:val="nil"/>
            </w:tcBorders>
            <w:shd w:val="clear" w:color="auto" w:fill="auto"/>
            <w:noWrap/>
            <w:vAlign w:val="center"/>
            <w:hideMark/>
          </w:tcPr>
          <w:p w:rsidR="00525197" w:rsidRPr="006213CE" w:rsidRDefault="00525197" w:rsidP="00D43BBF">
            <w:pPr>
              <w:spacing w:after="0" w:line="240" w:lineRule="auto"/>
              <w:jc w:val="center"/>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t>2019</w:t>
            </w:r>
          </w:p>
        </w:tc>
        <w:tc>
          <w:tcPr>
            <w:tcW w:w="2049" w:type="dxa"/>
            <w:tcBorders>
              <w:top w:val="nil"/>
              <w:left w:val="nil"/>
              <w:bottom w:val="nil"/>
              <w:right w:val="nil"/>
            </w:tcBorders>
            <w:shd w:val="clear" w:color="auto" w:fill="auto"/>
            <w:noWrap/>
            <w:vAlign w:val="center"/>
            <w:hideMark/>
          </w:tcPr>
          <w:p w:rsidR="00525197" w:rsidRPr="006213CE" w:rsidRDefault="00525197" w:rsidP="00D43BBF">
            <w:pPr>
              <w:spacing w:after="0" w:line="240" w:lineRule="auto"/>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Rp18.720.</w:t>
            </w:r>
            <w:r w:rsidRPr="006213CE">
              <w:rPr>
                <w:rFonts w:ascii="Book Antiqua" w:eastAsia="Times New Roman" w:hAnsi="Book Antiqua" w:cs="Calibri"/>
                <w:color w:val="000000"/>
                <w:lang w:eastAsia="id-ID"/>
              </w:rPr>
              <w:t>000</w:t>
            </w:r>
          </w:p>
        </w:tc>
        <w:tc>
          <w:tcPr>
            <w:tcW w:w="2123" w:type="dxa"/>
            <w:tcBorders>
              <w:top w:val="nil"/>
              <w:left w:val="nil"/>
              <w:bottom w:val="nil"/>
              <w:right w:val="nil"/>
            </w:tcBorders>
            <w:shd w:val="clear" w:color="auto" w:fill="auto"/>
            <w:noWrap/>
            <w:vAlign w:val="center"/>
            <w:hideMark/>
          </w:tcPr>
          <w:p w:rsidR="00525197" w:rsidRPr="006213CE" w:rsidRDefault="00525197" w:rsidP="00525197">
            <w:pPr>
              <w:spacing w:after="0" w:line="240" w:lineRule="auto"/>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Rp16.500.810</w:t>
            </w:r>
          </w:p>
        </w:tc>
        <w:tc>
          <w:tcPr>
            <w:tcW w:w="2604" w:type="dxa"/>
            <w:tcBorders>
              <w:top w:val="nil"/>
              <w:left w:val="nil"/>
              <w:bottom w:val="nil"/>
              <w:right w:val="nil"/>
            </w:tcBorders>
            <w:shd w:val="clear" w:color="auto" w:fill="auto"/>
            <w:noWrap/>
            <w:vAlign w:val="center"/>
            <w:hideMark/>
          </w:tcPr>
          <w:p w:rsidR="00525197" w:rsidRPr="006213CE" w:rsidRDefault="00525197" w:rsidP="00D43BBF">
            <w:pPr>
              <w:spacing w:after="0" w:line="240" w:lineRule="auto"/>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Rp2.219.190</w:t>
            </w:r>
          </w:p>
        </w:tc>
      </w:tr>
      <w:tr w:rsidR="00525197" w:rsidRPr="006213CE" w:rsidTr="00D43BBF">
        <w:trPr>
          <w:trHeight w:val="257"/>
        </w:trPr>
        <w:tc>
          <w:tcPr>
            <w:tcW w:w="1158" w:type="dxa"/>
            <w:tcBorders>
              <w:top w:val="nil"/>
              <w:left w:val="nil"/>
              <w:bottom w:val="single" w:sz="4" w:space="0" w:color="auto"/>
              <w:right w:val="nil"/>
            </w:tcBorders>
            <w:shd w:val="clear" w:color="auto" w:fill="auto"/>
            <w:noWrap/>
            <w:vAlign w:val="center"/>
            <w:hideMark/>
          </w:tcPr>
          <w:p w:rsidR="00525197" w:rsidRPr="006213CE" w:rsidRDefault="00525197" w:rsidP="00D43BBF">
            <w:pPr>
              <w:spacing w:after="0" w:line="240" w:lineRule="auto"/>
              <w:jc w:val="center"/>
              <w:rPr>
                <w:rFonts w:ascii="Book Antiqua" w:eastAsia="Times New Roman" w:hAnsi="Book Antiqua" w:cs="Calibri"/>
                <w:color w:val="000000"/>
                <w:lang w:eastAsia="id-ID"/>
              </w:rPr>
            </w:pPr>
            <w:r w:rsidRPr="006213CE">
              <w:rPr>
                <w:rFonts w:ascii="Book Antiqua" w:eastAsia="Times New Roman" w:hAnsi="Book Antiqua" w:cs="Calibri"/>
                <w:color w:val="000000"/>
                <w:lang w:eastAsia="id-ID"/>
              </w:rPr>
              <w:lastRenderedPageBreak/>
              <w:t>2020</w:t>
            </w:r>
          </w:p>
        </w:tc>
        <w:tc>
          <w:tcPr>
            <w:tcW w:w="2049" w:type="dxa"/>
            <w:tcBorders>
              <w:top w:val="nil"/>
              <w:left w:val="nil"/>
              <w:bottom w:val="nil"/>
              <w:right w:val="nil"/>
            </w:tcBorders>
            <w:shd w:val="clear" w:color="auto" w:fill="auto"/>
            <w:noWrap/>
            <w:vAlign w:val="center"/>
            <w:hideMark/>
          </w:tcPr>
          <w:p w:rsidR="00525197" w:rsidRPr="006213CE" w:rsidRDefault="00525197" w:rsidP="00D43BBF">
            <w:pPr>
              <w:spacing w:after="0" w:line="240" w:lineRule="auto"/>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Rp15.600.</w:t>
            </w:r>
            <w:r w:rsidRPr="006213CE">
              <w:rPr>
                <w:rFonts w:ascii="Book Antiqua" w:eastAsia="Times New Roman" w:hAnsi="Book Antiqua" w:cs="Calibri"/>
                <w:color w:val="000000"/>
                <w:lang w:eastAsia="id-ID"/>
              </w:rPr>
              <w:t>000</w:t>
            </w:r>
          </w:p>
        </w:tc>
        <w:tc>
          <w:tcPr>
            <w:tcW w:w="2123" w:type="dxa"/>
            <w:tcBorders>
              <w:top w:val="nil"/>
              <w:left w:val="nil"/>
              <w:bottom w:val="nil"/>
              <w:right w:val="nil"/>
            </w:tcBorders>
            <w:shd w:val="clear" w:color="auto" w:fill="auto"/>
            <w:noWrap/>
            <w:vAlign w:val="center"/>
            <w:hideMark/>
          </w:tcPr>
          <w:p w:rsidR="00525197" w:rsidRPr="006213CE" w:rsidRDefault="00525197" w:rsidP="00525197">
            <w:pPr>
              <w:spacing w:after="0" w:line="240" w:lineRule="auto"/>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Rp14.091.810</w:t>
            </w:r>
          </w:p>
        </w:tc>
        <w:tc>
          <w:tcPr>
            <w:tcW w:w="2604" w:type="dxa"/>
            <w:tcBorders>
              <w:top w:val="nil"/>
              <w:left w:val="nil"/>
              <w:bottom w:val="nil"/>
              <w:right w:val="nil"/>
            </w:tcBorders>
            <w:shd w:val="clear" w:color="auto" w:fill="auto"/>
            <w:noWrap/>
            <w:vAlign w:val="center"/>
            <w:hideMark/>
          </w:tcPr>
          <w:p w:rsidR="00525197" w:rsidRPr="006213CE" w:rsidRDefault="00525197" w:rsidP="00D43BBF">
            <w:pPr>
              <w:spacing w:after="0" w:line="240" w:lineRule="auto"/>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Rp1.508.190</w:t>
            </w:r>
          </w:p>
        </w:tc>
      </w:tr>
      <w:tr w:rsidR="00737A54" w:rsidRPr="006213CE" w:rsidTr="00D43BBF">
        <w:trPr>
          <w:trHeight w:val="280"/>
        </w:trPr>
        <w:tc>
          <w:tcPr>
            <w:tcW w:w="5330" w:type="dxa"/>
            <w:gridSpan w:val="3"/>
            <w:tcBorders>
              <w:top w:val="single" w:sz="4" w:space="0" w:color="auto"/>
              <w:left w:val="nil"/>
              <w:bottom w:val="single" w:sz="4" w:space="0" w:color="auto"/>
              <w:right w:val="nil"/>
            </w:tcBorders>
            <w:shd w:val="clear" w:color="auto" w:fill="auto"/>
            <w:noWrap/>
            <w:vAlign w:val="center"/>
            <w:hideMark/>
          </w:tcPr>
          <w:p w:rsidR="00737A54" w:rsidRPr="006213CE" w:rsidRDefault="00737A54" w:rsidP="00D43BBF">
            <w:pPr>
              <w:spacing w:after="0" w:line="240" w:lineRule="auto"/>
              <w:jc w:val="center"/>
              <w:rPr>
                <w:rFonts w:ascii="Book Antiqua" w:eastAsia="Times New Roman" w:hAnsi="Book Antiqua" w:cs="Calibri"/>
                <w:b/>
                <w:bCs/>
                <w:color w:val="000000"/>
                <w:lang w:eastAsia="id-ID"/>
              </w:rPr>
            </w:pPr>
            <w:r w:rsidRPr="006213CE">
              <w:rPr>
                <w:rFonts w:ascii="Book Antiqua" w:eastAsia="Times New Roman" w:hAnsi="Book Antiqua" w:cs="Calibri"/>
                <w:b/>
                <w:bCs/>
                <w:color w:val="000000"/>
                <w:lang w:eastAsia="id-ID"/>
              </w:rPr>
              <w:t>Total</w:t>
            </w:r>
          </w:p>
        </w:tc>
        <w:tc>
          <w:tcPr>
            <w:tcW w:w="2604" w:type="dxa"/>
            <w:tcBorders>
              <w:top w:val="single" w:sz="4" w:space="0" w:color="auto"/>
              <w:left w:val="nil"/>
              <w:bottom w:val="single" w:sz="4" w:space="0" w:color="auto"/>
              <w:right w:val="nil"/>
            </w:tcBorders>
            <w:shd w:val="clear" w:color="auto" w:fill="auto"/>
            <w:noWrap/>
            <w:vAlign w:val="center"/>
            <w:hideMark/>
          </w:tcPr>
          <w:p w:rsidR="00737A54" w:rsidRPr="006213CE" w:rsidRDefault="007D6E15" w:rsidP="00D43BBF">
            <w:pPr>
              <w:spacing w:after="0" w:line="240" w:lineRule="auto"/>
              <w:jc w:val="center"/>
              <w:rPr>
                <w:rFonts w:ascii="Book Antiqua" w:eastAsia="Times New Roman" w:hAnsi="Book Antiqua" w:cs="Calibri"/>
                <w:b/>
                <w:bCs/>
                <w:color w:val="000000"/>
                <w:lang w:eastAsia="id-ID"/>
              </w:rPr>
            </w:pPr>
            <w:r>
              <w:rPr>
                <w:rFonts w:ascii="Book Antiqua" w:eastAsia="Times New Roman" w:hAnsi="Book Antiqua" w:cs="Calibri"/>
                <w:b/>
                <w:bCs/>
                <w:color w:val="000000"/>
                <w:lang w:eastAsia="id-ID"/>
              </w:rPr>
              <w:t>Rp</w:t>
            </w:r>
            <w:r w:rsidR="00525197">
              <w:rPr>
                <w:rFonts w:ascii="Book Antiqua" w:eastAsia="Times New Roman" w:hAnsi="Book Antiqua" w:cs="Calibri"/>
                <w:b/>
                <w:bCs/>
                <w:color w:val="000000"/>
                <w:lang w:eastAsia="id-ID"/>
              </w:rPr>
              <w:t>8.994</w:t>
            </w:r>
            <w:r w:rsidR="0070231C">
              <w:rPr>
                <w:rFonts w:ascii="Book Antiqua" w:eastAsia="Times New Roman" w:hAnsi="Book Antiqua" w:cs="Calibri"/>
                <w:b/>
                <w:bCs/>
                <w:color w:val="000000"/>
                <w:lang w:eastAsia="id-ID"/>
              </w:rPr>
              <w:t>.</w:t>
            </w:r>
            <w:r w:rsidR="00525197">
              <w:rPr>
                <w:rFonts w:ascii="Book Antiqua" w:eastAsia="Times New Roman" w:hAnsi="Book Antiqua" w:cs="Calibri"/>
                <w:b/>
                <w:bCs/>
                <w:color w:val="000000"/>
                <w:lang w:eastAsia="id-ID"/>
              </w:rPr>
              <w:t>75</w:t>
            </w:r>
            <w:r w:rsidR="00737A54" w:rsidRPr="006213CE">
              <w:rPr>
                <w:rFonts w:ascii="Book Antiqua" w:eastAsia="Times New Roman" w:hAnsi="Book Antiqua" w:cs="Calibri"/>
                <w:b/>
                <w:bCs/>
                <w:color w:val="000000"/>
                <w:lang w:eastAsia="id-ID"/>
              </w:rPr>
              <w:t>0</w:t>
            </w:r>
          </w:p>
        </w:tc>
      </w:tr>
    </w:tbl>
    <w:p w:rsidR="002B1AF4" w:rsidRPr="00A91118" w:rsidRDefault="002B1AF4" w:rsidP="006213CE">
      <w:pPr>
        <w:spacing w:after="0" w:line="240" w:lineRule="auto"/>
        <w:jc w:val="both"/>
        <w:rPr>
          <w:rFonts w:ascii="Book Antiqua" w:hAnsi="Book Antiqua"/>
        </w:rPr>
      </w:pPr>
      <w:r w:rsidRPr="00A91118">
        <w:rPr>
          <w:rFonts w:ascii="Book Antiqua" w:hAnsi="Book Antiqua"/>
        </w:rPr>
        <w:t>Sumber: Data Primer Diolah, 2021</w:t>
      </w:r>
    </w:p>
    <w:p w:rsidR="00737A54" w:rsidRPr="006213CE" w:rsidRDefault="0036481C" w:rsidP="00A91118">
      <w:pPr>
        <w:tabs>
          <w:tab w:val="left" w:pos="5529"/>
        </w:tabs>
        <w:spacing w:after="60" w:line="240" w:lineRule="auto"/>
        <w:ind w:firstLine="851"/>
        <w:jc w:val="both"/>
        <w:rPr>
          <w:rFonts w:ascii="Book Antiqua" w:hAnsi="Book Antiqua"/>
        </w:rPr>
      </w:pPr>
      <w:r>
        <w:rPr>
          <w:rFonts w:ascii="Book Antiqua" w:hAnsi="Book Antiqua"/>
        </w:rPr>
        <w:t xml:space="preserve">Berdasarkan tabel </w:t>
      </w:r>
      <w:r>
        <w:rPr>
          <w:rFonts w:ascii="Book Antiqua" w:hAnsi="Book Antiqua"/>
          <w:lang w:val="en-US"/>
        </w:rPr>
        <w:t>4</w:t>
      </w:r>
      <w:r w:rsidR="003534FE">
        <w:rPr>
          <w:rFonts w:ascii="Book Antiqua" w:hAnsi="Book Antiqua"/>
        </w:rPr>
        <w:t xml:space="preserve">, diketahui pendapatan UD. Tajul Anwar Jaya mulai tahun 2016-2019 mengalami peningkatan atau bisa dikatakan bahwa usaha tersebut menguntungkan, sedangkan pada tahun 2020 pendapatan yang diperoleh mengalami penurunan yang cukup signifikan dengan total pendapatan selama lima tahun sebesar </w:t>
      </w:r>
      <w:r w:rsidR="00525197" w:rsidRPr="00525197">
        <w:rPr>
          <w:rFonts w:ascii="Book Antiqua" w:eastAsia="Times New Roman" w:hAnsi="Book Antiqua" w:cs="Calibri"/>
          <w:bCs/>
          <w:color w:val="000000"/>
          <w:lang w:eastAsia="id-ID"/>
        </w:rPr>
        <w:t>Rp8.994.750</w:t>
      </w:r>
      <w:r w:rsidR="003534FE">
        <w:rPr>
          <w:rFonts w:ascii="Book Antiqua" w:hAnsi="Book Antiqua"/>
        </w:rPr>
        <w:t xml:space="preserve">. </w:t>
      </w:r>
      <w:r w:rsidR="00737A54" w:rsidRPr="00F80208">
        <w:rPr>
          <w:rFonts w:ascii="Book Antiqua" w:hAnsi="Book Antiqua"/>
          <w:i/>
        </w:rPr>
        <w:t>Cash flow</w:t>
      </w:r>
      <w:r w:rsidR="00737A54" w:rsidRPr="006213CE">
        <w:rPr>
          <w:rFonts w:ascii="Book Antiqua" w:hAnsi="Book Antiqua"/>
        </w:rPr>
        <w:t xml:space="preserve"> atau kas bersih </w:t>
      </w:r>
      <w:r w:rsidR="00F80208">
        <w:rPr>
          <w:rFonts w:ascii="Book Antiqua" w:hAnsi="Book Antiqua"/>
        </w:rPr>
        <w:t>didapatkan</w:t>
      </w:r>
      <w:r w:rsidR="00737A54" w:rsidRPr="006213CE">
        <w:rPr>
          <w:rFonts w:ascii="Book Antiqua" w:hAnsi="Book Antiqua"/>
        </w:rPr>
        <w:t xml:space="preserve"> dari penjumlahan laba bersih (EAT) dengan </w:t>
      </w:r>
      <w:r w:rsidR="00F80208">
        <w:rPr>
          <w:rFonts w:ascii="Book Antiqua" w:hAnsi="Book Antiqua"/>
        </w:rPr>
        <w:t xml:space="preserve">nilai </w:t>
      </w:r>
      <w:r w:rsidR="00737A54" w:rsidRPr="006213CE">
        <w:rPr>
          <w:rFonts w:ascii="Book Antiqua" w:hAnsi="Book Antiqua"/>
        </w:rPr>
        <w:t>penyu</w:t>
      </w:r>
      <w:r w:rsidR="00F80208">
        <w:rPr>
          <w:rFonts w:ascii="Book Antiqua" w:hAnsi="Book Antiqua"/>
        </w:rPr>
        <w:t xml:space="preserve">sutan, </w:t>
      </w:r>
      <w:r w:rsidR="00737A54" w:rsidRPr="006213CE">
        <w:rPr>
          <w:rFonts w:ascii="Book Antiqua" w:hAnsi="Book Antiqua"/>
        </w:rPr>
        <w:t>berikut merupakan kas bersih yang diperoleh UD. Tajul Anwar Jaya selama lima tahun (2016-2020)</w:t>
      </w:r>
      <w:r w:rsidR="002B1AF4" w:rsidRPr="006213CE">
        <w:rPr>
          <w:rFonts w:ascii="Book Antiqua" w:hAnsi="Book Antiqua"/>
        </w:rPr>
        <w:t xml:space="preserve"> </w:t>
      </w:r>
      <w:r>
        <w:rPr>
          <w:rFonts w:ascii="Book Antiqua" w:hAnsi="Book Antiqua"/>
        </w:rPr>
        <w:t xml:space="preserve">dapat dilihat pada Tabel </w:t>
      </w:r>
      <w:r>
        <w:rPr>
          <w:rFonts w:ascii="Book Antiqua" w:hAnsi="Book Antiqua"/>
          <w:lang w:val="en-US"/>
        </w:rPr>
        <w:t>5</w:t>
      </w:r>
      <w:r w:rsidR="002B1AF4" w:rsidRPr="006213CE">
        <w:rPr>
          <w:rFonts w:ascii="Book Antiqua" w:hAnsi="Book Antiqua"/>
        </w:rPr>
        <w:t xml:space="preserve">. </w:t>
      </w:r>
    </w:p>
    <w:p w:rsidR="00D43BBF" w:rsidRDefault="00C65D37" w:rsidP="00D43BBF">
      <w:pPr>
        <w:pStyle w:val="Caption"/>
        <w:spacing w:after="0"/>
        <w:jc w:val="center"/>
        <w:rPr>
          <w:rFonts w:ascii="Book Antiqua" w:hAnsi="Book Antiqua"/>
          <w:color w:val="000000" w:themeColor="text1"/>
          <w:sz w:val="22"/>
        </w:rPr>
      </w:pPr>
      <w:bookmarkStart w:id="32" w:name="_Toc71236879"/>
      <w:r w:rsidRPr="00C65D37">
        <w:rPr>
          <w:rFonts w:ascii="Book Antiqua" w:hAnsi="Book Antiqua"/>
          <w:color w:val="000000" w:themeColor="text1"/>
          <w:sz w:val="22"/>
        </w:rPr>
        <w:t xml:space="preserve">Tabel </w:t>
      </w:r>
      <w:r w:rsidR="0036481C">
        <w:rPr>
          <w:rFonts w:ascii="Book Antiqua" w:hAnsi="Book Antiqua"/>
          <w:color w:val="000000" w:themeColor="text1"/>
          <w:sz w:val="22"/>
          <w:lang w:val="en-US"/>
        </w:rPr>
        <w:t>5</w:t>
      </w:r>
      <w:r w:rsidRPr="00C65D37">
        <w:rPr>
          <w:rFonts w:ascii="Book Antiqua" w:hAnsi="Book Antiqua"/>
          <w:color w:val="000000" w:themeColor="text1"/>
          <w:sz w:val="22"/>
        </w:rPr>
        <w:t xml:space="preserve">. </w:t>
      </w:r>
    </w:p>
    <w:p w:rsidR="00C65D37" w:rsidRPr="00C65D37" w:rsidRDefault="00C65D37" w:rsidP="00D43BBF">
      <w:pPr>
        <w:pStyle w:val="Caption"/>
        <w:spacing w:after="0"/>
        <w:jc w:val="center"/>
        <w:rPr>
          <w:rFonts w:ascii="Book Antiqua" w:hAnsi="Book Antiqua"/>
          <w:color w:val="000000" w:themeColor="text1"/>
          <w:sz w:val="22"/>
        </w:rPr>
      </w:pPr>
      <w:r w:rsidRPr="00C65D37">
        <w:rPr>
          <w:rFonts w:ascii="Book Antiqua" w:hAnsi="Book Antiqua"/>
          <w:color w:val="000000" w:themeColor="text1"/>
          <w:sz w:val="22"/>
        </w:rPr>
        <w:t>Kas Bersih UD. Tajul Anwar Jaya Tahun 2016-2020</w:t>
      </w:r>
      <w:bookmarkEnd w:id="32"/>
    </w:p>
    <w:tbl>
      <w:tblPr>
        <w:tblStyle w:val="TableGrid"/>
        <w:tblW w:w="7927" w:type="dxa"/>
        <w:tblInd w:w="108" w:type="dxa"/>
        <w:tblLook w:val="04A0" w:firstRow="1" w:lastRow="0" w:firstColumn="1" w:lastColumn="0" w:noHBand="0" w:noVBand="1"/>
      </w:tblPr>
      <w:tblGrid>
        <w:gridCol w:w="1704"/>
        <w:gridCol w:w="1983"/>
        <w:gridCol w:w="2396"/>
        <w:gridCol w:w="1844"/>
      </w:tblGrid>
      <w:tr w:rsidR="00737A54" w:rsidRPr="006213CE" w:rsidTr="00D43BBF">
        <w:trPr>
          <w:trHeight w:val="387"/>
        </w:trPr>
        <w:tc>
          <w:tcPr>
            <w:tcW w:w="1704" w:type="dxa"/>
            <w:tcBorders>
              <w:top w:val="single" w:sz="4" w:space="0" w:color="auto"/>
              <w:left w:val="nil"/>
              <w:bottom w:val="single" w:sz="4" w:space="0" w:color="auto"/>
              <w:right w:val="nil"/>
            </w:tcBorders>
            <w:noWrap/>
            <w:vAlign w:val="center"/>
            <w:hideMark/>
          </w:tcPr>
          <w:p w:rsidR="00737A54" w:rsidRPr="006213CE" w:rsidRDefault="00737A54" w:rsidP="00D43BBF">
            <w:pPr>
              <w:tabs>
                <w:tab w:val="left" w:pos="5529"/>
              </w:tabs>
              <w:jc w:val="center"/>
              <w:rPr>
                <w:rFonts w:ascii="Book Antiqua" w:eastAsia="Times New Roman" w:hAnsi="Book Antiqua" w:cs="Calibri"/>
                <w:b/>
                <w:bCs/>
                <w:color w:val="000000"/>
                <w:lang w:eastAsia="id-ID"/>
              </w:rPr>
            </w:pPr>
            <w:r w:rsidRPr="006213CE">
              <w:rPr>
                <w:rFonts w:ascii="Book Antiqua" w:eastAsia="Times New Roman" w:hAnsi="Book Antiqua" w:cs="Calibri"/>
                <w:b/>
                <w:bCs/>
                <w:color w:val="000000"/>
                <w:lang w:eastAsia="id-ID"/>
              </w:rPr>
              <w:t>TAHUN</w:t>
            </w:r>
          </w:p>
        </w:tc>
        <w:tc>
          <w:tcPr>
            <w:tcW w:w="1983" w:type="dxa"/>
            <w:tcBorders>
              <w:top w:val="single" w:sz="4" w:space="0" w:color="auto"/>
              <w:left w:val="nil"/>
              <w:bottom w:val="single" w:sz="4" w:space="0" w:color="auto"/>
              <w:right w:val="nil"/>
            </w:tcBorders>
            <w:noWrap/>
            <w:vAlign w:val="center"/>
            <w:hideMark/>
          </w:tcPr>
          <w:p w:rsidR="00737A54" w:rsidRPr="006213CE" w:rsidRDefault="00737A54" w:rsidP="00D43BBF">
            <w:pPr>
              <w:tabs>
                <w:tab w:val="left" w:pos="5529"/>
              </w:tabs>
              <w:jc w:val="center"/>
              <w:rPr>
                <w:rFonts w:ascii="Book Antiqua" w:eastAsia="Times New Roman" w:hAnsi="Book Antiqua" w:cs="Calibri"/>
                <w:b/>
                <w:bCs/>
                <w:color w:val="000000"/>
                <w:lang w:eastAsia="id-ID"/>
              </w:rPr>
            </w:pPr>
            <w:r w:rsidRPr="006213CE">
              <w:rPr>
                <w:rFonts w:ascii="Book Antiqua" w:eastAsia="Times New Roman" w:hAnsi="Book Antiqua" w:cs="Calibri"/>
                <w:b/>
                <w:bCs/>
                <w:color w:val="000000"/>
                <w:lang w:eastAsia="id-ID"/>
              </w:rPr>
              <w:t>EAT</w:t>
            </w:r>
          </w:p>
        </w:tc>
        <w:tc>
          <w:tcPr>
            <w:tcW w:w="2396" w:type="dxa"/>
            <w:tcBorders>
              <w:top w:val="single" w:sz="4" w:space="0" w:color="auto"/>
              <w:left w:val="nil"/>
              <w:bottom w:val="single" w:sz="4" w:space="0" w:color="auto"/>
              <w:right w:val="nil"/>
            </w:tcBorders>
            <w:noWrap/>
            <w:vAlign w:val="center"/>
            <w:hideMark/>
          </w:tcPr>
          <w:p w:rsidR="00737A54" w:rsidRPr="006213CE" w:rsidRDefault="00737A54" w:rsidP="00D43BBF">
            <w:pPr>
              <w:tabs>
                <w:tab w:val="left" w:pos="5529"/>
              </w:tabs>
              <w:jc w:val="center"/>
              <w:rPr>
                <w:rFonts w:ascii="Book Antiqua" w:eastAsia="Times New Roman" w:hAnsi="Book Antiqua" w:cs="Calibri"/>
                <w:b/>
                <w:bCs/>
                <w:color w:val="000000"/>
                <w:lang w:eastAsia="id-ID"/>
              </w:rPr>
            </w:pPr>
            <w:r w:rsidRPr="006213CE">
              <w:rPr>
                <w:rFonts w:ascii="Book Antiqua" w:eastAsia="Times New Roman" w:hAnsi="Book Antiqua" w:cs="Calibri"/>
                <w:b/>
                <w:bCs/>
                <w:color w:val="000000"/>
                <w:lang w:eastAsia="id-ID"/>
              </w:rPr>
              <w:t>PENYUSUTAN</w:t>
            </w:r>
          </w:p>
        </w:tc>
        <w:tc>
          <w:tcPr>
            <w:tcW w:w="1844" w:type="dxa"/>
            <w:tcBorders>
              <w:top w:val="single" w:sz="4" w:space="0" w:color="auto"/>
              <w:left w:val="nil"/>
              <w:bottom w:val="single" w:sz="4" w:space="0" w:color="auto"/>
              <w:right w:val="nil"/>
            </w:tcBorders>
            <w:noWrap/>
            <w:vAlign w:val="center"/>
            <w:hideMark/>
          </w:tcPr>
          <w:p w:rsidR="00737A54" w:rsidRPr="006213CE" w:rsidRDefault="00737A54" w:rsidP="00D43BBF">
            <w:pPr>
              <w:tabs>
                <w:tab w:val="left" w:pos="5529"/>
              </w:tabs>
              <w:jc w:val="center"/>
              <w:rPr>
                <w:rFonts w:ascii="Book Antiqua" w:eastAsia="Times New Roman" w:hAnsi="Book Antiqua" w:cs="Calibri"/>
                <w:b/>
                <w:bCs/>
                <w:color w:val="000000"/>
                <w:lang w:eastAsia="id-ID"/>
              </w:rPr>
            </w:pPr>
            <w:r w:rsidRPr="006213CE">
              <w:rPr>
                <w:rFonts w:ascii="Book Antiqua" w:eastAsia="Times New Roman" w:hAnsi="Book Antiqua" w:cs="Calibri"/>
                <w:b/>
                <w:bCs/>
                <w:color w:val="000000"/>
                <w:lang w:eastAsia="id-ID"/>
              </w:rPr>
              <w:t>KAS BERSIH</w:t>
            </w:r>
          </w:p>
        </w:tc>
      </w:tr>
      <w:tr w:rsidR="00737A54" w:rsidRPr="006213CE" w:rsidTr="00D43BBF">
        <w:trPr>
          <w:trHeight w:val="242"/>
        </w:trPr>
        <w:tc>
          <w:tcPr>
            <w:tcW w:w="1704" w:type="dxa"/>
            <w:tcBorders>
              <w:top w:val="single" w:sz="4" w:space="0" w:color="auto"/>
              <w:left w:val="nil"/>
              <w:bottom w:val="nil"/>
              <w:right w:val="nil"/>
            </w:tcBorders>
            <w:noWrap/>
            <w:vAlign w:val="center"/>
            <w:hideMark/>
          </w:tcPr>
          <w:p w:rsidR="00737A54" w:rsidRPr="006213CE" w:rsidRDefault="00737A54" w:rsidP="00D43BBF">
            <w:pPr>
              <w:jc w:val="center"/>
              <w:rPr>
                <w:rFonts w:ascii="Book Antiqua" w:eastAsia="Times New Roman" w:hAnsi="Book Antiqua" w:cs="Calibri"/>
                <w:b/>
                <w:bCs/>
                <w:color w:val="000000"/>
                <w:lang w:eastAsia="id-ID"/>
              </w:rPr>
            </w:pPr>
            <w:r w:rsidRPr="006213CE">
              <w:rPr>
                <w:rFonts w:ascii="Book Antiqua" w:eastAsia="Times New Roman" w:hAnsi="Book Antiqua" w:cs="Calibri"/>
                <w:b/>
                <w:bCs/>
                <w:color w:val="000000"/>
                <w:lang w:eastAsia="id-ID"/>
              </w:rPr>
              <w:t>2016</w:t>
            </w:r>
          </w:p>
        </w:tc>
        <w:tc>
          <w:tcPr>
            <w:tcW w:w="1983" w:type="dxa"/>
            <w:tcBorders>
              <w:top w:val="single" w:sz="4" w:space="0" w:color="auto"/>
              <w:left w:val="nil"/>
              <w:bottom w:val="nil"/>
              <w:right w:val="nil"/>
            </w:tcBorders>
            <w:noWrap/>
            <w:vAlign w:val="center"/>
            <w:hideMark/>
          </w:tcPr>
          <w:p w:rsidR="00737A54" w:rsidRPr="006213CE" w:rsidRDefault="007D6E15" w:rsidP="00D43BBF">
            <w:pPr>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w:t>
            </w:r>
            <w:r w:rsidR="007579CA">
              <w:rPr>
                <w:rFonts w:ascii="Book Antiqua" w:eastAsia="Times New Roman" w:hAnsi="Book Antiqua" w:cs="Calibri"/>
                <w:color w:val="000000"/>
                <w:lang w:eastAsia="id-ID"/>
              </w:rPr>
              <w:t>1</w:t>
            </w:r>
            <w:r w:rsidR="0070231C">
              <w:rPr>
                <w:rFonts w:ascii="Book Antiqua" w:eastAsia="Times New Roman" w:hAnsi="Book Antiqua" w:cs="Calibri"/>
                <w:color w:val="000000"/>
                <w:lang w:eastAsia="id-ID"/>
              </w:rPr>
              <w:t>.</w:t>
            </w:r>
            <w:r w:rsidR="00525197">
              <w:rPr>
                <w:rFonts w:ascii="Book Antiqua" w:eastAsia="Times New Roman" w:hAnsi="Book Antiqua" w:cs="Calibri"/>
                <w:color w:val="000000"/>
                <w:lang w:eastAsia="id-ID"/>
              </w:rPr>
              <w:t>095</w:t>
            </w:r>
            <w:r w:rsidR="0070231C">
              <w:rPr>
                <w:rFonts w:ascii="Book Antiqua" w:eastAsia="Times New Roman" w:hAnsi="Book Antiqua" w:cs="Calibri"/>
                <w:color w:val="000000"/>
                <w:lang w:eastAsia="id-ID"/>
              </w:rPr>
              <w:t>.</w:t>
            </w:r>
            <w:r w:rsidR="00525197">
              <w:rPr>
                <w:rFonts w:ascii="Book Antiqua" w:eastAsia="Times New Roman" w:hAnsi="Book Antiqua" w:cs="Calibri"/>
                <w:color w:val="000000"/>
                <w:lang w:eastAsia="id-ID"/>
              </w:rPr>
              <w:t>471</w:t>
            </w:r>
          </w:p>
        </w:tc>
        <w:tc>
          <w:tcPr>
            <w:tcW w:w="2396" w:type="dxa"/>
            <w:tcBorders>
              <w:top w:val="single" w:sz="4" w:space="0" w:color="auto"/>
              <w:left w:val="nil"/>
              <w:bottom w:val="nil"/>
              <w:right w:val="nil"/>
            </w:tcBorders>
            <w:noWrap/>
            <w:vAlign w:val="center"/>
            <w:hideMark/>
          </w:tcPr>
          <w:p w:rsidR="00737A54" w:rsidRPr="006213CE" w:rsidRDefault="007D6E15" w:rsidP="00D43BBF">
            <w:pPr>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w:t>
            </w:r>
            <w:r w:rsidR="00525197">
              <w:rPr>
                <w:rFonts w:ascii="Book Antiqua" w:eastAsia="Times New Roman" w:hAnsi="Book Antiqua" w:cs="Calibri"/>
                <w:color w:val="000000"/>
                <w:lang w:eastAsia="id-ID"/>
              </w:rPr>
              <w:t>3.520</w:t>
            </w:r>
            <w:r w:rsidR="0070231C">
              <w:rPr>
                <w:rFonts w:ascii="Book Antiqua" w:eastAsia="Times New Roman" w:hAnsi="Book Antiqua" w:cs="Calibri"/>
                <w:color w:val="000000"/>
                <w:lang w:eastAsia="id-ID"/>
              </w:rPr>
              <w:t>.</w:t>
            </w:r>
            <w:r w:rsidR="00525197">
              <w:rPr>
                <w:rFonts w:ascii="Book Antiqua" w:eastAsia="Times New Roman" w:hAnsi="Book Antiqua" w:cs="Calibri"/>
                <w:color w:val="000000"/>
                <w:lang w:eastAsia="id-ID"/>
              </w:rPr>
              <w:t>410</w:t>
            </w:r>
          </w:p>
        </w:tc>
        <w:tc>
          <w:tcPr>
            <w:tcW w:w="1844" w:type="dxa"/>
            <w:tcBorders>
              <w:top w:val="single" w:sz="4" w:space="0" w:color="auto"/>
              <w:left w:val="nil"/>
              <w:bottom w:val="nil"/>
              <w:right w:val="nil"/>
            </w:tcBorders>
            <w:noWrap/>
            <w:vAlign w:val="center"/>
            <w:hideMark/>
          </w:tcPr>
          <w:p w:rsidR="00737A54" w:rsidRPr="006213CE" w:rsidRDefault="007D6E15" w:rsidP="00D43BBF">
            <w:pPr>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w:t>
            </w:r>
            <w:r w:rsidR="0070231C">
              <w:rPr>
                <w:rFonts w:ascii="Book Antiqua" w:eastAsia="Times New Roman" w:hAnsi="Book Antiqua" w:cs="Calibri"/>
                <w:color w:val="000000"/>
                <w:lang w:eastAsia="id-ID"/>
              </w:rPr>
              <w:t>4.</w:t>
            </w:r>
            <w:r w:rsidR="00525197">
              <w:rPr>
                <w:rFonts w:ascii="Book Antiqua" w:eastAsia="Times New Roman" w:hAnsi="Book Antiqua" w:cs="Calibri"/>
                <w:color w:val="000000"/>
                <w:lang w:eastAsia="id-ID"/>
              </w:rPr>
              <w:t>615</w:t>
            </w:r>
            <w:r w:rsidR="0070231C">
              <w:rPr>
                <w:rFonts w:ascii="Book Antiqua" w:eastAsia="Times New Roman" w:hAnsi="Book Antiqua" w:cs="Calibri"/>
                <w:color w:val="000000"/>
                <w:lang w:eastAsia="id-ID"/>
              </w:rPr>
              <w:t>.</w:t>
            </w:r>
            <w:r w:rsidR="00525197">
              <w:rPr>
                <w:rFonts w:ascii="Book Antiqua" w:eastAsia="Times New Roman" w:hAnsi="Book Antiqua" w:cs="Calibri"/>
                <w:color w:val="000000"/>
                <w:lang w:eastAsia="id-ID"/>
              </w:rPr>
              <w:t>88</w:t>
            </w:r>
            <w:r w:rsidR="00737A54" w:rsidRPr="006213CE">
              <w:rPr>
                <w:rFonts w:ascii="Book Antiqua" w:eastAsia="Times New Roman" w:hAnsi="Book Antiqua" w:cs="Calibri"/>
                <w:color w:val="000000"/>
                <w:lang w:eastAsia="id-ID"/>
              </w:rPr>
              <w:t>1</w:t>
            </w:r>
          </w:p>
        </w:tc>
      </w:tr>
      <w:tr w:rsidR="00737A54" w:rsidRPr="006213CE" w:rsidTr="00D43BBF">
        <w:trPr>
          <w:trHeight w:val="242"/>
        </w:trPr>
        <w:tc>
          <w:tcPr>
            <w:tcW w:w="1704" w:type="dxa"/>
            <w:tcBorders>
              <w:top w:val="nil"/>
              <w:left w:val="nil"/>
              <w:bottom w:val="nil"/>
              <w:right w:val="nil"/>
            </w:tcBorders>
            <w:noWrap/>
            <w:vAlign w:val="center"/>
            <w:hideMark/>
          </w:tcPr>
          <w:p w:rsidR="00737A54" w:rsidRPr="006213CE" w:rsidRDefault="00737A54" w:rsidP="00D43BBF">
            <w:pPr>
              <w:jc w:val="center"/>
              <w:rPr>
                <w:rFonts w:ascii="Book Antiqua" w:eastAsia="Times New Roman" w:hAnsi="Book Antiqua" w:cs="Calibri"/>
                <w:b/>
                <w:bCs/>
                <w:color w:val="000000"/>
                <w:lang w:eastAsia="id-ID"/>
              </w:rPr>
            </w:pPr>
            <w:r w:rsidRPr="006213CE">
              <w:rPr>
                <w:rFonts w:ascii="Book Antiqua" w:eastAsia="Times New Roman" w:hAnsi="Book Antiqua" w:cs="Calibri"/>
                <w:b/>
                <w:bCs/>
                <w:color w:val="000000"/>
                <w:lang w:eastAsia="id-ID"/>
              </w:rPr>
              <w:t>2017</w:t>
            </w:r>
          </w:p>
        </w:tc>
        <w:tc>
          <w:tcPr>
            <w:tcW w:w="1983" w:type="dxa"/>
            <w:tcBorders>
              <w:top w:val="nil"/>
              <w:left w:val="nil"/>
              <w:bottom w:val="nil"/>
              <w:right w:val="nil"/>
            </w:tcBorders>
            <w:noWrap/>
            <w:vAlign w:val="center"/>
            <w:hideMark/>
          </w:tcPr>
          <w:p w:rsidR="00737A54" w:rsidRPr="006213CE" w:rsidRDefault="007D6E15" w:rsidP="00D43BBF">
            <w:pPr>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w:t>
            </w:r>
            <w:r w:rsidR="007579CA">
              <w:rPr>
                <w:rFonts w:ascii="Book Antiqua" w:eastAsia="Times New Roman" w:hAnsi="Book Antiqua" w:cs="Calibri"/>
                <w:color w:val="000000"/>
                <w:lang w:eastAsia="id-ID"/>
              </w:rPr>
              <w:t>1</w:t>
            </w:r>
            <w:r w:rsidR="0070231C">
              <w:rPr>
                <w:rFonts w:ascii="Book Antiqua" w:eastAsia="Times New Roman" w:hAnsi="Book Antiqua" w:cs="Calibri"/>
                <w:color w:val="000000"/>
                <w:lang w:eastAsia="id-ID"/>
              </w:rPr>
              <w:t>.</w:t>
            </w:r>
            <w:r w:rsidR="00525197">
              <w:rPr>
                <w:rFonts w:ascii="Book Antiqua" w:eastAsia="Times New Roman" w:hAnsi="Book Antiqua" w:cs="Calibri"/>
                <w:color w:val="000000"/>
                <w:lang w:eastAsia="id-ID"/>
              </w:rPr>
              <w:t>847</w:t>
            </w:r>
            <w:r w:rsidR="0070231C">
              <w:rPr>
                <w:rFonts w:ascii="Book Antiqua" w:eastAsia="Times New Roman" w:hAnsi="Book Antiqua" w:cs="Calibri"/>
                <w:color w:val="000000"/>
                <w:lang w:eastAsia="id-ID"/>
              </w:rPr>
              <w:t>.</w:t>
            </w:r>
            <w:r w:rsidR="00525197">
              <w:rPr>
                <w:rFonts w:ascii="Book Antiqua" w:eastAsia="Times New Roman" w:hAnsi="Book Antiqua" w:cs="Calibri"/>
                <w:color w:val="000000"/>
                <w:lang w:eastAsia="id-ID"/>
              </w:rPr>
              <w:t>151</w:t>
            </w:r>
          </w:p>
        </w:tc>
        <w:tc>
          <w:tcPr>
            <w:tcW w:w="2396" w:type="dxa"/>
            <w:tcBorders>
              <w:top w:val="nil"/>
              <w:left w:val="nil"/>
              <w:bottom w:val="nil"/>
              <w:right w:val="nil"/>
            </w:tcBorders>
            <w:noWrap/>
            <w:vAlign w:val="center"/>
            <w:hideMark/>
          </w:tcPr>
          <w:p w:rsidR="00737A54" w:rsidRPr="006213CE" w:rsidRDefault="00525197" w:rsidP="00D43BBF">
            <w:pPr>
              <w:jc w:val="center"/>
              <w:rPr>
                <w:rFonts w:ascii="Book Antiqua" w:hAnsi="Book Antiqua"/>
              </w:rPr>
            </w:pPr>
            <w:r>
              <w:rPr>
                <w:rFonts w:ascii="Book Antiqua" w:eastAsia="Times New Roman" w:hAnsi="Book Antiqua" w:cs="Calibri"/>
                <w:color w:val="000000"/>
                <w:lang w:eastAsia="id-ID"/>
              </w:rPr>
              <w:t>Rp3.520.410</w:t>
            </w:r>
          </w:p>
        </w:tc>
        <w:tc>
          <w:tcPr>
            <w:tcW w:w="1844" w:type="dxa"/>
            <w:tcBorders>
              <w:top w:val="nil"/>
              <w:left w:val="nil"/>
              <w:bottom w:val="nil"/>
              <w:right w:val="nil"/>
            </w:tcBorders>
            <w:noWrap/>
            <w:vAlign w:val="center"/>
            <w:hideMark/>
          </w:tcPr>
          <w:p w:rsidR="00737A54" w:rsidRPr="006213CE" w:rsidRDefault="007D6E15" w:rsidP="00D43BBF">
            <w:pPr>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w:t>
            </w:r>
            <w:r w:rsidR="0070231C">
              <w:rPr>
                <w:rFonts w:ascii="Book Antiqua" w:eastAsia="Times New Roman" w:hAnsi="Book Antiqua" w:cs="Calibri"/>
                <w:color w:val="000000"/>
                <w:lang w:eastAsia="id-ID"/>
              </w:rPr>
              <w:t>5.</w:t>
            </w:r>
            <w:r w:rsidR="00525197">
              <w:rPr>
                <w:rFonts w:ascii="Book Antiqua" w:eastAsia="Times New Roman" w:hAnsi="Book Antiqua" w:cs="Calibri"/>
                <w:color w:val="000000"/>
                <w:lang w:eastAsia="id-ID"/>
              </w:rPr>
              <w:t>367</w:t>
            </w:r>
            <w:r w:rsidR="0070231C">
              <w:rPr>
                <w:rFonts w:ascii="Book Antiqua" w:eastAsia="Times New Roman" w:hAnsi="Book Antiqua" w:cs="Calibri"/>
                <w:color w:val="000000"/>
                <w:lang w:eastAsia="id-ID"/>
              </w:rPr>
              <w:t>.</w:t>
            </w:r>
            <w:r w:rsidR="00525197">
              <w:rPr>
                <w:rFonts w:ascii="Book Antiqua" w:eastAsia="Times New Roman" w:hAnsi="Book Antiqua" w:cs="Calibri"/>
                <w:color w:val="000000"/>
                <w:lang w:eastAsia="id-ID"/>
              </w:rPr>
              <w:t>56</w:t>
            </w:r>
            <w:r w:rsidR="00737A54" w:rsidRPr="006213CE">
              <w:rPr>
                <w:rFonts w:ascii="Book Antiqua" w:eastAsia="Times New Roman" w:hAnsi="Book Antiqua" w:cs="Calibri"/>
                <w:color w:val="000000"/>
                <w:lang w:eastAsia="id-ID"/>
              </w:rPr>
              <w:t>1</w:t>
            </w:r>
          </w:p>
        </w:tc>
      </w:tr>
      <w:tr w:rsidR="00737A54" w:rsidRPr="006213CE" w:rsidTr="00D43BBF">
        <w:trPr>
          <w:trHeight w:val="242"/>
        </w:trPr>
        <w:tc>
          <w:tcPr>
            <w:tcW w:w="1704" w:type="dxa"/>
            <w:tcBorders>
              <w:top w:val="nil"/>
              <w:left w:val="nil"/>
              <w:bottom w:val="nil"/>
              <w:right w:val="nil"/>
            </w:tcBorders>
            <w:noWrap/>
            <w:vAlign w:val="center"/>
            <w:hideMark/>
          </w:tcPr>
          <w:p w:rsidR="00737A54" w:rsidRPr="006213CE" w:rsidRDefault="00737A54" w:rsidP="00D43BBF">
            <w:pPr>
              <w:jc w:val="center"/>
              <w:rPr>
                <w:rFonts w:ascii="Book Antiqua" w:eastAsia="Times New Roman" w:hAnsi="Book Antiqua" w:cs="Calibri"/>
                <w:b/>
                <w:bCs/>
                <w:color w:val="000000"/>
                <w:lang w:eastAsia="id-ID"/>
              </w:rPr>
            </w:pPr>
            <w:r w:rsidRPr="006213CE">
              <w:rPr>
                <w:rFonts w:ascii="Book Antiqua" w:eastAsia="Times New Roman" w:hAnsi="Book Antiqua" w:cs="Calibri"/>
                <w:b/>
                <w:bCs/>
                <w:color w:val="000000"/>
                <w:lang w:eastAsia="id-ID"/>
              </w:rPr>
              <w:t>2018</w:t>
            </w:r>
          </w:p>
        </w:tc>
        <w:tc>
          <w:tcPr>
            <w:tcW w:w="1983" w:type="dxa"/>
            <w:tcBorders>
              <w:top w:val="nil"/>
              <w:left w:val="nil"/>
              <w:bottom w:val="nil"/>
              <w:right w:val="nil"/>
            </w:tcBorders>
            <w:noWrap/>
            <w:vAlign w:val="center"/>
            <w:hideMark/>
          </w:tcPr>
          <w:p w:rsidR="00737A54" w:rsidRPr="006213CE" w:rsidRDefault="007D6E15" w:rsidP="00D43BBF">
            <w:pPr>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w:t>
            </w:r>
            <w:r w:rsidR="007579CA">
              <w:rPr>
                <w:rFonts w:ascii="Book Antiqua" w:eastAsia="Times New Roman" w:hAnsi="Book Antiqua" w:cs="Calibri"/>
                <w:color w:val="000000"/>
                <w:lang w:eastAsia="id-ID"/>
              </w:rPr>
              <w:t>1</w:t>
            </w:r>
            <w:r w:rsidR="0070231C">
              <w:rPr>
                <w:rFonts w:ascii="Book Antiqua" w:eastAsia="Times New Roman" w:hAnsi="Book Antiqua" w:cs="Calibri"/>
                <w:color w:val="000000"/>
                <w:lang w:eastAsia="id-ID"/>
              </w:rPr>
              <w:t>.</w:t>
            </w:r>
            <w:r w:rsidR="00525197">
              <w:rPr>
                <w:rFonts w:ascii="Book Antiqua" w:eastAsia="Times New Roman" w:hAnsi="Book Antiqua" w:cs="Calibri"/>
                <w:color w:val="000000"/>
                <w:lang w:eastAsia="id-ID"/>
              </w:rPr>
              <w:t>798</w:t>
            </w:r>
            <w:r w:rsidR="0070231C">
              <w:rPr>
                <w:rFonts w:ascii="Book Antiqua" w:eastAsia="Times New Roman" w:hAnsi="Book Antiqua" w:cs="Calibri"/>
                <w:color w:val="000000"/>
                <w:lang w:eastAsia="id-ID"/>
              </w:rPr>
              <w:t>.</w:t>
            </w:r>
            <w:r w:rsidR="00525197">
              <w:rPr>
                <w:rFonts w:ascii="Book Antiqua" w:eastAsia="Times New Roman" w:hAnsi="Book Antiqua" w:cs="Calibri"/>
                <w:color w:val="000000"/>
                <w:lang w:eastAsia="id-ID"/>
              </w:rPr>
              <w:t>011</w:t>
            </w:r>
          </w:p>
        </w:tc>
        <w:tc>
          <w:tcPr>
            <w:tcW w:w="2396" w:type="dxa"/>
            <w:tcBorders>
              <w:top w:val="nil"/>
              <w:left w:val="nil"/>
              <w:bottom w:val="nil"/>
              <w:right w:val="nil"/>
            </w:tcBorders>
            <w:noWrap/>
            <w:vAlign w:val="center"/>
            <w:hideMark/>
          </w:tcPr>
          <w:p w:rsidR="00737A54" w:rsidRPr="006213CE" w:rsidRDefault="00525197" w:rsidP="00D43BBF">
            <w:pPr>
              <w:jc w:val="center"/>
              <w:rPr>
                <w:rFonts w:ascii="Book Antiqua" w:hAnsi="Book Antiqua"/>
              </w:rPr>
            </w:pPr>
            <w:r>
              <w:rPr>
                <w:rFonts w:ascii="Book Antiqua" w:eastAsia="Times New Roman" w:hAnsi="Book Antiqua" w:cs="Calibri"/>
                <w:color w:val="000000"/>
                <w:lang w:eastAsia="id-ID"/>
              </w:rPr>
              <w:t>Rp3.520.410</w:t>
            </w:r>
          </w:p>
        </w:tc>
        <w:tc>
          <w:tcPr>
            <w:tcW w:w="1844" w:type="dxa"/>
            <w:tcBorders>
              <w:top w:val="nil"/>
              <w:left w:val="nil"/>
              <w:bottom w:val="nil"/>
              <w:right w:val="nil"/>
            </w:tcBorders>
            <w:noWrap/>
            <w:vAlign w:val="center"/>
            <w:hideMark/>
          </w:tcPr>
          <w:p w:rsidR="00737A54" w:rsidRPr="006213CE" w:rsidRDefault="007D6E15" w:rsidP="00D43BBF">
            <w:pPr>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w:t>
            </w:r>
            <w:r w:rsidR="0070231C">
              <w:rPr>
                <w:rFonts w:ascii="Book Antiqua" w:eastAsia="Times New Roman" w:hAnsi="Book Antiqua" w:cs="Calibri"/>
                <w:color w:val="000000"/>
                <w:lang w:eastAsia="id-ID"/>
              </w:rPr>
              <w:t>5.</w:t>
            </w:r>
            <w:r w:rsidR="00525197">
              <w:rPr>
                <w:rFonts w:ascii="Book Antiqua" w:eastAsia="Times New Roman" w:hAnsi="Book Antiqua" w:cs="Calibri"/>
                <w:color w:val="000000"/>
                <w:lang w:eastAsia="id-ID"/>
              </w:rPr>
              <w:t>318</w:t>
            </w:r>
            <w:r w:rsidR="0070231C">
              <w:rPr>
                <w:rFonts w:ascii="Book Antiqua" w:eastAsia="Times New Roman" w:hAnsi="Book Antiqua" w:cs="Calibri"/>
                <w:color w:val="000000"/>
                <w:lang w:eastAsia="id-ID"/>
              </w:rPr>
              <w:t>.</w:t>
            </w:r>
            <w:r w:rsidR="00525197">
              <w:rPr>
                <w:rFonts w:ascii="Book Antiqua" w:eastAsia="Times New Roman" w:hAnsi="Book Antiqua" w:cs="Calibri"/>
                <w:color w:val="000000"/>
                <w:lang w:eastAsia="id-ID"/>
              </w:rPr>
              <w:t>42</w:t>
            </w:r>
            <w:r w:rsidR="00737A54" w:rsidRPr="006213CE">
              <w:rPr>
                <w:rFonts w:ascii="Book Antiqua" w:eastAsia="Times New Roman" w:hAnsi="Book Antiqua" w:cs="Calibri"/>
                <w:color w:val="000000"/>
                <w:lang w:eastAsia="id-ID"/>
              </w:rPr>
              <w:t>1</w:t>
            </w:r>
          </w:p>
        </w:tc>
      </w:tr>
      <w:tr w:rsidR="00737A54" w:rsidRPr="006213CE" w:rsidTr="00D43BBF">
        <w:trPr>
          <w:trHeight w:val="242"/>
        </w:trPr>
        <w:tc>
          <w:tcPr>
            <w:tcW w:w="1704" w:type="dxa"/>
            <w:tcBorders>
              <w:top w:val="nil"/>
              <w:left w:val="nil"/>
              <w:bottom w:val="nil"/>
              <w:right w:val="nil"/>
            </w:tcBorders>
            <w:noWrap/>
            <w:vAlign w:val="center"/>
            <w:hideMark/>
          </w:tcPr>
          <w:p w:rsidR="00737A54" w:rsidRPr="006213CE" w:rsidRDefault="00737A54" w:rsidP="00D43BBF">
            <w:pPr>
              <w:jc w:val="center"/>
              <w:rPr>
                <w:rFonts w:ascii="Book Antiqua" w:eastAsia="Times New Roman" w:hAnsi="Book Antiqua" w:cs="Calibri"/>
                <w:b/>
                <w:bCs/>
                <w:color w:val="000000"/>
                <w:lang w:eastAsia="id-ID"/>
              </w:rPr>
            </w:pPr>
            <w:r w:rsidRPr="006213CE">
              <w:rPr>
                <w:rFonts w:ascii="Book Antiqua" w:eastAsia="Times New Roman" w:hAnsi="Book Antiqua" w:cs="Calibri"/>
                <w:b/>
                <w:bCs/>
                <w:color w:val="000000"/>
                <w:lang w:eastAsia="id-ID"/>
              </w:rPr>
              <w:t>2019</w:t>
            </w:r>
          </w:p>
        </w:tc>
        <w:tc>
          <w:tcPr>
            <w:tcW w:w="1983" w:type="dxa"/>
            <w:tcBorders>
              <w:top w:val="nil"/>
              <w:left w:val="nil"/>
              <w:bottom w:val="nil"/>
              <w:right w:val="nil"/>
            </w:tcBorders>
            <w:noWrap/>
            <w:vAlign w:val="center"/>
            <w:hideMark/>
          </w:tcPr>
          <w:p w:rsidR="00737A54" w:rsidRPr="006213CE" w:rsidRDefault="007D6E15" w:rsidP="00D43BBF">
            <w:pPr>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w:t>
            </w:r>
            <w:r w:rsidR="00525197">
              <w:rPr>
                <w:rFonts w:ascii="Book Antiqua" w:eastAsia="Times New Roman" w:hAnsi="Book Antiqua" w:cs="Calibri"/>
                <w:color w:val="000000"/>
                <w:lang w:eastAsia="id-ID"/>
              </w:rPr>
              <w:t>1</w:t>
            </w:r>
            <w:r w:rsidR="0070231C">
              <w:rPr>
                <w:rFonts w:ascii="Book Antiqua" w:eastAsia="Times New Roman" w:hAnsi="Book Antiqua" w:cs="Calibri"/>
                <w:color w:val="000000"/>
                <w:lang w:eastAsia="id-ID"/>
              </w:rPr>
              <w:t>.</w:t>
            </w:r>
            <w:r w:rsidR="00525197">
              <w:rPr>
                <w:rFonts w:ascii="Book Antiqua" w:eastAsia="Times New Roman" w:hAnsi="Book Antiqua" w:cs="Calibri"/>
                <w:color w:val="000000"/>
                <w:lang w:eastAsia="id-ID"/>
              </w:rPr>
              <w:t>997</w:t>
            </w:r>
            <w:r w:rsidR="0070231C">
              <w:rPr>
                <w:rFonts w:ascii="Book Antiqua" w:eastAsia="Times New Roman" w:hAnsi="Book Antiqua" w:cs="Calibri"/>
                <w:color w:val="000000"/>
                <w:lang w:eastAsia="id-ID"/>
              </w:rPr>
              <w:t>.</w:t>
            </w:r>
            <w:r w:rsidR="00525197">
              <w:rPr>
                <w:rFonts w:ascii="Book Antiqua" w:eastAsia="Times New Roman" w:hAnsi="Book Antiqua" w:cs="Calibri"/>
                <w:color w:val="000000"/>
                <w:lang w:eastAsia="id-ID"/>
              </w:rPr>
              <w:t>271</w:t>
            </w:r>
          </w:p>
        </w:tc>
        <w:tc>
          <w:tcPr>
            <w:tcW w:w="2396" w:type="dxa"/>
            <w:tcBorders>
              <w:top w:val="nil"/>
              <w:left w:val="nil"/>
              <w:bottom w:val="nil"/>
              <w:right w:val="nil"/>
            </w:tcBorders>
            <w:noWrap/>
            <w:vAlign w:val="center"/>
            <w:hideMark/>
          </w:tcPr>
          <w:p w:rsidR="00737A54" w:rsidRPr="006213CE" w:rsidRDefault="00525197" w:rsidP="00D43BBF">
            <w:pPr>
              <w:jc w:val="center"/>
              <w:rPr>
                <w:rFonts w:ascii="Book Antiqua" w:hAnsi="Book Antiqua"/>
              </w:rPr>
            </w:pPr>
            <w:r>
              <w:rPr>
                <w:rFonts w:ascii="Book Antiqua" w:eastAsia="Times New Roman" w:hAnsi="Book Antiqua" w:cs="Calibri"/>
                <w:color w:val="000000"/>
                <w:lang w:eastAsia="id-ID"/>
              </w:rPr>
              <w:t>Rp3.520.410</w:t>
            </w:r>
          </w:p>
        </w:tc>
        <w:tc>
          <w:tcPr>
            <w:tcW w:w="1844" w:type="dxa"/>
            <w:tcBorders>
              <w:top w:val="nil"/>
              <w:left w:val="nil"/>
              <w:bottom w:val="nil"/>
              <w:right w:val="nil"/>
            </w:tcBorders>
            <w:noWrap/>
            <w:vAlign w:val="center"/>
            <w:hideMark/>
          </w:tcPr>
          <w:p w:rsidR="00737A54" w:rsidRPr="006213CE" w:rsidRDefault="007D6E15" w:rsidP="00D43BBF">
            <w:pPr>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w:t>
            </w:r>
            <w:r w:rsidR="0070231C">
              <w:rPr>
                <w:rFonts w:ascii="Book Antiqua" w:eastAsia="Times New Roman" w:hAnsi="Book Antiqua" w:cs="Calibri"/>
                <w:color w:val="000000"/>
                <w:lang w:eastAsia="id-ID"/>
              </w:rPr>
              <w:t>5.</w:t>
            </w:r>
            <w:r w:rsidR="00525197">
              <w:rPr>
                <w:rFonts w:ascii="Book Antiqua" w:eastAsia="Times New Roman" w:hAnsi="Book Antiqua" w:cs="Calibri"/>
                <w:color w:val="000000"/>
                <w:lang w:eastAsia="id-ID"/>
              </w:rPr>
              <w:t>517</w:t>
            </w:r>
            <w:r w:rsidR="0070231C">
              <w:rPr>
                <w:rFonts w:ascii="Book Antiqua" w:eastAsia="Times New Roman" w:hAnsi="Book Antiqua" w:cs="Calibri"/>
                <w:color w:val="000000"/>
                <w:lang w:eastAsia="id-ID"/>
              </w:rPr>
              <w:t>.</w:t>
            </w:r>
            <w:r w:rsidR="00525197">
              <w:rPr>
                <w:rFonts w:ascii="Book Antiqua" w:eastAsia="Times New Roman" w:hAnsi="Book Antiqua" w:cs="Calibri"/>
                <w:color w:val="000000"/>
                <w:lang w:eastAsia="id-ID"/>
              </w:rPr>
              <w:t>68</w:t>
            </w:r>
            <w:r w:rsidR="00737A54" w:rsidRPr="006213CE">
              <w:rPr>
                <w:rFonts w:ascii="Book Antiqua" w:eastAsia="Times New Roman" w:hAnsi="Book Antiqua" w:cs="Calibri"/>
                <w:color w:val="000000"/>
                <w:lang w:eastAsia="id-ID"/>
              </w:rPr>
              <w:t>1</w:t>
            </w:r>
          </w:p>
        </w:tc>
      </w:tr>
      <w:tr w:rsidR="00737A54" w:rsidRPr="006213CE" w:rsidTr="00D43BBF">
        <w:trPr>
          <w:trHeight w:val="242"/>
        </w:trPr>
        <w:tc>
          <w:tcPr>
            <w:tcW w:w="1704" w:type="dxa"/>
            <w:tcBorders>
              <w:top w:val="nil"/>
              <w:left w:val="nil"/>
              <w:bottom w:val="single" w:sz="4" w:space="0" w:color="auto"/>
              <w:right w:val="nil"/>
            </w:tcBorders>
            <w:noWrap/>
            <w:vAlign w:val="center"/>
            <w:hideMark/>
          </w:tcPr>
          <w:p w:rsidR="00737A54" w:rsidRPr="006213CE" w:rsidRDefault="00737A54" w:rsidP="00D43BBF">
            <w:pPr>
              <w:jc w:val="center"/>
              <w:rPr>
                <w:rFonts w:ascii="Book Antiqua" w:eastAsia="Times New Roman" w:hAnsi="Book Antiqua" w:cs="Calibri"/>
                <w:b/>
                <w:bCs/>
                <w:color w:val="000000"/>
                <w:lang w:eastAsia="id-ID"/>
              </w:rPr>
            </w:pPr>
            <w:r w:rsidRPr="006213CE">
              <w:rPr>
                <w:rFonts w:ascii="Book Antiqua" w:eastAsia="Times New Roman" w:hAnsi="Book Antiqua" w:cs="Calibri"/>
                <w:b/>
                <w:bCs/>
                <w:color w:val="000000"/>
                <w:lang w:eastAsia="id-ID"/>
              </w:rPr>
              <w:t>2020</w:t>
            </w:r>
          </w:p>
        </w:tc>
        <w:tc>
          <w:tcPr>
            <w:tcW w:w="1983" w:type="dxa"/>
            <w:tcBorders>
              <w:top w:val="nil"/>
              <w:left w:val="nil"/>
              <w:bottom w:val="single" w:sz="4" w:space="0" w:color="auto"/>
              <w:right w:val="nil"/>
            </w:tcBorders>
            <w:noWrap/>
            <w:vAlign w:val="center"/>
            <w:hideMark/>
          </w:tcPr>
          <w:p w:rsidR="00737A54" w:rsidRPr="006213CE" w:rsidRDefault="007D6E15" w:rsidP="00D43BBF">
            <w:pPr>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w:t>
            </w:r>
            <w:r w:rsidR="0070231C">
              <w:rPr>
                <w:rFonts w:ascii="Book Antiqua" w:eastAsia="Times New Roman" w:hAnsi="Book Antiqua" w:cs="Calibri"/>
                <w:color w:val="000000"/>
                <w:lang w:eastAsia="id-ID"/>
              </w:rPr>
              <w:t>1.</w:t>
            </w:r>
            <w:r w:rsidR="00525197">
              <w:rPr>
                <w:rFonts w:ascii="Book Antiqua" w:eastAsia="Times New Roman" w:hAnsi="Book Antiqua" w:cs="Calibri"/>
                <w:color w:val="000000"/>
                <w:lang w:eastAsia="id-ID"/>
              </w:rPr>
              <w:t>357</w:t>
            </w:r>
            <w:r w:rsidR="0070231C">
              <w:rPr>
                <w:rFonts w:ascii="Book Antiqua" w:eastAsia="Times New Roman" w:hAnsi="Book Antiqua" w:cs="Calibri"/>
                <w:color w:val="000000"/>
                <w:lang w:eastAsia="id-ID"/>
              </w:rPr>
              <w:t>.</w:t>
            </w:r>
            <w:r w:rsidR="00525197">
              <w:rPr>
                <w:rFonts w:ascii="Book Antiqua" w:eastAsia="Times New Roman" w:hAnsi="Book Antiqua" w:cs="Calibri"/>
                <w:color w:val="000000"/>
                <w:lang w:eastAsia="id-ID"/>
              </w:rPr>
              <w:t>371</w:t>
            </w:r>
          </w:p>
        </w:tc>
        <w:tc>
          <w:tcPr>
            <w:tcW w:w="2396" w:type="dxa"/>
            <w:tcBorders>
              <w:top w:val="nil"/>
              <w:left w:val="nil"/>
              <w:bottom w:val="single" w:sz="4" w:space="0" w:color="auto"/>
              <w:right w:val="nil"/>
            </w:tcBorders>
            <w:noWrap/>
            <w:vAlign w:val="center"/>
            <w:hideMark/>
          </w:tcPr>
          <w:p w:rsidR="00737A54" w:rsidRPr="006213CE" w:rsidRDefault="00525197" w:rsidP="00D43BBF">
            <w:pPr>
              <w:jc w:val="center"/>
              <w:rPr>
                <w:rFonts w:ascii="Book Antiqua" w:hAnsi="Book Antiqua"/>
              </w:rPr>
            </w:pPr>
            <w:r>
              <w:rPr>
                <w:rFonts w:ascii="Book Antiqua" w:eastAsia="Times New Roman" w:hAnsi="Book Antiqua" w:cs="Calibri"/>
                <w:color w:val="000000"/>
                <w:lang w:eastAsia="id-ID"/>
              </w:rPr>
              <w:t>Rp3.520.410</w:t>
            </w:r>
          </w:p>
        </w:tc>
        <w:tc>
          <w:tcPr>
            <w:tcW w:w="1844" w:type="dxa"/>
            <w:tcBorders>
              <w:top w:val="nil"/>
              <w:left w:val="nil"/>
              <w:bottom w:val="single" w:sz="4" w:space="0" w:color="auto"/>
              <w:right w:val="nil"/>
            </w:tcBorders>
            <w:noWrap/>
            <w:vAlign w:val="center"/>
            <w:hideMark/>
          </w:tcPr>
          <w:p w:rsidR="00737A54" w:rsidRPr="006213CE" w:rsidRDefault="007D6E15" w:rsidP="00D43BBF">
            <w:pPr>
              <w:jc w:val="center"/>
              <w:rPr>
                <w:rFonts w:ascii="Book Antiqua" w:eastAsia="Times New Roman" w:hAnsi="Book Antiqua" w:cs="Calibri"/>
                <w:color w:val="000000"/>
                <w:lang w:eastAsia="id-ID"/>
              </w:rPr>
            </w:pPr>
            <w:r>
              <w:rPr>
                <w:rFonts w:ascii="Book Antiqua" w:eastAsia="Times New Roman" w:hAnsi="Book Antiqua" w:cs="Calibri"/>
                <w:color w:val="000000"/>
                <w:lang w:eastAsia="id-ID"/>
              </w:rPr>
              <w:t>Rp</w:t>
            </w:r>
            <w:r w:rsidR="007579CA">
              <w:rPr>
                <w:rFonts w:ascii="Book Antiqua" w:eastAsia="Times New Roman" w:hAnsi="Book Antiqua" w:cs="Calibri"/>
                <w:color w:val="000000"/>
                <w:lang w:eastAsia="id-ID"/>
              </w:rPr>
              <w:t>4</w:t>
            </w:r>
            <w:r w:rsidR="0070231C">
              <w:rPr>
                <w:rFonts w:ascii="Book Antiqua" w:eastAsia="Times New Roman" w:hAnsi="Book Antiqua" w:cs="Calibri"/>
                <w:color w:val="000000"/>
                <w:lang w:eastAsia="id-ID"/>
              </w:rPr>
              <w:t>.</w:t>
            </w:r>
            <w:r w:rsidR="00525197">
              <w:rPr>
                <w:rFonts w:ascii="Book Antiqua" w:eastAsia="Times New Roman" w:hAnsi="Book Antiqua" w:cs="Calibri"/>
                <w:color w:val="000000"/>
                <w:lang w:eastAsia="id-ID"/>
              </w:rPr>
              <w:t>877</w:t>
            </w:r>
            <w:r w:rsidR="0070231C">
              <w:rPr>
                <w:rFonts w:ascii="Book Antiqua" w:eastAsia="Times New Roman" w:hAnsi="Book Antiqua" w:cs="Calibri"/>
                <w:color w:val="000000"/>
                <w:lang w:eastAsia="id-ID"/>
              </w:rPr>
              <w:t>.</w:t>
            </w:r>
            <w:r w:rsidR="00525197">
              <w:rPr>
                <w:rFonts w:ascii="Book Antiqua" w:eastAsia="Times New Roman" w:hAnsi="Book Antiqua" w:cs="Calibri"/>
                <w:color w:val="000000"/>
                <w:lang w:eastAsia="id-ID"/>
              </w:rPr>
              <w:t>78</w:t>
            </w:r>
            <w:r w:rsidR="00737A54" w:rsidRPr="006213CE">
              <w:rPr>
                <w:rFonts w:ascii="Book Antiqua" w:eastAsia="Times New Roman" w:hAnsi="Book Antiqua" w:cs="Calibri"/>
                <w:color w:val="000000"/>
                <w:lang w:eastAsia="id-ID"/>
              </w:rPr>
              <w:t>1</w:t>
            </w:r>
          </w:p>
        </w:tc>
      </w:tr>
      <w:tr w:rsidR="00737A54" w:rsidRPr="006213CE" w:rsidTr="00D43BBF">
        <w:trPr>
          <w:trHeight w:val="243"/>
        </w:trPr>
        <w:tc>
          <w:tcPr>
            <w:tcW w:w="6083" w:type="dxa"/>
            <w:gridSpan w:val="3"/>
            <w:tcBorders>
              <w:top w:val="single" w:sz="4" w:space="0" w:color="auto"/>
              <w:left w:val="nil"/>
              <w:bottom w:val="single" w:sz="4" w:space="0" w:color="auto"/>
              <w:right w:val="nil"/>
            </w:tcBorders>
            <w:noWrap/>
            <w:vAlign w:val="center"/>
            <w:hideMark/>
          </w:tcPr>
          <w:p w:rsidR="00737A54" w:rsidRPr="006213CE" w:rsidRDefault="00737A54" w:rsidP="00D43BBF">
            <w:pPr>
              <w:jc w:val="center"/>
              <w:rPr>
                <w:rFonts w:ascii="Book Antiqua" w:eastAsia="Times New Roman" w:hAnsi="Book Antiqua" w:cs="Calibri"/>
                <w:b/>
                <w:bCs/>
                <w:color w:val="000000"/>
                <w:lang w:eastAsia="id-ID"/>
              </w:rPr>
            </w:pPr>
            <w:r w:rsidRPr="006213CE">
              <w:rPr>
                <w:rFonts w:ascii="Book Antiqua" w:eastAsia="Times New Roman" w:hAnsi="Book Antiqua" w:cs="Calibri"/>
                <w:b/>
                <w:bCs/>
                <w:color w:val="000000"/>
                <w:lang w:eastAsia="id-ID"/>
              </w:rPr>
              <w:t>TOTAL</w:t>
            </w:r>
          </w:p>
        </w:tc>
        <w:tc>
          <w:tcPr>
            <w:tcW w:w="1844" w:type="dxa"/>
            <w:tcBorders>
              <w:top w:val="single" w:sz="4" w:space="0" w:color="auto"/>
              <w:left w:val="nil"/>
              <w:bottom w:val="single" w:sz="4" w:space="0" w:color="auto"/>
              <w:right w:val="nil"/>
            </w:tcBorders>
            <w:noWrap/>
            <w:vAlign w:val="center"/>
            <w:hideMark/>
          </w:tcPr>
          <w:p w:rsidR="00737A54" w:rsidRPr="006213CE" w:rsidRDefault="007D6E15" w:rsidP="00D43BBF">
            <w:pPr>
              <w:jc w:val="center"/>
              <w:rPr>
                <w:rFonts w:ascii="Book Antiqua" w:eastAsia="Times New Roman" w:hAnsi="Book Antiqua" w:cs="Calibri"/>
                <w:b/>
                <w:bCs/>
                <w:color w:val="000000"/>
                <w:lang w:eastAsia="id-ID"/>
              </w:rPr>
            </w:pPr>
            <w:r>
              <w:rPr>
                <w:rFonts w:ascii="Book Antiqua" w:eastAsia="Times New Roman" w:hAnsi="Book Antiqua" w:cs="Calibri"/>
                <w:color w:val="000000"/>
                <w:lang w:eastAsia="id-ID"/>
              </w:rPr>
              <w:t>Rp</w:t>
            </w:r>
            <w:r w:rsidR="007579CA">
              <w:rPr>
                <w:rFonts w:ascii="Book Antiqua" w:eastAsia="Times New Roman" w:hAnsi="Book Antiqua" w:cs="Calibri"/>
                <w:b/>
                <w:bCs/>
                <w:color w:val="000000"/>
                <w:lang w:eastAsia="id-ID"/>
              </w:rPr>
              <w:t>25</w:t>
            </w:r>
            <w:r w:rsidR="0070231C">
              <w:rPr>
                <w:rFonts w:ascii="Book Antiqua" w:eastAsia="Times New Roman" w:hAnsi="Book Antiqua" w:cs="Calibri"/>
                <w:b/>
                <w:bCs/>
                <w:color w:val="000000"/>
                <w:lang w:eastAsia="id-ID"/>
              </w:rPr>
              <w:t>.</w:t>
            </w:r>
            <w:r w:rsidR="00525197">
              <w:rPr>
                <w:rFonts w:ascii="Book Antiqua" w:eastAsia="Times New Roman" w:hAnsi="Book Antiqua" w:cs="Calibri"/>
                <w:b/>
                <w:bCs/>
                <w:color w:val="000000"/>
                <w:lang w:eastAsia="id-ID"/>
              </w:rPr>
              <w:t>697</w:t>
            </w:r>
            <w:r w:rsidR="0070231C">
              <w:rPr>
                <w:rFonts w:ascii="Book Antiqua" w:eastAsia="Times New Roman" w:hAnsi="Book Antiqua" w:cs="Calibri"/>
                <w:b/>
                <w:bCs/>
                <w:color w:val="000000"/>
                <w:lang w:eastAsia="id-ID"/>
              </w:rPr>
              <w:t>.</w:t>
            </w:r>
            <w:r w:rsidR="00525197">
              <w:rPr>
                <w:rFonts w:ascii="Book Antiqua" w:eastAsia="Times New Roman" w:hAnsi="Book Antiqua" w:cs="Calibri"/>
                <w:b/>
                <w:bCs/>
                <w:color w:val="000000"/>
                <w:lang w:eastAsia="id-ID"/>
              </w:rPr>
              <w:t>325</w:t>
            </w:r>
          </w:p>
        </w:tc>
      </w:tr>
    </w:tbl>
    <w:p w:rsidR="00737A54" w:rsidRPr="00A91118" w:rsidRDefault="002B1AF4" w:rsidP="003D4021">
      <w:pPr>
        <w:spacing w:after="0" w:line="240" w:lineRule="auto"/>
        <w:jc w:val="both"/>
        <w:rPr>
          <w:rFonts w:ascii="Book Antiqua" w:hAnsi="Book Antiqua"/>
        </w:rPr>
      </w:pPr>
      <w:r w:rsidRPr="00A91118">
        <w:rPr>
          <w:rFonts w:ascii="Book Antiqua" w:hAnsi="Book Antiqua"/>
        </w:rPr>
        <w:t>Sumber: Data Primer Diolah, 2021</w:t>
      </w:r>
    </w:p>
    <w:p w:rsidR="003534FE" w:rsidRPr="003534FE" w:rsidRDefault="00474351" w:rsidP="00A91118">
      <w:pPr>
        <w:spacing w:after="120" w:line="240" w:lineRule="auto"/>
        <w:ind w:firstLine="851"/>
        <w:jc w:val="both"/>
        <w:rPr>
          <w:rFonts w:ascii="Book Antiqua" w:hAnsi="Book Antiqua"/>
        </w:rPr>
      </w:pPr>
      <w:r>
        <w:rPr>
          <w:rFonts w:ascii="Book Antiqua" w:hAnsi="Book Antiqua"/>
        </w:rPr>
        <w:t>T</w:t>
      </w:r>
      <w:r w:rsidR="0036481C">
        <w:rPr>
          <w:rFonts w:ascii="Book Antiqua" w:hAnsi="Book Antiqua"/>
        </w:rPr>
        <w:t xml:space="preserve">abel </w:t>
      </w:r>
      <w:r w:rsidR="0036481C">
        <w:rPr>
          <w:rFonts w:ascii="Book Antiqua" w:hAnsi="Book Antiqua"/>
          <w:lang w:val="en-US"/>
        </w:rPr>
        <w:t>5</w:t>
      </w:r>
      <w:r>
        <w:rPr>
          <w:rFonts w:ascii="Book Antiqua" w:hAnsi="Book Antiqua"/>
        </w:rPr>
        <w:t xml:space="preserve"> menunjukkan</w:t>
      </w:r>
      <w:r w:rsidR="003534FE" w:rsidRPr="003534FE">
        <w:rPr>
          <w:rFonts w:ascii="Book Antiqua" w:hAnsi="Book Antiqua"/>
        </w:rPr>
        <w:t xml:space="preserve"> bahwa laba bersih</w:t>
      </w:r>
      <w:r w:rsidR="003534FE">
        <w:rPr>
          <w:rFonts w:ascii="Book Antiqua" w:hAnsi="Book Antiqua"/>
        </w:rPr>
        <w:t xml:space="preserve"> dan kas bersih</w:t>
      </w:r>
      <w:r w:rsidR="003534FE" w:rsidRPr="003534FE">
        <w:rPr>
          <w:rFonts w:ascii="Book Antiqua" w:hAnsi="Book Antiqua"/>
        </w:rPr>
        <w:t xml:space="preserve"> yang diterima setiap tahunnya mengalami peningkatan</w:t>
      </w:r>
      <w:r w:rsidR="003534FE">
        <w:rPr>
          <w:rFonts w:ascii="Book Antiqua" w:hAnsi="Book Antiqua"/>
        </w:rPr>
        <w:t xml:space="preserve"> kecuali pada tahun terakhir, sedangkan untuk biaya penyusutan tiap tahunnya sama yakni sebesar </w:t>
      </w:r>
      <w:r w:rsidR="007D6E15">
        <w:rPr>
          <w:rFonts w:ascii="Book Antiqua" w:eastAsia="Times New Roman" w:hAnsi="Book Antiqua" w:cs="Calibri"/>
          <w:color w:val="000000"/>
          <w:lang w:eastAsia="id-ID"/>
        </w:rPr>
        <w:t>Rp</w:t>
      </w:r>
      <w:r w:rsidR="00525197">
        <w:rPr>
          <w:rFonts w:ascii="Book Antiqua" w:eastAsia="Times New Roman" w:hAnsi="Book Antiqua" w:cs="Calibri"/>
          <w:color w:val="000000"/>
          <w:lang w:eastAsia="id-ID"/>
        </w:rPr>
        <w:t>3.520</w:t>
      </w:r>
      <w:r w:rsidR="003534FE">
        <w:rPr>
          <w:rFonts w:ascii="Book Antiqua" w:eastAsia="Times New Roman" w:hAnsi="Book Antiqua" w:cs="Calibri"/>
          <w:color w:val="000000"/>
          <w:lang w:eastAsia="id-ID"/>
        </w:rPr>
        <w:t>.</w:t>
      </w:r>
      <w:r w:rsidR="00525197">
        <w:rPr>
          <w:rFonts w:ascii="Book Antiqua" w:eastAsia="Times New Roman" w:hAnsi="Book Antiqua" w:cs="Calibri"/>
          <w:color w:val="000000"/>
          <w:lang w:eastAsia="id-ID"/>
        </w:rPr>
        <w:t>410</w:t>
      </w:r>
      <w:r w:rsidR="003534FE">
        <w:rPr>
          <w:rFonts w:ascii="Book Antiqua" w:eastAsia="Times New Roman" w:hAnsi="Book Antiqua" w:cs="Calibri"/>
          <w:color w:val="000000"/>
          <w:lang w:eastAsia="id-ID"/>
        </w:rPr>
        <w:t xml:space="preserve"> dengan total kas bersih yang diperoleh sebesar </w:t>
      </w:r>
      <w:r w:rsidR="00525197" w:rsidRPr="00525197">
        <w:rPr>
          <w:rFonts w:ascii="Book Antiqua" w:eastAsia="Times New Roman" w:hAnsi="Book Antiqua" w:cs="Calibri"/>
          <w:color w:val="000000"/>
          <w:lang w:eastAsia="id-ID"/>
        </w:rPr>
        <w:t>Rp</w:t>
      </w:r>
      <w:r w:rsidR="00525197" w:rsidRPr="00525197">
        <w:rPr>
          <w:rFonts w:ascii="Book Antiqua" w:eastAsia="Times New Roman" w:hAnsi="Book Antiqua" w:cs="Calibri"/>
          <w:bCs/>
          <w:color w:val="000000"/>
          <w:lang w:eastAsia="id-ID"/>
        </w:rPr>
        <w:t>25.697.325</w:t>
      </w:r>
      <w:r w:rsidR="003534FE" w:rsidRPr="00525197">
        <w:rPr>
          <w:rFonts w:ascii="Book Antiqua" w:eastAsia="Times New Roman" w:hAnsi="Book Antiqua" w:cs="Calibri"/>
          <w:bCs/>
          <w:color w:val="000000"/>
          <w:lang w:eastAsia="id-ID"/>
        </w:rPr>
        <w:t>.</w:t>
      </w:r>
    </w:p>
    <w:p w:rsidR="00231B4F" w:rsidRPr="006213CE" w:rsidRDefault="00231B4F" w:rsidP="006213CE">
      <w:pPr>
        <w:spacing w:after="120" w:line="240" w:lineRule="auto"/>
        <w:jc w:val="both"/>
        <w:rPr>
          <w:rFonts w:ascii="Book Antiqua" w:hAnsi="Book Antiqua"/>
          <w:b/>
        </w:rPr>
      </w:pPr>
      <w:r>
        <w:rPr>
          <w:rFonts w:ascii="Book Antiqua" w:hAnsi="Book Antiqua"/>
          <w:b/>
        </w:rPr>
        <w:t>Analisis Kelayakan Aspek Finansial</w:t>
      </w:r>
    </w:p>
    <w:p w:rsidR="00737A54" w:rsidRPr="006213CE" w:rsidRDefault="00737A54" w:rsidP="006213CE">
      <w:pPr>
        <w:spacing w:after="0" w:line="240" w:lineRule="auto"/>
        <w:jc w:val="both"/>
        <w:rPr>
          <w:rFonts w:ascii="Book Antiqua" w:hAnsi="Book Antiqua"/>
          <w:b/>
        </w:rPr>
      </w:pPr>
      <w:r w:rsidRPr="00FB2D04">
        <w:rPr>
          <w:rFonts w:ascii="Book Antiqua" w:hAnsi="Book Antiqua"/>
          <w:b/>
          <w:i/>
        </w:rPr>
        <w:t>Net Present Value</w:t>
      </w:r>
      <w:r w:rsidRPr="006213CE">
        <w:rPr>
          <w:rFonts w:ascii="Book Antiqua" w:hAnsi="Book Antiqua"/>
          <w:b/>
        </w:rPr>
        <w:t xml:space="preserve"> (NPV)</w:t>
      </w:r>
    </w:p>
    <w:p w:rsidR="00737A54" w:rsidRPr="006213CE" w:rsidRDefault="00737A54" w:rsidP="00EF4742">
      <w:pPr>
        <w:spacing w:after="120" w:line="240" w:lineRule="auto"/>
        <w:ind w:firstLine="851"/>
        <w:jc w:val="both"/>
        <w:rPr>
          <w:rFonts w:ascii="Book Antiqua" w:hAnsi="Book Antiqua"/>
        </w:rPr>
      </w:pPr>
      <w:r w:rsidRPr="006213CE">
        <w:rPr>
          <w:rFonts w:ascii="Book Antiqua" w:hAnsi="Book Antiqua"/>
        </w:rPr>
        <w:t>Hasil penelitian menunjukkan ni</w:t>
      </w:r>
      <w:r w:rsidR="007579CA">
        <w:rPr>
          <w:rFonts w:ascii="Book Antiqua" w:hAnsi="Book Antiqua"/>
        </w:rPr>
        <w:t xml:space="preserve">lai PV Kas Bersih sebesar </w:t>
      </w:r>
      <w:r w:rsidR="007D6E15">
        <w:rPr>
          <w:rFonts w:ascii="Book Antiqua" w:hAnsi="Book Antiqua"/>
        </w:rPr>
        <w:t>Rp</w:t>
      </w:r>
      <w:r w:rsidR="00525197">
        <w:rPr>
          <w:rFonts w:ascii="Book Antiqua" w:hAnsi="Book Antiqua"/>
        </w:rPr>
        <w:t>19.425.433</w:t>
      </w:r>
      <w:r w:rsidRPr="006213CE">
        <w:rPr>
          <w:rFonts w:ascii="Book Antiqua" w:hAnsi="Book Antiqua"/>
        </w:rPr>
        <w:t xml:space="preserve"> dan nilai investasi atau biaya tetap total sebesar </w:t>
      </w:r>
      <w:r w:rsidR="007D6E15">
        <w:rPr>
          <w:rFonts w:ascii="Book Antiqua" w:hAnsi="Book Antiqua"/>
        </w:rPr>
        <w:t>Rp</w:t>
      </w:r>
      <w:r w:rsidR="00525197">
        <w:rPr>
          <w:rFonts w:ascii="Book Antiqua" w:hAnsi="Book Antiqua"/>
        </w:rPr>
        <w:t>19.0</w:t>
      </w:r>
      <w:r w:rsidRPr="006213CE">
        <w:rPr>
          <w:rFonts w:ascii="Book Antiqua" w:hAnsi="Book Antiqua"/>
        </w:rPr>
        <w:t>35.000, sehingga di</w:t>
      </w:r>
      <w:r w:rsidR="007579CA">
        <w:rPr>
          <w:rFonts w:ascii="Book Antiqua" w:hAnsi="Book Antiqua"/>
        </w:rPr>
        <w:t xml:space="preserve">peroleh nilai NPV sebesar </w:t>
      </w:r>
      <w:r w:rsidR="007D6E15">
        <w:rPr>
          <w:rFonts w:ascii="Book Antiqua" w:hAnsi="Book Antiqua"/>
        </w:rPr>
        <w:t>Rp</w:t>
      </w:r>
      <w:r w:rsidR="00525197">
        <w:rPr>
          <w:rFonts w:ascii="Book Antiqua" w:hAnsi="Book Antiqua"/>
        </w:rPr>
        <w:t>390.433</w:t>
      </w:r>
      <w:r w:rsidRPr="006213CE">
        <w:rPr>
          <w:rFonts w:ascii="Book Antiqua" w:hAnsi="Book Antiqua"/>
        </w:rPr>
        <w:t>. Dengan demikian, berdasarkan kriteria kelayakan NPV maka usaha keripik jagung UD. Tajul Anwar Jaya dikatakan layak.</w:t>
      </w:r>
      <w:r w:rsidR="0098518B">
        <w:rPr>
          <w:rFonts w:ascii="Book Antiqua" w:hAnsi="Book Antiqua"/>
        </w:rPr>
        <w:t xml:space="preserve"> </w:t>
      </w:r>
      <w:r w:rsidR="00E05A30">
        <w:rPr>
          <w:rFonts w:ascii="Book Antiqua" w:hAnsi="Book Antiqua"/>
        </w:rPr>
        <w:t xml:space="preserve">Hasil penelitian sejalan dengan hasil penelitian </w:t>
      </w:r>
      <w:r w:rsidR="00CB3A44" w:rsidRPr="006213CE">
        <w:rPr>
          <w:rFonts w:ascii="Book Antiqua" w:hAnsi="Book Antiqua"/>
        </w:rPr>
        <w:fldChar w:fldCharType="begin" w:fldLock="1"/>
      </w:r>
      <w:r w:rsidR="00CB3A44" w:rsidRPr="006213CE">
        <w:rPr>
          <w:rFonts w:ascii="Book Antiqua" w:hAnsi="Book Antiqua"/>
        </w:rPr>
        <w:instrText>ADDIN CSL_CITATION {"citationItems":[{"id":"ITEM-1","itemData":{"abstract":"This study aimed to determine the financial feasibility of cocoa farming in Andomesinggo Village Besulutu Sub-district Konawe District. Sampling method was Stratified Random Sampling. The financial analysis criteria used were Net Present Value, Net Benefit Cost Ratio, Internal Rate of Return, Pay Back Period, and Sensitivity Analysis. The results showed that cocoa farming in Andomesinggo village was financially feasible to be cultivated. Based on the result of the investment feasibility assessment at 18% DF, it was obtained that NPV was Rp 20,500,335, NBCR of 3.59%, IRR of 55.42% and PBP value of 4.54 which identified that the cocoa farming in Andomesinggo village returned the investment in the early of fifth year. Based on sensitivity analysis, the condition of cocoa farming is still feasible to be cultivated even though fertilizer price was up to 15%, cocoa price decreased to 10%, cocoa production decreased to 20%.","author":[{"dropping-particle":"","family":"Juliatmaja","given":"Aan Wilhan","non-dropping-particle":"","parse-names":false,"suffix":""}],"container-title":"Agribusiness Journal","id":"ITEM-1","issue":"2","issued":{"date-parts":[["2017"]]},"page":"13-17","title":"Financial Feasibility of Cocoa Farming in Andomesinggo Village Besulutu Sub-District of Konawe District","type":"article-journal","volume":"2"},"uris":["http://www.mendeley.com/documents/?uuid=7e634e42-be08-4909-990f-2c6ca9c31d39","http://www.mendeley.com/documents/?uuid=7f4bb77c-3247-482c-a15c-0a470df82627"]}],"mendeley":{"formattedCitation":"(Juliatmaja, 2017)","manualFormatting":"Juliatmaja (2017)","plainTextFormattedCitation":"(Juliatmaja, 2017)","previouslyFormattedCitation":"(Juliatmaja, 2017)"},"properties":{"noteIndex":0},"schema":"https://github.com/citation-style-language/schema/raw/master/csl-citation.json"}</w:instrText>
      </w:r>
      <w:r w:rsidR="00CB3A44" w:rsidRPr="006213CE">
        <w:rPr>
          <w:rFonts w:ascii="Book Antiqua" w:hAnsi="Book Antiqua"/>
        </w:rPr>
        <w:fldChar w:fldCharType="separate"/>
      </w:r>
      <w:r w:rsidR="00CB3A44" w:rsidRPr="006213CE">
        <w:rPr>
          <w:rFonts w:ascii="Book Antiqua" w:hAnsi="Book Antiqua"/>
          <w:noProof/>
        </w:rPr>
        <w:t>Juliatmaja (2017)</w:t>
      </w:r>
      <w:r w:rsidR="00CB3A44" w:rsidRPr="006213CE">
        <w:rPr>
          <w:rFonts w:ascii="Book Antiqua" w:hAnsi="Book Antiqua"/>
        </w:rPr>
        <w:fldChar w:fldCharType="end"/>
      </w:r>
      <w:r w:rsidR="00CB3A44" w:rsidRPr="006213CE">
        <w:rPr>
          <w:rFonts w:ascii="Book Antiqua" w:hAnsi="Book Antiqua"/>
        </w:rPr>
        <w:t xml:space="preserve"> </w:t>
      </w:r>
      <w:r w:rsidR="00CA6C91" w:rsidRPr="00CB3A44">
        <w:rPr>
          <w:rFonts w:ascii="Book Antiqua" w:hAnsi="Book Antiqua"/>
          <w:color w:val="000000" w:themeColor="text1"/>
        </w:rPr>
        <w:t xml:space="preserve">dan </w:t>
      </w:r>
      <w:r w:rsidR="00CB3A44" w:rsidRPr="006213CE">
        <w:rPr>
          <w:rFonts w:ascii="Book Antiqua" w:hAnsi="Book Antiqua"/>
        </w:rPr>
        <w:fldChar w:fldCharType="begin" w:fldLock="1"/>
      </w:r>
      <w:r w:rsidR="00CB3A44" w:rsidRPr="006213CE">
        <w:rPr>
          <w:rFonts w:ascii="Book Antiqua" w:hAnsi="Book Antiqua"/>
        </w:rPr>
        <w:instrText>ADDIN CSL_CITATION {"citationItems":[{"id":"ITEM-1","itemData":{"DOI":"http://dx.doi.org/10.33772/jia.v4i3.7904","abstract":"This study aims to first determine the business income of maize processing in farm households in Mantobua Village, Lohia District, Muna Regency, secondly to find out the financial feasibility of a corn processing business in Mantobua Village, Lohia District, Muna Regency. The analysis used in this study is income analysis and financial feasibility analysis consisting of Net Present Value (NPV), Net Benefit Cost Ratio (NBCR), Internal Rate of Return (IRR), Payback period (PBP), Break Even Point (BEP ) and Sensitivity Analysis. The results of this study indicate that the processing of maize in Mantobua Village is still simple even though the processing has used a grater machine, and the grinder. Whereas in terms of business feasibility, corn processing business in Mantobua Village is feasible to be cultivated. Because at the 7% discount factor (df), the NPV value of Rp 10,131,577.4, NBCR of 38.85, IRR of 78.17%, PBP of 0.93 Years or 11 months of 16 days with a business life of 5 years, and BEP of production of 3,544 Kg and BEP of Rp 8419 / Kg. While the analysis of sensitivity feasibility where the condition of increasing production costs is 4.29% at a discount factor (df) of 7%, an NPV value of Rp 8,905,501, NBCR of 10.56, IRR of 81.9%, PBP of 0.99 years or 1 year. While the condition if the selling price decreases 4.29% is obtained NPV of Rp 8,272,844, NBCR of 8.09, IRR of 79.98% and PBP of 1.04 years or 12 months of 14 days. In these circumstances corn processing business in Mantobua Village is still feasible.","author":[{"dropping-particle":"","family":"Salni","given":"Dempu","non-dropping-particle":"","parse-names":false,"suffix":""},{"dropping-particle":"","family":"Abdi","given":"","non-dropping-particle":"","parse-names":false,"suffix":""},{"dropping-particle":"","family":"Yusran","given":"","non-dropping-particle":"","parse-names":false,"suffix":""}],"container-title":"Jurnal Agribisnis dan Ilmu Sosial Ekonomi Pertanian","id":"ITEM-1","issue":"3","issued":{"date-parts":[["2019"]]},"page":"57-60","title":"Analisis Kelayakan Finansial Usaha Pengolahan Jagung Pada Rumah Tangga Tani Di Desa Mantobua Kecamatan Lohia Kabupaten Muna","type":"article-journal","volume":"4"},"uris":["http://www.mendeley.com/documents/?uuid=ce0d631a-b231-496f-b64f-391f2600a193","http://www.mendeley.com/documents/?uuid=b854c013-6e3e-45f1-bd37-fd883054bc84"]}],"mendeley":{"formattedCitation":"(Salni et al., 2019)","manualFormatting":"Salni et al., (2019)","plainTextFormattedCitation":"(Salni et al., 2019)","previouslyFormattedCitation":"(Salni et al., 2019)"},"properties":{"noteIndex":0},"schema":"https://github.com/citation-style-language/schema/raw/master/csl-citation.json"}</w:instrText>
      </w:r>
      <w:r w:rsidR="00CB3A44" w:rsidRPr="006213CE">
        <w:rPr>
          <w:rFonts w:ascii="Book Antiqua" w:hAnsi="Book Antiqua"/>
        </w:rPr>
        <w:fldChar w:fldCharType="separate"/>
      </w:r>
      <w:r w:rsidR="00CB3A44" w:rsidRPr="006213CE">
        <w:rPr>
          <w:rFonts w:ascii="Book Antiqua" w:hAnsi="Book Antiqua"/>
          <w:noProof/>
        </w:rPr>
        <w:t>Salni et al., (2019)</w:t>
      </w:r>
      <w:r w:rsidR="00CB3A44" w:rsidRPr="006213CE">
        <w:rPr>
          <w:rFonts w:ascii="Book Antiqua" w:hAnsi="Book Antiqua"/>
        </w:rPr>
        <w:fldChar w:fldCharType="end"/>
      </w:r>
      <w:r w:rsidR="00CB3A44">
        <w:rPr>
          <w:rFonts w:ascii="Book Antiqua" w:hAnsi="Book Antiqua"/>
        </w:rPr>
        <w:t xml:space="preserve"> </w:t>
      </w:r>
      <w:r w:rsidR="00CA6C91">
        <w:rPr>
          <w:rFonts w:ascii="Book Antiqua" w:hAnsi="Book Antiqua"/>
        </w:rPr>
        <w:t>yang menyatakan bahwa nilai indikator kelayakan NPV &gt; 0 pada masing-masing lokasi penelitian sehingga NPV dikatakan layak.</w:t>
      </w:r>
    </w:p>
    <w:p w:rsidR="00737A54" w:rsidRPr="006213CE" w:rsidRDefault="00737A54" w:rsidP="006213CE">
      <w:pPr>
        <w:spacing w:after="0" w:line="240" w:lineRule="auto"/>
        <w:jc w:val="both"/>
        <w:rPr>
          <w:rFonts w:ascii="Book Antiqua" w:hAnsi="Book Antiqua"/>
          <w:b/>
        </w:rPr>
      </w:pPr>
      <w:r w:rsidRPr="006213CE">
        <w:rPr>
          <w:rFonts w:ascii="Book Antiqua" w:hAnsi="Book Antiqua"/>
          <w:b/>
        </w:rPr>
        <w:t>Internal Rate of Return (IRR)</w:t>
      </w:r>
    </w:p>
    <w:p w:rsidR="00737A54" w:rsidRPr="006213CE" w:rsidRDefault="00737A54" w:rsidP="00EF4742">
      <w:pPr>
        <w:spacing w:after="120" w:line="240" w:lineRule="auto"/>
        <w:ind w:firstLine="851"/>
        <w:jc w:val="both"/>
        <w:rPr>
          <w:rFonts w:ascii="Book Antiqua" w:hAnsi="Book Antiqua"/>
        </w:rPr>
      </w:pPr>
      <w:r w:rsidRPr="006213CE">
        <w:rPr>
          <w:rFonts w:ascii="Book Antiqua" w:hAnsi="Book Antiqua"/>
        </w:rPr>
        <w:t xml:space="preserve">Nilai </w:t>
      </w:r>
      <w:r w:rsidR="00AF10E5">
        <w:rPr>
          <w:rFonts w:ascii="Book Antiqua" w:hAnsi="Book Antiqua"/>
        </w:rPr>
        <w:t>IRR yang didapatkan yakni</w:t>
      </w:r>
      <w:r w:rsidR="00525197">
        <w:rPr>
          <w:rFonts w:ascii="Book Antiqua" w:hAnsi="Book Antiqua"/>
        </w:rPr>
        <w:t xml:space="preserve"> 10,79</w:t>
      </w:r>
      <w:r w:rsidRPr="006213CE">
        <w:rPr>
          <w:rFonts w:ascii="Book Antiqua" w:hAnsi="Book Antiqua"/>
        </w:rPr>
        <w:t>%</w:t>
      </w:r>
      <w:r w:rsidR="00AF10E5">
        <w:rPr>
          <w:rFonts w:ascii="Book Antiqua" w:hAnsi="Book Antiqua"/>
        </w:rPr>
        <w:t xml:space="preserve"> </w:t>
      </w:r>
      <w:r w:rsidR="00474351">
        <w:rPr>
          <w:rFonts w:ascii="Book Antiqua" w:hAnsi="Book Antiqua"/>
        </w:rPr>
        <w:t>sehingga</w:t>
      </w:r>
      <w:r w:rsidRPr="006213CE">
        <w:rPr>
          <w:rFonts w:ascii="Book Antiqua" w:hAnsi="Book Antiqua"/>
        </w:rPr>
        <w:t xml:space="preserve"> lebih besar dari </w:t>
      </w:r>
      <w:r w:rsidRPr="006213CE">
        <w:rPr>
          <w:rFonts w:ascii="Book Antiqua" w:hAnsi="Book Antiqua"/>
          <w:i/>
        </w:rPr>
        <w:t>discount factor</w:t>
      </w:r>
      <w:r w:rsidRPr="006213CE">
        <w:rPr>
          <w:rFonts w:ascii="Book Antiqua" w:hAnsi="Book Antiqua"/>
        </w:rPr>
        <w:t xml:space="preserve"> yang berlaku pada UD. Tajul Anwar Jaya yakni sebesar 10%. Hal tersebut menunjukkan tingkat pengembalian modal yang diinvestasikan pada us</w:t>
      </w:r>
      <w:r w:rsidR="00525197">
        <w:rPr>
          <w:rFonts w:ascii="Book Antiqua" w:hAnsi="Book Antiqua"/>
        </w:rPr>
        <w:t>aha keripik jagung sebesar 10,79</w:t>
      </w:r>
      <w:r w:rsidRPr="006213CE">
        <w:rPr>
          <w:rFonts w:ascii="Book Antiqua" w:hAnsi="Book Antiqua"/>
        </w:rPr>
        <w:t>% dan berdasarkan kriteria kelayakan IRR maka usaha keripik jagung UD. Tajul Anwar Jaya layak untuk dijalankan.</w:t>
      </w:r>
      <w:r w:rsidR="00CA6C91">
        <w:rPr>
          <w:rFonts w:ascii="Book Antiqua" w:hAnsi="Book Antiqua"/>
        </w:rPr>
        <w:t xml:space="preserve"> Hasil penelitian sejalan dengan hasil penelitian yang dilakukan oleh </w:t>
      </w:r>
      <w:r w:rsidR="00CB3A44" w:rsidRPr="006213CE">
        <w:rPr>
          <w:rFonts w:ascii="Book Antiqua" w:hAnsi="Book Antiqua" w:cs="Arial"/>
        </w:rPr>
        <w:fldChar w:fldCharType="begin" w:fldLock="1"/>
      </w:r>
      <w:r w:rsidR="00CB3A44" w:rsidRPr="006213CE">
        <w:rPr>
          <w:rFonts w:ascii="Book Antiqua" w:hAnsi="Book Antiqua" w:cs="Arial"/>
        </w:rPr>
        <w:instrText>ADDIN CSL_CITATION {"citationItems":[{"id":"ITEM-1","itemData":{"abstract":"Penelitian ini diharapkan dapat dijadikan acuan dalam mengembangkan kegiatan usaha es susu jagung sebagai produk deversifikasi makanan olahan berbahan baku jagung. Bagi konsumen yang mengalami intoleransi laktosa, susu jagung dapat dijadikan pilihan sehingga ada peluang usaha untuk penyediaan susu jagung. Pemilihan lokasi penelitian dilakukan dengan Purposive Sampling yaitu di Kecamatan Bogor Barat karena kepadatan penduduk yang memungkinkan dan dekat dengan lokasi bahan baku. Analisis kelayakan dan sensitivitas usaha pembuatan es susu jagung meliputi aspek finansial dan non finansial, yaitu aspek pasar, teknis, manajemen, sosial dan lingkungan, serta hukum. Analisis finansial memberikan hasil nilai Net Present Value (NPV) kurun waktu 10 tahun Rp 350.532.453, IRR 29,40%, Net B/C ratio 1,84, Payback Periode (PBP) 3,58 tahun (3 tahun 7 bulan 2 hari). Analisis sensitivitas memberikan hasil variabel kenaikan harga bahan baku dan bahan pembantu sebesar 15%, variabel penurunan jumlah pendapatan sebesar 10% yang berarti sangat berpengaruh terhadap kelayakan usaha es susu jagung, sedangkan kenaikan suku bunga sebesar 5% tidak berpengaruh terhadap kelayakan usaha. Kata kunci: jagung manis, kelayakan, net present value, net B/C ratio, pay back periode. Syarbaini","author":[{"dropping-particle":"","family":"Syarbaini","given":"A","non-dropping-particle":"","parse-names":false,"suffix":""}],"container-title":"Jurnal Pertanian","id":"ITEM-1","issue":"1","issued":{"date-parts":[["2015"]]},"page":"21-34","title":"Kelayakanpotensi pengembangan usaha es susu jagung manis (Zea mays sacc.)","type":"article-journal","volume":"6"},"uris":["http://www.mendeley.com/documents/?uuid=d9d278d7-e499-4a44-a2b1-4d5396e4b5f4","http://www.mendeley.com/documents/?uuid=2b336df5-ef8e-4523-9ceb-29f6ec40f260"]}],"mendeley":{"formattedCitation":"(Syarbaini, 2015)","manualFormatting":"Syarbaini (2015)","plainTextFormattedCitation":"(Syarbaini, 2015)","previouslyFormattedCitation":"(Syarbaini, 2015)"},"properties":{"noteIndex":0},"schema":"https://github.com/citation-style-language/schema/raw/master/csl-citation.json"}</w:instrText>
      </w:r>
      <w:r w:rsidR="00CB3A44" w:rsidRPr="006213CE">
        <w:rPr>
          <w:rFonts w:ascii="Book Antiqua" w:hAnsi="Book Antiqua" w:cs="Arial"/>
        </w:rPr>
        <w:fldChar w:fldCharType="separate"/>
      </w:r>
      <w:r w:rsidR="00CB3A44" w:rsidRPr="006213CE">
        <w:rPr>
          <w:rFonts w:ascii="Book Antiqua" w:hAnsi="Book Antiqua" w:cs="Arial"/>
          <w:noProof/>
        </w:rPr>
        <w:t>Syarbaini (2015)</w:t>
      </w:r>
      <w:r w:rsidR="00CB3A44" w:rsidRPr="006213CE">
        <w:rPr>
          <w:rFonts w:ascii="Book Antiqua" w:hAnsi="Book Antiqua" w:cs="Arial"/>
        </w:rPr>
        <w:fldChar w:fldCharType="end"/>
      </w:r>
      <w:r w:rsidR="00CB3A44">
        <w:rPr>
          <w:rFonts w:ascii="Book Antiqua" w:hAnsi="Book Antiqua" w:cs="Arial"/>
        </w:rPr>
        <w:t xml:space="preserve"> </w:t>
      </w:r>
      <w:r w:rsidR="00CA6C91">
        <w:rPr>
          <w:rFonts w:ascii="Book Antiqua" w:hAnsi="Book Antiqua"/>
        </w:rPr>
        <w:t xml:space="preserve">yang mengatakan bahwa nilai IRR yang dihasilkan </w:t>
      </w:r>
      <w:r w:rsidR="008878BB">
        <w:rPr>
          <w:rFonts w:ascii="Book Antiqua" w:hAnsi="Book Antiqua"/>
        </w:rPr>
        <w:t xml:space="preserve">pada usaha es susu jagung manis dikatakan </w:t>
      </w:r>
      <w:r w:rsidR="00CA6C91">
        <w:rPr>
          <w:rFonts w:ascii="Book Antiqua" w:hAnsi="Book Antiqua"/>
        </w:rPr>
        <w:t>layak.</w:t>
      </w:r>
    </w:p>
    <w:p w:rsidR="00B039DE" w:rsidRDefault="00B039DE" w:rsidP="00B039DE">
      <w:pPr>
        <w:spacing w:after="0" w:line="240" w:lineRule="auto"/>
        <w:jc w:val="both"/>
        <w:rPr>
          <w:rFonts w:ascii="Book Antiqua" w:hAnsi="Book Antiqua"/>
          <w:b/>
        </w:rPr>
      </w:pPr>
      <w:r>
        <w:rPr>
          <w:rFonts w:ascii="Book Antiqua" w:hAnsi="Book Antiqua"/>
          <w:b/>
        </w:rPr>
        <w:t xml:space="preserve">B/C </w:t>
      </w:r>
      <w:r w:rsidR="001B4CD4" w:rsidRPr="001B4CD4">
        <w:rPr>
          <w:rFonts w:ascii="Book Antiqua" w:hAnsi="Book Antiqua"/>
          <w:b/>
          <w:i/>
        </w:rPr>
        <w:t>Ratio</w:t>
      </w:r>
    </w:p>
    <w:p w:rsidR="00737A54" w:rsidRPr="00B039DE" w:rsidRDefault="00737A54" w:rsidP="00F95724">
      <w:pPr>
        <w:spacing w:after="120" w:line="240" w:lineRule="auto"/>
        <w:ind w:firstLine="851"/>
        <w:jc w:val="both"/>
        <w:rPr>
          <w:rFonts w:ascii="Book Antiqua" w:hAnsi="Book Antiqua"/>
          <w:b/>
        </w:rPr>
      </w:pPr>
      <w:r w:rsidRPr="006213CE">
        <w:rPr>
          <w:rFonts w:ascii="Book Antiqua" w:hAnsi="Book Antiqua"/>
        </w:rPr>
        <w:lastRenderedPageBreak/>
        <w:t xml:space="preserve">Berdasarkan hasil penelitian diketahui pendapatan UD. Tajul Anwar Jaya selama lima tahun sebanyak </w:t>
      </w:r>
      <w:r w:rsidR="007D6E15">
        <w:rPr>
          <w:rFonts w:ascii="Book Antiqua" w:eastAsia="Times New Roman" w:hAnsi="Book Antiqua" w:cs="Calibri"/>
          <w:bCs/>
          <w:color w:val="000000"/>
          <w:lang w:eastAsia="id-ID"/>
        </w:rPr>
        <w:t>Rp</w:t>
      </w:r>
      <w:r w:rsidR="006D4BC7">
        <w:rPr>
          <w:rFonts w:ascii="Book Antiqua" w:eastAsia="Times New Roman" w:hAnsi="Book Antiqua" w:cs="Calibri"/>
          <w:bCs/>
          <w:color w:val="000000"/>
          <w:lang w:eastAsia="id-ID"/>
        </w:rPr>
        <w:t>8.994.752</w:t>
      </w:r>
      <w:r w:rsidR="007579CA">
        <w:rPr>
          <w:rFonts w:ascii="Book Antiqua" w:eastAsia="Times New Roman" w:hAnsi="Book Antiqua" w:cs="Calibri"/>
          <w:bCs/>
          <w:color w:val="000000"/>
          <w:lang w:eastAsia="id-ID"/>
        </w:rPr>
        <w:t xml:space="preserve"> </w:t>
      </w:r>
      <w:r w:rsidRPr="006213CE">
        <w:rPr>
          <w:rFonts w:ascii="Book Antiqua" w:eastAsia="Times New Roman" w:hAnsi="Book Antiqua" w:cs="Calibri"/>
          <w:bCs/>
          <w:color w:val="000000"/>
          <w:lang w:eastAsia="id-ID"/>
        </w:rPr>
        <w:t>dan biaya total</w:t>
      </w:r>
      <w:r w:rsidR="007579CA">
        <w:rPr>
          <w:rFonts w:ascii="Book Antiqua" w:eastAsia="Times New Roman" w:hAnsi="Book Antiqua" w:cs="Calibri"/>
          <w:bCs/>
          <w:color w:val="000000"/>
          <w:lang w:eastAsia="id-ID"/>
        </w:rPr>
        <w:t xml:space="preserve"> yang dikeluarkan sebesar </w:t>
      </w:r>
      <w:r w:rsidR="007D6E15">
        <w:rPr>
          <w:rFonts w:ascii="Book Antiqua" w:eastAsia="Times New Roman" w:hAnsi="Book Antiqua" w:cs="Calibri"/>
          <w:bCs/>
          <w:color w:val="000000"/>
          <w:lang w:eastAsia="id-ID"/>
        </w:rPr>
        <w:t>Rp</w:t>
      </w:r>
      <w:r w:rsidR="006D4BC7">
        <w:rPr>
          <w:rFonts w:ascii="Book Antiqua" w:eastAsia="Times New Roman" w:hAnsi="Book Antiqua" w:cs="Calibri"/>
          <w:bCs/>
          <w:color w:val="000000"/>
          <w:lang w:eastAsia="id-ID"/>
        </w:rPr>
        <w:t>69.785.248</w:t>
      </w:r>
      <w:r w:rsidRPr="006213CE">
        <w:rPr>
          <w:rFonts w:ascii="Book Antiqua" w:eastAsia="Times New Roman" w:hAnsi="Book Antiqua" w:cs="Calibri"/>
          <w:bCs/>
          <w:color w:val="000000"/>
          <w:lang w:eastAsia="id-ID"/>
        </w:rPr>
        <w:t xml:space="preserve">, </w:t>
      </w:r>
      <w:r w:rsidR="00AF10E5">
        <w:rPr>
          <w:rFonts w:ascii="Book Antiqua" w:eastAsia="Times New Roman" w:hAnsi="Book Antiqua" w:cs="Calibri"/>
          <w:bCs/>
          <w:color w:val="000000"/>
          <w:lang w:eastAsia="id-ID"/>
        </w:rPr>
        <w:t>maka</w:t>
      </w:r>
      <w:r w:rsidRPr="006213CE">
        <w:rPr>
          <w:rFonts w:ascii="Book Antiqua" w:eastAsia="Times New Roman" w:hAnsi="Book Antiqua" w:cs="Calibri"/>
          <w:bCs/>
          <w:color w:val="000000"/>
          <w:lang w:eastAsia="id-ID"/>
        </w:rPr>
        <w:t xml:space="preserve"> </w:t>
      </w:r>
      <w:r w:rsidR="00AF10E5">
        <w:rPr>
          <w:rFonts w:ascii="Book Antiqua" w:eastAsia="Times New Roman" w:hAnsi="Book Antiqua" w:cs="Calibri"/>
          <w:bCs/>
          <w:color w:val="000000"/>
          <w:lang w:eastAsia="id-ID"/>
        </w:rPr>
        <w:t xml:space="preserve">didapatkan nilai </w:t>
      </w:r>
      <w:r w:rsidR="00525197">
        <w:rPr>
          <w:rFonts w:ascii="Book Antiqua" w:eastAsia="Times New Roman" w:hAnsi="Book Antiqua" w:cs="Calibri"/>
          <w:bCs/>
          <w:color w:val="000000"/>
          <w:lang w:eastAsia="id-ID"/>
        </w:rPr>
        <w:t xml:space="preserve">B/C </w:t>
      </w:r>
      <w:r w:rsidR="001B4CD4">
        <w:rPr>
          <w:rFonts w:ascii="Book Antiqua" w:eastAsia="Times New Roman" w:hAnsi="Book Antiqua" w:cs="Calibri"/>
          <w:bCs/>
          <w:i/>
          <w:color w:val="000000"/>
          <w:lang w:eastAsia="id-ID"/>
        </w:rPr>
        <w:t>r</w:t>
      </w:r>
      <w:r w:rsidR="001B4CD4" w:rsidRPr="001B4CD4">
        <w:rPr>
          <w:rFonts w:ascii="Book Antiqua" w:eastAsia="Times New Roman" w:hAnsi="Book Antiqua" w:cs="Calibri"/>
          <w:bCs/>
          <w:i/>
          <w:color w:val="000000"/>
          <w:lang w:eastAsia="id-ID"/>
        </w:rPr>
        <w:t>atio</w:t>
      </w:r>
      <w:r w:rsidR="00525197">
        <w:rPr>
          <w:rFonts w:ascii="Book Antiqua" w:eastAsia="Times New Roman" w:hAnsi="Book Antiqua" w:cs="Calibri"/>
          <w:bCs/>
          <w:color w:val="000000"/>
          <w:lang w:eastAsia="id-ID"/>
        </w:rPr>
        <w:t xml:space="preserve"> 0,13</w:t>
      </w:r>
      <w:r w:rsidRPr="006213CE">
        <w:rPr>
          <w:rFonts w:ascii="Book Antiqua" w:eastAsia="Times New Roman" w:hAnsi="Book Antiqua" w:cs="Calibri"/>
          <w:bCs/>
          <w:color w:val="000000"/>
          <w:lang w:eastAsia="id-ID"/>
        </w:rPr>
        <w:t xml:space="preserve">. Berdasarkan kriteria kelayakan B/C </w:t>
      </w:r>
      <w:r w:rsidR="001B4CD4">
        <w:rPr>
          <w:rFonts w:ascii="Book Antiqua" w:eastAsia="Times New Roman" w:hAnsi="Book Antiqua" w:cs="Calibri"/>
          <w:bCs/>
          <w:i/>
          <w:color w:val="000000"/>
          <w:lang w:eastAsia="id-ID"/>
        </w:rPr>
        <w:t>r</w:t>
      </w:r>
      <w:r w:rsidR="001B4CD4" w:rsidRPr="001B4CD4">
        <w:rPr>
          <w:rFonts w:ascii="Book Antiqua" w:eastAsia="Times New Roman" w:hAnsi="Book Antiqua" w:cs="Calibri"/>
          <w:bCs/>
          <w:i/>
          <w:color w:val="000000"/>
          <w:lang w:eastAsia="id-ID"/>
        </w:rPr>
        <w:t>atio</w:t>
      </w:r>
      <w:r w:rsidRPr="006213CE">
        <w:rPr>
          <w:rFonts w:ascii="Book Antiqua" w:eastAsia="Times New Roman" w:hAnsi="Book Antiqua" w:cs="Calibri"/>
          <w:bCs/>
          <w:color w:val="000000"/>
          <w:lang w:eastAsia="id-ID"/>
        </w:rPr>
        <w:t xml:space="preserve"> maka usaha keripik jagung UD. T</w:t>
      </w:r>
      <w:r w:rsidR="00CA6C91">
        <w:rPr>
          <w:rFonts w:ascii="Book Antiqua" w:eastAsia="Times New Roman" w:hAnsi="Book Antiqua" w:cs="Calibri"/>
          <w:bCs/>
          <w:color w:val="000000"/>
          <w:lang w:eastAsia="id-ID"/>
        </w:rPr>
        <w:t xml:space="preserve">ajul Anwar Jaya dikatakan layak. </w:t>
      </w:r>
      <w:r w:rsidR="00CA6C91">
        <w:rPr>
          <w:rFonts w:ascii="Book Antiqua" w:hAnsi="Book Antiqua"/>
        </w:rPr>
        <w:t>Hasil penelitian sejalan dengan hasil penelitian yan</w:t>
      </w:r>
      <w:r w:rsidR="00C77536">
        <w:rPr>
          <w:rFonts w:ascii="Book Antiqua" w:hAnsi="Book Antiqua"/>
        </w:rPr>
        <w:t xml:space="preserve">g dilakukan oleh </w:t>
      </w:r>
      <w:r w:rsidR="00CB3A44" w:rsidRPr="006213CE">
        <w:rPr>
          <w:rFonts w:ascii="Book Antiqua" w:hAnsi="Book Antiqua"/>
        </w:rPr>
        <w:fldChar w:fldCharType="begin" w:fldLock="1"/>
      </w:r>
      <w:r w:rsidR="00CB3A44" w:rsidRPr="006213CE">
        <w:rPr>
          <w:rFonts w:ascii="Book Antiqua" w:hAnsi="Book Antiqua"/>
        </w:rPr>
        <w:instrText>ADDIN CSL_CITATION {"citationItems":[{"id":"ITEM-1","itemData":{"DOI":"10.21157/ijtvbr.v4i1.13807","ISSN":"2503-4715","abstract":"The research was conducted in Sumber Harapan Village, Tinggi Raja District, Asahan Regency, North Sumatra Province, in 2016, using field survey methods, questionnaires and interviews. Secondary data was obtained from the local Livestock Service Office, primary data sourced from respondents by purposive random sampling, as many as 15 of goat farmer in scale of 3-5 heads / farmers and 10 cocoa farmers. Each farmer has a land area of around 1000 m2 and has 100 cocoa trees, producing around 5.7 to 6.5 kg/tree/ week. Data were analyzed descriptively, quantitatively and economic feasibility analysis of B/C ratio. The purpose of this study was to analyze the economic feasibility of goat and cocoa farming businesses. The results showed that, almost all of the land belonged by farmers. The farmer business continue to run well, the worker of the goats business and cocoa is quite different. For the goats business as much as 160.56 days/year and for cocoa businesses 262.28 days/year. The profit of goat as much 5.392.060 IDR/year B/C 1.8. The capital of expenditure was 1.714.200 IDR/year. So that the profits obtained 3.677.860 IDR/year. The advantage of cocoa farmers is 67.507.200 IDR/ year B/C 2.7, The capital of expenditure of 7.2142.00 IDR/year. So that the cocoa profits obtained of 60.293.000 IDR/year. It is concluded that the goat and cacao business can be profitable for farmers. Then the business as financially economically feasible to develop further.","author":[{"dropping-particle":"","family":"Rusdiana","given":"S","non-dropping-particle":"","parse-names":false,"suffix":""},{"dropping-particle":"","family":"Hutasoit","given":"R.","non-dropping-particle":"","parse-names":false,"suffix":""}],"container-title":"The International Journal of Tropical Veterinary and Biomedical Research","id":"ITEM-1","issue":"1","issued":{"date-parts":[["2019"]]},"page":"23-31","title":"Feasibility Study of Financial Economic on Combination Goat Farming and Cacao Farm By Farmers","type":"article-journal","volume":"4"},"uris":["http://www.mendeley.com/documents/?uuid=b117bcbf-dd66-4ba0-a024-309094541fce","http://www.mendeley.com/documents/?uuid=c39c2890-0aef-48ce-a337-6475584feeb1"]}],"mendeley":{"formattedCitation":"(Rusdiana &amp; Hutasoit, 2019)","manualFormatting":"Rusdiana dan Hutasoit (2019)","plainTextFormattedCitation":"(Rusdiana &amp; Hutasoit, 2019)","previouslyFormattedCitation":"(Rusdiana &amp; Hutasoit, 2019)"},"properties":{"noteIndex":0},"schema":"https://github.com/citation-style-language/schema/raw/master/csl-citation.json"}</w:instrText>
      </w:r>
      <w:r w:rsidR="00CB3A44" w:rsidRPr="006213CE">
        <w:rPr>
          <w:rFonts w:ascii="Book Antiqua" w:hAnsi="Book Antiqua"/>
        </w:rPr>
        <w:fldChar w:fldCharType="separate"/>
      </w:r>
      <w:r w:rsidR="00CB3A44" w:rsidRPr="006213CE">
        <w:rPr>
          <w:rFonts w:ascii="Book Antiqua" w:hAnsi="Book Antiqua"/>
          <w:noProof/>
        </w:rPr>
        <w:t>Rusdiana dan Hutasoit (2019)</w:t>
      </w:r>
      <w:r w:rsidR="00CB3A44" w:rsidRPr="006213CE">
        <w:rPr>
          <w:rFonts w:ascii="Book Antiqua" w:hAnsi="Book Antiqua"/>
        </w:rPr>
        <w:fldChar w:fldCharType="end"/>
      </w:r>
      <w:r w:rsidR="00CA6C91">
        <w:rPr>
          <w:rFonts w:ascii="Book Antiqua" w:hAnsi="Book Antiqua"/>
        </w:rPr>
        <w:t xml:space="preserve"> yang mengatakan bahwa nilai </w:t>
      </w:r>
      <w:r w:rsidR="00C77536">
        <w:rPr>
          <w:rFonts w:ascii="Book Antiqua" w:hAnsi="Book Antiqua"/>
        </w:rPr>
        <w:t xml:space="preserve">B/C </w:t>
      </w:r>
      <w:r w:rsidR="001B4CD4">
        <w:rPr>
          <w:rFonts w:ascii="Book Antiqua" w:hAnsi="Book Antiqua"/>
          <w:i/>
        </w:rPr>
        <w:t>r</w:t>
      </w:r>
      <w:r w:rsidR="001B4CD4" w:rsidRPr="001B4CD4">
        <w:rPr>
          <w:rFonts w:ascii="Book Antiqua" w:hAnsi="Book Antiqua"/>
          <w:i/>
        </w:rPr>
        <w:t>atio</w:t>
      </w:r>
      <w:r w:rsidR="00CA6C91">
        <w:rPr>
          <w:rFonts w:ascii="Book Antiqua" w:hAnsi="Book Antiqua"/>
        </w:rPr>
        <w:t xml:space="preserve"> </w:t>
      </w:r>
      <w:r w:rsidR="00C77536">
        <w:rPr>
          <w:rFonts w:ascii="Book Antiqua" w:hAnsi="Book Antiqua"/>
        </w:rPr>
        <w:t>&gt; 0 sehingga usaha tersebut menguntungkan dan layak dijalankan</w:t>
      </w:r>
      <w:r w:rsidR="00CA6C91">
        <w:rPr>
          <w:rFonts w:ascii="Book Antiqua" w:hAnsi="Book Antiqua"/>
        </w:rPr>
        <w:t>.</w:t>
      </w:r>
    </w:p>
    <w:p w:rsidR="00737A54" w:rsidRPr="006213CE" w:rsidRDefault="00737A54" w:rsidP="006213CE">
      <w:pPr>
        <w:spacing w:after="0" w:line="240" w:lineRule="auto"/>
        <w:jc w:val="both"/>
        <w:rPr>
          <w:rFonts w:ascii="Book Antiqua" w:hAnsi="Book Antiqua"/>
          <w:b/>
        </w:rPr>
      </w:pPr>
      <w:r w:rsidRPr="006213CE">
        <w:rPr>
          <w:rFonts w:ascii="Book Antiqua" w:hAnsi="Book Antiqua"/>
          <w:b/>
        </w:rPr>
        <w:t xml:space="preserve">R/C </w:t>
      </w:r>
      <w:r w:rsidR="001B4CD4" w:rsidRPr="001B4CD4">
        <w:rPr>
          <w:rFonts w:ascii="Book Antiqua" w:hAnsi="Book Antiqua"/>
          <w:b/>
          <w:i/>
        </w:rPr>
        <w:t>Ratio</w:t>
      </w:r>
    </w:p>
    <w:p w:rsidR="00737A54" w:rsidRPr="001C3E4C" w:rsidRDefault="00737A54" w:rsidP="00F95724">
      <w:pPr>
        <w:widowControl w:val="0"/>
        <w:autoSpaceDE w:val="0"/>
        <w:autoSpaceDN w:val="0"/>
        <w:adjustRightInd w:val="0"/>
        <w:spacing w:after="120" w:line="240" w:lineRule="auto"/>
        <w:ind w:firstLine="851"/>
        <w:jc w:val="both"/>
        <w:rPr>
          <w:rFonts w:ascii="Book Antiqua" w:hAnsi="Book Antiqua"/>
        </w:rPr>
      </w:pPr>
      <w:r w:rsidRPr="001C3E4C">
        <w:rPr>
          <w:rFonts w:ascii="Book Antiqua" w:hAnsi="Book Antiqua"/>
        </w:rPr>
        <w:t xml:space="preserve">Berdasarkan hasil penelitian diketahui penerimaan UD. Tajul Anwar Jaya selama lima tahun sebanyak </w:t>
      </w:r>
      <w:r w:rsidR="007D6E15" w:rsidRPr="001C3E4C">
        <w:rPr>
          <w:rFonts w:ascii="Book Antiqua" w:eastAsia="Times New Roman" w:hAnsi="Book Antiqua" w:cs="Calibri"/>
          <w:bCs/>
          <w:color w:val="000000"/>
          <w:lang w:eastAsia="id-ID"/>
        </w:rPr>
        <w:t>Rp</w:t>
      </w:r>
      <w:r w:rsidR="0070231C" w:rsidRPr="001C3E4C">
        <w:rPr>
          <w:rFonts w:ascii="Book Antiqua" w:eastAsia="Times New Roman" w:hAnsi="Book Antiqua" w:cs="Calibri"/>
          <w:bCs/>
          <w:color w:val="000000"/>
          <w:lang w:eastAsia="id-ID"/>
        </w:rPr>
        <w:t>78.780.000</w:t>
      </w:r>
      <w:r w:rsidRPr="001C3E4C">
        <w:rPr>
          <w:rFonts w:ascii="Book Antiqua" w:eastAsia="Times New Roman" w:hAnsi="Book Antiqua" w:cs="Calibri"/>
          <w:bCs/>
          <w:color w:val="000000"/>
          <w:lang w:eastAsia="id-ID"/>
        </w:rPr>
        <w:t xml:space="preserve"> </w:t>
      </w:r>
      <w:r w:rsidR="00231B4F" w:rsidRPr="001C3E4C">
        <w:rPr>
          <w:rFonts w:ascii="Book Antiqua" w:eastAsia="Times New Roman" w:hAnsi="Book Antiqua" w:cs="Calibri"/>
          <w:bCs/>
          <w:color w:val="000000"/>
          <w:lang w:eastAsia="id-ID"/>
        </w:rPr>
        <w:t>dengan</w:t>
      </w:r>
      <w:r w:rsidRPr="001C3E4C">
        <w:rPr>
          <w:rFonts w:ascii="Book Antiqua" w:eastAsia="Times New Roman" w:hAnsi="Book Antiqua" w:cs="Calibri"/>
          <w:bCs/>
          <w:color w:val="000000"/>
          <w:lang w:eastAsia="id-ID"/>
        </w:rPr>
        <w:t xml:space="preserve"> biaya total sebesar</w:t>
      </w:r>
      <w:r w:rsidR="007579CA" w:rsidRPr="001C3E4C">
        <w:rPr>
          <w:rFonts w:ascii="Book Antiqua" w:eastAsia="Times New Roman" w:hAnsi="Book Antiqua" w:cs="Calibri"/>
          <w:bCs/>
          <w:color w:val="000000"/>
          <w:lang w:eastAsia="id-ID"/>
        </w:rPr>
        <w:t xml:space="preserve"> </w:t>
      </w:r>
      <w:r w:rsidR="006D4BC7" w:rsidRPr="001C3E4C">
        <w:rPr>
          <w:rFonts w:ascii="Book Antiqua" w:eastAsia="Times New Roman" w:hAnsi="Book Antiqua" w:cs="Calibri"/>
          <w:bCs/>
          <w:color w:val="000000"/>
          <w:lang w:eastAsia="id-ID"/>
        </w:rPr>
        <w:t>Rp69.785.248</w:t>
      </w:r>
      <w:r w:rsidRPr="001C3E4C">
        <w:rPr>
          <w:rFonts w:ascii="Book Antiqua" w:eastAsia="Times New Roman" w:hAnsi="Book Antiqua" w:cs="Calibri"/>
          <w:bCs/>
          <w:color w:val="000000"/>
          <w:lang w:eastAsia="id-ID"/>
        </w:rPr>
        <w:t xml:space="preserve">, sehingga </w:t>
      </w:r>
      <w:r w:rsidR="007579CA" w:rsidRPr="001C3E4C">
        <w:rPr>
          <w:rFonts w:ascii="Book Antiqua" w:eastAsia="Times New Roman" w:hAnsi="Book Antiqua" w:cs="Calibri"/>
          <w:bCs/>
          <w:color w:val="000000"/>
          <w:lang w:eastAsia="id-ID"/>
        </w:rPr>
        <w:t xml:space="preserve">nilai R/C </w:t>
      </w:r>
      <w:r w:rsidR="001B4CD4">
        <w:rPr>
          <w:rFonts w:ascii="Book Antiqua" w:eastAsia="Times New Roman" w:hAnsi="Book Antiqua" w:cs="Calibri"/>
          <w:bCs/>
          <w:i/>
          <w:color w:val="000000"/>
          <w:lang w:eastAsia="id-ID"/>
        </w:rPr>
        <w:t>r</w:t>
      </w:r>
      <w:r w:rsidR="001B4CD4" w:rsidRPr="001B4CD4">
        <w:rPr>
          <w:rFonts w:ascii="Book Antiqua" w:eastAsia="Times New Roman" w:hAnsi="Book Antiqua" w:cs="Calibri"/>
          <w:bCs/>
          <w:i/>
          <w:color w:val="000000"/>
          <w:lang w:eastAsia="id-ID"/>
        </w:rPr>
        <w:t>atio</w:t>
      </w:r>
      <w:r w:rsidR="007579CA" w:rsidRPr="001C3E4C">
        <w:rPr>
          <w:rFonts w:ascii="Book Antiqua" w:eastAsia="Times New Roman" w:hAnsi="Book Antiqua" w:cs="Calibri"/>
          <w:bCs/>
          <w:color w:val="000000"/>
          <w:lang w:eastAsia="id-ID"/>
        </w:rPr>
        <w:t xml:space="preserve"> </w:t>
      </w:r>
      <w:r w:rsidR="00474351" w:rsidRPr="001C3E4C">
        <w:rPr>
          <w:rFonts w:ascii="Book Antiqua" w:eastAsia="Times New Roman" w:hAnsi="Book Antiqua" w:cs="Calibri"/>
          <w:bCs/>
          <w:color w:val="000000"/>
          <w:lang w:eastAsia="id-ID"/>
        </w:rPr>
        <w:t xml:space="preserve">yang diperoleh </w:t>
      </w:r>
      <w:r w:rsidR="006D4BC7" w:rsidRPr="001C3E4C">
        <w:rPr>
          <w:rFonts w:ascii="Book Antiqua" w:eastAsia="Times New Roman" w:hAnsi="Book Antiqua" w:cs="Calibri"/>
          <w:bCs/>
          <w:color w:val="000000"/>
          <w:lang w:eastAsia="id-ID"/>
        </w:rPr>
        <w:t>sebesar 1,13</w:t>
      </w:r>
      <w:r w:rsidRPr="001C3E4C">
        <w:rPr>
          <w:rFonts w:ascii="Book Antiqua" w:eastAsia="Times New Roman" w:hAnsi="Book Antiqua" w:cs="Calibri"/>
          <w:bCs/>
          <w:color w:val="000000"/>
          <w:lang w:eastAsia="id-ID"/>
        </w:rPr>
        <w:t xml:space="preserve">. Berdasarkan kriteria kelayakan R/C </w:t>
      </w:r>
      <w:r w:rsidR="001B4CD4">
        <w:rPr>
          <w:rFonts w:ascii="Book Antiqua" w:eastAsia="Times New Roman" w:hAnsi="Book Antiqua" w:cs="Calibri"/>
          <w:bCs/>
          <w:i/>
          <w:color w:val="000000"/>
          <w:lang w:eastAsia="id-ID"/>
        </w:rPr>
        <w:t>r</w:t>
      </w:r>
      <w:r w:rsidR="001B4CD4" w:rsidRPr="001B4CD4">
        <w:rPr>
          <w:rFonts w:ascii="Book Antiqua" w:eastAsia="Times New Roman" w:hAnsi="Book Antiqua" w:cs="Calibri"/>
          <w:bCs/>
          <w:i/>
          <w:color w:val="000000"/>
          <w:lang w:eastAsia="id-ID"/>
        </w:rPr>
        <w:t>atio</w:t>
      </w:r>
      <w:r w:rsidRPr="001C3E4C">
        <w:rPr>
          <w:rFonts w:ascii="Book Antiqua" w:eastAsia="Times New Roman" w:hAnsi="Book Antiqua" w:cs="Calibri"/>
          <w:bCs/>
          <w:color w:val="000000"/>
          <w:lang w:eastAsia="id-ID"/>
        </w:rPr>
        <w:t xml:space="preserve"> maka usaha keripik jagung UD. T</w:t>
      </w:r>
      <w:r w:rsidR="00C77536" w:rsidRPr="001C3E4C">
        <w:rPr>
          <w:rFonts w:ascii="Book Antiqua" w:eastAsia="Times New Roman" w:hAnsi="Book Antiqua" w:cs="Calibri"/>
          <w:bCs/>
          <w:color w:val="000000"/>
          <w:lang w:eastAsia="id-ID"/>
        </w:rPr>
        <w:t xml:space="preserve">ajul Anwar Jaya dikatakan layak. </w:t>
      </w:r>
      <w:r w:rsidR="000235B4" w:rsidRPr="001C3E4C">
        <w:rPr>
          <w:rFonts w:ascii="Book Antiqua" w:hAnsi="Book Antiqua"/>
        </w:rPr>
        <w:t>Hasil ini</w:t>
      </w:r>
      <w:r w:rsidR="00C77536" w:rsidRPr="001C3E4C">
        <w:rPr>
          <w:rFonts w:ascii="Book Antiqua" w:hAnsi="Book Antiqua"/>
        </w:rPr>
        <w:t xml:space="preserve"> </w:t>
      </w:r>
      <w:r w:rsidR="000235B4" w:rsidRPr="001C3E4C">
        <w:rPr>
          <w:rFonts w:ascii="Book Antiqua" w:hAnsi="Book Antiqua"/>
        </w:rPr>
        <w:t>selaras</w:t>
      </w:r>
      <w:r w:rsidR="00C77536" w:rsidRPr="001C3E4C">
        <w:rPr>
          <w:rFonts w:ascii="Book Antiqua" w:hAnsi="Book Antiqua"/>
        </w:rPr>
        <w:t xml:space="preserve"> dengan penelitian </w:t>
      </w:r>
      <w:r w:rsidR="001C3E4C" w:rsidRPr="001C3E4C">
        <w:rPr>
          <w:rFonts w:ascii="Book Antiqua" w:hAnsi="Book Antiqua"/>
        </w:rPr>
        <w:fldChar w:fldCharType="begin" w:fldLock="1"/>
      </w:r>
      <w:r w:rsidR="001C3E4C" w:rsidRPr="001C3E4C">
        <w:rPr>
          <w:rFonts w:ascii="Book Antiqua" w:hAnsi="Book Antiqua"/>
        </w:rPr>
        <w:instrText>ADDIN CSL_CITATION {"citationItems":[{"id":"ITEM-1","itemData":{"abstract":"Author contributions: Abbas Z designed the review's objec-tives; Afzal Z searched the literature for latest developments in the field; both authors were involved in reviewing the literature, writing and editing the manuscript. Abstract Hepatitis D virus (HDV) is a defective RNA virus which requires the help of hepatitis B virus (HBV) virus for its replication and assembly of new virions. HDV genome contains only one actively transcribed open reading frame which encodes for two isoforms of hepatitis delta antigen. Post-translational modifications of small and large delta antigens (S-HDAg and L-HDAg) involving phosphorylation and isoprenylation respectively con-fer these antigens their specific properties. S-HDAg is required for the initiation of the viral genome replica-tion, whereas L-HDAg serves as a principal inhibitor of replication and is essential for the assembly of new virion particles. Immune mediation has usually been implicated in HDV-associated liver damage. The patho-genesis of HDV mainly involves interferon-α signaling inhibition, HDV-specific T-lymphocyte activation and cytokine responses, and tumor necrosis factor-alpha and nuclear factor kappa B signaling. Due to limited protein coding capacity, HDV makes use of host cel-lular proteins to accomplish their life cycle processes, including transcription, replication, post-transcriptional and translational modifications. This intimate host-pathogen interaction significantly alters cell proteome and is associated with an augmented expression of pro-inflammatory, growth and anti-apoptotic factors which explains severe necroinflammation and increased cell survival and an early progression to hepatocellular carcinoma in HDV patients. The understanding of the process of viral replication, HBV-HDV interactions, and etio-pathogenesis of the severe course of HDV infection is helpful in identifying the potential therapeutic targets in the virus life cycle for the prophylaxis and treatment of HDV infection and complications. Core tip: A scarcity of literature about the hepatitis D virus (HDV) life cycle and pathogenesis is clearly evident. Severity of HDV associated liver disease and lack of an efficient treatment regime therefore warrant urgent research into HDV biology. Virus entry inhibi-tors and isoprenylation inhibitors may play a role in preventing HDV superinfection and liver cirrhosis. As inhibition of interferon-α signaling by HDV plays a piv-otal role in failure to clear the virus, testing i…","author":[{"dropping-particle":"","family":"Hastinawati","given":"Ika","non-dropping-particle":"","parse-names":false,"suffix":""},{"dropping-particle":"","family":"Rum","given":"Mokh","non-dropping-particle":"","parse-names":false,"suffix":""}],"container-title":"Jurnal Sosial Ekonomi dan Kebijakan Pertanian","id":"ITEM-1","issue":"1","issued":{"date-parts":[["2012"]]},"page":"15-24","title":"Keragaan Agroindustri Kerupuk Udang Di Kecamatan Kwanyar Kabupaten Bangkalan","type":"article-journal","volume":"1"},"uris":["http://www.mendeley.com/documents/?uuid=78502eeb-c98e-49dc-96e9-bc11710b77bb"]}],"mendeley":{"formattedCitation":"(Hastinawati &amp; Rum, 2012)","plainTextFormattedCitation":"(Hastinawati &amp; Rum, 2012)"},"properties":{"noteIndex":0},"schema":"https://github.com/citation-style-language/schema/raw/master/csl-citation.json"}</w:instrText>
      </w:r>
      <w:r w:rsidR="001C3E4C" w:rsidRPr="001C3E4C">
        <w:rPr>
          <w:rFonts w:ascii="Book Antiqua" w:hAnsi="Book Antiqua"/>
        </w:rPr>
        <w:fldChar w:fldCharType="separate"/>
      </w:r>
      <w:r w:rsidR="001C3E4C">
        <w:rPr>
          <w:rFonts w:ascii="Book Antiqua" w:hAnsi="Book Antiqua"/>
          <w:noProof/>
        </w:rPr>
        <w:t>Hastinawati &amp; Rum (</w:t>
      </w:r>
      <w:r w:rsidR="001C3E4C" w:rsidRPr="001C3E4C">
        <w:rPr>
          <w:rFonts w:ascii="Book Antiqua" w:hAnsi="Book Antiqua"/>
          <w:noProof/>
        </w:rPr>
        <w:t>2012)</w:t>
      </w:r>
      <w:r w:rsidR="001C3E4C" w:rsidRPr="001C3E4C">
        <w:rPr>
          <w:rFonts w:ascii="Book Antiqua" w:hAnsi="Book Antiqua"/>
        </w:rPr>
        <w:fldChar w:fldCharType="end"/>
      </w:r>
      <w:r w:rsidR="001C3E4C" w:rsidRPr="001C3E4C">
        <w:rPr>
          <w:rFonts w:ascii="Book Antiqua" w:hAnsi="Book Antiqua"/>
        </w:rPr>
        <w:t xml:space="preserve"> </w:t>
      </w:r>
      <w:r w:rsidR="00C77536" w:rsidRPr="001C3E4C">
        <w:rPr>
          <w:rFonts w:ascii="Book Antiqua" w:hAnsi="Book Antiqua"/>
        </w:rPr>
        <w:t xml:space="preserve">yang </w:t>
      </w:r>
      <w:r w:rsidR="000235B4" w:rsidRPr="001C3E4C">
        <w:rPr>
          <w:rFonts w:ascii="Book Antiqua" w:hAnsi="Book Antiqua"/>
        </w:rPr>
        <w:t>memperoleh</w:t>
      </w:r>
      <w:r w:rsidR="00C77536" w:rsidRPr="001C3E4C">
        <w:rPr>
          <w:rFonts w:ascii="Book Antiqua" w:hAnsi="Book Antiqua"/>
        </w:rPr>
        <w:t xml:space="preserve"> nilai R/C </w:t>
      </w:r>
      <w:r w:rsidR="001B4CD4">
        <w:rPr>
          <w:rFonts w:ascii="Book Antiqua" w:hAnsi="Book Antiqua"/>
          <w:i/>
        </w:rPr>
        <w:t>r</w:t>
      </w:r>
      <w:r w:rsidR="001B4CD4" w:rsidRPr="001B4CD4">
        <w:rPr>
          <w:rFonts w:ascii="Book Antiqua" w:hAnsi="Book Antiqua"/>
          <w:i/>
        </w:rPr>
        <w:t>atio</w:t>
      </w:r>
      <w:r w:rsidR="00C77536" w:rsidRPr="001C3E4C">
        <w:rPr>
          <w:rFonts w:ascii="Book Antiqua" w:hAnsi="Book Antiqua"/>
        </w:rPr>
        <w:t xml:space="preserve"> </w:t>
      </w:r>
      <w:r w:rsidR="00CB3A44" w:rsidRPr="001C3E4C">
        <w:rPr>
          <w:rFonts w:ascii="Book Antiqua" w:hAnsi="Book Antiqua"/>
        </w:rPr>
        <w:t xml:space="preserve">1,43 </w:t>
      </w:r>
      <w:r w:rsidR="00B039DE" w:rsidRPr="001C3E4C">
        <w:rPr>
          <w:rFonts w:ascii="Book Antiqua" w:hAnsi="Book Antiqua"/>
        </w:rPr>
        <w:t xml:space="preserve">&gt; 0 </w:t>
      </w:r>
      <w:r w:rsidR="00C77536" w:rsidRPr="001C3E4C">
        <w:rPr>
          <w:rFonts w:ascii="Book Antiqua" w:hAnsi="Book Antiqua"/>
        </w:rPr>
        <w:t xml:space="preserve">sehingga usaha </w:t>
      </w:r>
      <w:r w:rsidR="00B039DE" w:rsidRPr="001C3E4C">
        <w:rPr>
          <w:rFonts w:ascii="Book Antiqua" w:hAnsi="Book Antiqua"/>
        </w:rPr>
        <w:t>yang dianalisis</w:t>
      </w:r>
      <w:r w:rsidR="00C77536" w:rsidRPr="001C3E4C">
        <w:rPr>
          <w:rFonts w:ascii="Book Antiqua" w:hAnsi="Book Antiqua"/>
        </w:rPr>
        <w:t xml:space="preserve"> layak untuk dijalankan.</w:t>
      </w:r>
    </w:p>
    <w:p w:rsidR="00737A54" w:rsidRPr="006213CE" w:rsidRDefault="00737A54" w:rsidP="006213CE">
      <w:pPr>
        <w:spacing w:after="0" w:line="240" w:lineRule="auto"/>
        <w:jc w:val="both"/>
        <w:rPr>
          <w:rFonts w:ascii="Book Antiqua" w:hAnsi="Book Antiqua"/>
          <w:b/>
        </w:rPr>
      </w:pPr>
      <w:r w:rsidRPr="00FB2D04">
        <w:rPr>
          <w:rFonts w:ascii="Book Antiqua" w:eastAsia="Times New Roman" w:hAnsi="Book Antiqua" w:cs="Calibri"/>
          <w:b/>
          <w:bCs/>
          <w:i/>
          <w:color w:val="000000"/>
          <w:lang w:eastAsia="id-ID"/>
        </w:rPr>
        <w:t>Payback Period</w:t>
      </w:r>
      <w:r w:rsidRPr="006213CE">
        <w:rPr>
          <w:rFonts w:ascii="Book Antiqua" w:eastAsia="Times New Roman" w:hAnsi="Book Antiqua" w:cs="Calibri"/>
          <w:b/>
          <w:bCs/>
          <w:color w:val="000000"/>
          <w:lang w:eastAsia="id-ID"/>
        </w:rPr>
        <w:t xml:space="preserve"> (PP)</w:t>
      </w:r>
    </w:p>
    <w:p w:rsidR="009C3CCB" w:rsidRPr="006213CE" w:rsidRDefault="00737A54" w:rsidP="00EF4742">
      <w:pPr>
        <w:spacing w:after="120" w:line="240" w:lineRule="auto"/>
        <w:ind w:firstLine="851"/>
        <w:jc w:val="both"/>
        <w:rPr>
          <w:rFonts w:ascii="Book Antiqua" w:eastAsiaTheme="minorEastAsia" w:hAnsi="Book Antiqua"/>
          <w:b/>
        </w:rPr>
      </w:pPr>
      <w:r w:rsidRPr="006213CE">
        <w:rPr>
          <w:rFonts w:ascii="Book Antiqua" w:hAnsi="Book Antiqua"/>
        </w:rPr>
        <w:t xml:space="preserve">Hasil perhitungan menunjukkan nilai </w:t>
      </w:r>
      <w:r w:rsidRPr="009A49B7">
        <w:rPr>
          <w:rFonts w:ascii="Book Antiqua" w:hAnsi="Book Antiqua"/>
          <w:i/>
        </w:rPr>
        <w:t>payback perio</w:t>
      </w:r>
      <w:r w:rsidR="00EB4A4F" w:rsidRPr="009A49B7">
        <w:rPr>
          <w:rFonts w:ascii="Book Antiqua" w:hAnsi="Book Antiqua"/>
          <w:i/>
        </w:rPr>
        <w:t>d</w:t>
      </w:r>
      <w:r w:rsidR="00EB4A4F">
        <w:rPr>
          <w:rFonts w:ascii="Book Antiqua" w:hAnsi="Book Antiqua"/>
        </w:rPr>
        <w:t xml:space="preserve"> yang diperoleh yakni 3 tahun 8</w:t>
      </w:r>
      <w:r w:rsidRPr="006213CE">
        <w:rPr>
          <w:rFonts w:ascii="Book Antiqua" w:hAnsi="Book Antiqua"/>
        </w:rPr>
        <w:t xml:space="preserve"> bulan, sehingga bisa dikatakan bahwa modal investasi pada UD. Tajul Anwar Jaya ini akan kemb</w:t>
      </w:r>
      <w:r w:rsidR="00EB4A4F">
        <w:rPr>
          <w:rFonts w:ascii="Book Antiqua" w:hAnsi="Book Antiqua"/>
        </w:rPr>
        <w:t>ali dalam jangka waktu 3 tahun 8</w:t>
      </w:r>
      <w:r w:rsidRPr="006213CE">
        <w:rPr>
          <w:rFonts w:ascii="Book Antiqua" w:hAnsi="Book Antiqua"/>
        </w:rPr>
        <w:t xml:space="preserve"> bulan. Berdasarkan kriteria kelayakan </w:t>
      </w:r>
      <w:r w:rsidRPr="009A49B7">
        <w:rPr>
          <w:rFonts w:ascii="Book Antiqua" w:hAnsi="Book Antiqua"/>
          <w:i/>
        </w:rPr>
        <w:t>payback period</w:t>
      </w:r>
      <w:r w:rsidRPr="006213CE">
        <w:rPr>
          <w:rFonts w:ascii="Book Antiqua" w:hAnsi="Book Antiqua"/>
        </w:rPr>
        <w:t xml:space="preserve"> maka usaha dikatakan layak karena masa pengembalian tidak melebihi umur ekonomis usaha.</w:t>
      </w:r>
      <w:r w:rsidR="008878BB">
        <w:rPr>
          <w:rFonts w:ascii="Book Antiqua" w:hAnsi="Book Antiqua"/>
        </w:rPr>
        <w:t xml:space="preserve"> Hasil penelitian sejalan dengan hasil penelitian yang dilakukan oleh </w:t>
      </w:r>
      <w:r w:rsidR="00B039DE" w:rsidRPr="006213CE">
        <w:rPr>
          <w:rFonts w:ascii="Book Antiqua" w:hAnsi="Book Antiqua"/>
        </w:rPr>
        <w:fldChar w:fldCharType="begin" w:fldLock="1"/>
      </w:r>
      <w:r w:rsidR="00B039DE" w:rsidRPr="006213CE">
        <w:rPr>
          <w:rFonts w:ascii="Book Antiqua" w:hAnsi="Book Antiqua"/>
        </w:rPr>
        <w:instrText>ADDIN CSL_CITATION {"citationItems":[{"id":"ITEM-1","itemData":{"DOI":"http://dx.doi.org/10.33772/jia.v4i3.7904","abstract":"This study aims to first determine the business income of maize processing in farm households in Mantobua Village, Lohia District, Muna Regency, secondly to find out the financial feasibility of a corn processing business in Mantobua Village, Lohia District, Muna Regency. The analysis used in this study is income analysis and financial feasibility analysis consisting of Net Present Value (NPV), Net Benefit Cost Ratio (NBCR), Internal Rate of Return (IRR), Payback period (PBP), Break Even Point (BEP ) and Sensitivity Analysis. The results of this study indicate that the processing of maize in Mantobua Village is still simple even though the processing has used a grater machine, and the grinder. Whereas in terms of business feasibility, corn processing business in Mantobua Village is feasible to be cultivated. Because at the 7% discount factor (df), the NPV value of Rp 10,131,577.4, NBCR of 38.85, IRR of 78.17%, PBP of 0.93 Years or 11 months of 16 days with a business life of 5 years, and BEP of production of 3,544 Kg and BEP of Rp 8419 / Kg. While the analysis of sensitivity feasibility where the condition of increasing production costs is 4.29% at a discount factor (df) of 7%, an NPV value of Rp 8,905,501, NBCR of 10.56, IRR of 81.9%, PBP of 0.99 years or 1 year. While the condition if the selling price decreases 4.29% is obtained NPV of Rp 8,272,844, NBCR of 8.09, IRR of 79.98% and PBP of 1.04 years or 12 months of 14 days. In these circumstances corn processing business in Mantobua Village is still feasible.","author":[{"dropping-particle":"","family":"Salni","given":"Dempu","non-dropping-particle":"","parse-names":false,"suffix":""},{"dropping-particle":"","family":"Abdi","given":"","non-dropping-particle":"","parse-names":false,"suffix":""},{"dropping-particle":"","family":"Yusran","given":"","non-dropping-particle":"","parse-names":false,"suffix":""}],"container-title":"Jurnal Agribisnis dan Ilmu Sosial Ekonomi Pertanian","id":"ITEM-1","issue":"3","issued":{"date-parts":[["2019"]]},"page":"57-60","title":"Analisis Kelayakan Finansial Usaha Pengolahan Jagung Pada Rumah Tangga Tani Di Desa Mantobua Kecamatan Lohia Kabupaten Muna","type":"article-journal","volume":"4"},"uris":["http://www.mendeley.com/documents/?uuid=ce0d631a-b231-496f-b64f-391f2600a193","http://www.mendeley.com/documents/?uuid=b854c013-6e3e-45f1-bd37-fd883054bc84"]}],"mendeley":{"formattedCitation":"(Salni et al., 2019)","manualFormatting":"Salni et al., (2019)","plainTextFormattedCitation":"(Salni et al., 2019)","previouslyFormattedCitation":"(Salni et al., 2019)"},"properties":{"noteIndex":0},"schema":"https://github.com/citation-style-language/schema/raw/master/csl-citation.json"}</w:instrText>
      </w:r>
      <w:r w:rsidR="00B039DE" w:rsidRPr="006213CE">
        <w:rPr>
          <w:rFonts w:ascii="Book Antiqua" w:hAnsi="Book Antiqua"/>
        </w:rPr>
        <w:fldChar w:fldCharType="separate"/>
      </w:r>
      <w:r w:rsidR="00B039DE" w:rsidRPr="006213CE">
        <w:rPr>
          <w:rFonts w:ascii="Book Antiqua" w:hAnsi="Book Antiqua"/>
          <w:noProof/>
        </w:rPr>
        <w:t>Salni et al., (2019)</w:t>
      </w:r>
      <w:r w:rsidR="00B039DE" w:rsidRPr="006213CE">
        <w:rPr>
          <w:rFonts w:ascii="Book Antiqua" w:hAnsi="Book Antiqua"/>
        </w:rPr>
        <w:fldChar w:fldCharType="end"/>
      </w:r>
      <w:r w:rsidR="00B039DE">
        <w:rPr>
          <w:rFonts w:ascii="Book Antiqua" w:hAnsi="Book Antiqua"/>
        </w:rPr>
        <w:t xml:space="preserve"> </w:t>
      </w:r>
      <w:r w:rsidR="008878BB">
        <w:rPr>
          <w:rFonts w:ascii="Book Antiqua" w:hAnsi="Book Antiqua"/>
        </w:rPr>
        <w:t xml:space="preserve">yang menunjukkan bahwa nilai </w:t>
      </w:r>
      <w:r w:rsidR="008878BB" w:rsidRPr="009A49B7">
        <w:rPr>
          <w:rFonts w:ascii="Book Antiqua" w:hAnsi="Book Antiqua"/>
          <w:i/>
        </w:rPr>
        <w:t>payback period</w:t>
      </w:r>
      <w:r w:rsidR="008878BB">
        <w:rPr>
          <w:rFonts w:ascii="Book Antiqua" w:hAnsi="Book Antiqua"/>
        </w:rPr>
        <w:t xml:space="preserve"> yang dihasilkan tidak melebihi umur ekonomis usaha yang dijalankan.</w:t>
      </w:r>
    </w:p>
    <w:p w:rsidR="002B1AF4" w:rsidRPr="006213CE" w:rsidRDefault="002B1AF4" w:rsidP="006213CE">
      <w:pPr>
        <w:spacing w:after="0" w:line="240" w:lineRule="auto"/>
        <w:jc w:val="both"/>
        <w:rPr>
          <w:rFonts w:ascii="Book Antiqua" w:hAnsi="Book Antiqua"/>
          <w:b/>
        </w:rPr>
      </w:pPr>
      <w:r w:rsidRPr="006213CE">
        <w:rPr>
          <w:rFonts w:ascii="Book Antiqua" w:hAnsi="Book Antiqua"/>
          <w:b/>
        </w:rPr>
        <w:t xml:space="preserve">Analisis Kelayakan Aspek </w:t>
      </w:r>
      <w:r w:rsidR="00E5559A" w:rsidRPr="006213CE">
        <w:rPr>
          <w:rFonts w:ascii="Book Antiqua" w:hAnsi="Book Antiqua"/>
          <w:b/>
        </w:rPr>
        <w:t xml:space="preserve">Teknis </w:t>
      </w:r>
    </w:p>
    <w:p w:rsidR="002B1AF4" w:rsidRPr="006213CE" w:rsidRDefault="00E5559A" w:rsidP="006213CE">
      <w:pPr>
        <w:spacing w:after="0" w:line="240" w:lineRule="auto"/>
        <w:jc w:val="both"/>
        <w:rPr>
          <w:rFonts w:ascii="Book Antiqua" w:hAnsi="Book Antiqua"/>
          <w:b/>
        </w:rPr>
      </w:pPr>
      <w:r w:rsidRPr="006213CE">
        <w:rPr>
          <w:rFonts w:ascii="Book Antiqua" w:hAnsi="Book Antiqua"/>
          <w:b/>
        </w:rPr>
        <w:t>Lokasi P</w:t>
      </w:r>
      <w:r w:rsidR="002B1AF4" w:rsidRPr="006213CE">
        <w:rPr>
          <w:rFonts w:ascii="Book Antiqua" w:hAnsi="Book Antiqua"/>
          <w:b/>
        </w:rPr>
        <w:t>roduksi</w:t>
      </w:r>
    </w:p>
    <w:p w:rsidR="00C202FD" w:rsidRPr="006213CE" w:rsidRDefault="00C202FD" w:rsidP="00EF4742">
      <w:pPr>
        <w:spacing w:after="120" w:line="240" w:lineRule="auto"/>
        <w:ind w:firstLine="851"/>
        <w:jc w:val="both"/>
        <w:rPr>
          <w:rFonts w:ascii="Book Antiqua" w:hAnsi="Book Antiqua"/>
        </w:rPr>
      </w:pPr>
      <w:r w:rsidRPr="006213CE">
        <w:rPr>
          <w:rFonts w:ascii="Book Antiqua" w:hAnsi="Book Antiqua"/>
        </w:rPr>
        <w:t xml:space="preserve">Lokasi produksi usaha merupakan rumah tempat tinggal dari </w:t>
      </w:r>
      <w:r w:rsidRPr="00F95724">
        <w:rPr>
          <w:rFonts w:ascii="Book Antiqua" w:hAnsi="Book Antiqua"/>
          <w:i/>
        </w:rPr>
        <w:t>owner</w:t>
      </w:r>
      <w:r w:rsidRPr="006213CE">
        <w:rPr>
          <w:rFonts w:ascii="Book Antiqua" w:hAnsi="Book Antiqua"/>
        </w:rPr>
        <w:t xml:space="preserve"> UD</w:t>
      </w:r>
      <w:r>
        <w:rPr>
          <w:rFonts w:ascii="Book Antiqua" w:hAnsi="Book Antiqua"/>
        </w:rPr>
        <w:t>.</w:t>
      </w:r>
      <w:r w:rsidRPr="006213CE">
        <w:rPr>
          <w:rFonts w:ascii="Book Antiqua" w:hAnsi="Book Antiqua"/>
        </w:rPr>
        <w:t xml:space="preserve"> Tajul Anwar </w:t>
      </w:r>
      <w:r>
        <w:rPr>
          <w:rFonts w:ascii="Book Antiqua" w:hAnsi="Book Antiqua"/>
        </w:rPr>
        <w:t xml:space="preserve">Jaya </w:t>
      </w:r>
      <w:r w:rsidRPr="006213CE">
        <w:rPr>
          <w:rFonts w:ascii="Book Antiqua" w:hAnsi="Book Antiqua"/>
        </w:rPr>
        <w:t>yang berada di Dusun Badaban, Desa Soket Dajah, Kecamatan Tragah, Kabupaten Bangkalan. Lokasi ini bisa dikatakan mempunyai potensi yang besar untuk kegiatan pemenuhan bahan baku jagung dan Desa Soket ini pun tidak jauh dari pasar sehingga memudahkan kegiatan pemasaran produk. Berkaitan dengan bangunan dan tata letak ruangan, rumah produksi ini didirikan diatas tanah seluas 11x8 m</w:t>
      </w:r>
      <w:r w:rsidRPr="006213CE">
        <w:rPr>
          <w:rFonts w:ascii="Book Antiqua" w:hAnsi="Book Antiqua"/>
          <w:vertAlign w:val="superscript"/>
        </w:rPr>
        <w:t>2</w:t>
      </w:r>
      <w:r>
        <w:rPr>
          <w:rFonts w:ascii="Book Antiqua" w:hAnsi="Book Antiqua"/>
        </w:rPr>
        <w:t xml:space="preserve"> dengan tiap bagian prod</w:t>
      </w:r>
      <w:r w:rsidR="005F0C89">
        <w:rPr>
          <w:rFonts w:ascii="Book Antiqua" w:hAnsi="Book Antiqua"/>
        </w:rPr>
        <w:t>uksi masih membutuh</w:t>
      </w:r>
      <w:proofErr w:type="spellStart"/>
      <w:r w:rsidR="005F0C89">
        <w:rPr>
          <w:rFonts w:ascii="Book Antiqua" w:hAnsi="Book Antiqua"/>
          <w:lang w:val="en-US"/>
        </w:rPr>
        <w:t>ka</w:t>
      </w:r>
      <w:proofErr w:type="spellEnd"/>
      <w:r>
        <w:rPr>
          <w:rFonts w:ascii="Book Antiqua" w:hAnsi="Book Antiqua"/>
        </w:rPr>
        <w:t>n ruangan yang lebih luas lagi sehingga pembangunan rumah produksi sangat diperlukan.</w:t>
      </w:r>
    </w:p>
    <w:p w:rsidR="002B1AF4" w:rsidRPr="006213CE" w:rsidRDefault="002B1AF4" w:rsidP="006213CE">
      <w:pPr>
        <w:spacing w:after="0" w:line="240" w:lineRule="auto"/>
        <w:jc w:val="both"/>
        <w:rPr>
          <w:rFonts w:ascii="Book Antiqua" w:hAnsi="Book Antiqua"/>
          <w:b/>
        </w:rPr>
      </w:pPr>
      <w:r w:rsidRPr="006213CE">
        <w:rPr>
          <w:rFonts w:ascii="Book Antiqua" w:hAnsi="Book Antiqua"/>
          <w:b/>
        </w:rPr>
        <w:t xml:space="preserve">Bahan </w:t>
      </w:r>
      <w:r w:rsidR="00E5559A" w:rsidRPr="006213CE">
        <w:rPr>
          <w:rFonts w:ascii="Book Antiqua" w:hAnsi="Book Antiqua"/>
          <w:b/>
        </w:rPr>
        <w:t>Baku, Bahan Tambahan dan Bahan Penolong</w:t>
      </w:r>
    </w:p>
    <w:p w:rsidR="00C202FD" w:rsidRPr="006213CE" w:rsidRDefault="00C202FD" w:rsidP="00EF4742">
      <w:pPr>
        <w:spacing w:after="0" w:line="240" w:lineRule="auto"/>
        <w:ind w:firstLine="851"/>
        <w:jc w:val="both"/>
        <w:rPr>
          <w:rFonts w:ascii="Book Antiqua" w:hAnsi="Book Antiqua"/>
        </w:rPr>
      </w:pPr>
      <w:r w:rsidRPr="006213CE">
        <w:rPr>
          <w:rFonts w:ascii="Book Antiqua" w:hAnsi="Book Antiqua"/>
        </w:rPr>
        <w:t xml:space="preserve">Bahan baku </w:t>
      </w:r>
      <w:r w:rsidR="00AF10E5">
        <w:rPr>
          <w:rFonts w:ascii="Book Antiqua" w:hAnsi="Book Antiqua"/>
        </w:rPr>
        <w:t xml:space="preserve">keripik jagung </w:t>
      </w:r>
      <w:r w:rsidR="00163454">
        <w:rPr>
          <w:rFonts w:ascii="Book Antiqua" w:hAnsi="Book Antiqua"/>
        </w:rPr>
        <w:t>Tatochis</w:t>
      </w:r>
      <w:r w:rsidRPr="006213CE">
        <w:rPr>
          <w:rFonts w:ascii="Book Antiqua" w:hAnsi="Book Antiqua"/>
        </w:rPr>
        <w:t xml:space="preserve"> </w:t>
      </w:r>
      <w:r w:rsidR="00AF10E5">
        <w:rPr>
          <w:rFonts w:ascii="Book Antiqua" w:hAnsi="Book Antiqua"/>
        </w:rPr>
        <w:t>yakni</w:t>
      </w:r>
      <w:r w:rsidRPr="006213CE">
        <w:rPr>
          <w:rFonts w:ascii="Book Antiqua" w:hAnsi="Book Antiqua"/>
        </w:rPr>
        <w:t xml:space="preserve"> jagung kerin</w:t>
      </w:r>
      <w:r>
        <w:rPr>
          <w:rFonts w:ascii="Book Antiqua" w:hAnsi="Book Antiqua"/>
        </w:rPr>
        <w:t>g Tambin ( jagung lokal madura).</w:t>
      </w:r>
      <w:r w:rsidRPr="006213CE">
        <w:rPr>
          <w:rFonts w:ascii="Book Antiqua" w:hAnsi="Book Antiqua"/>
        </w:rPr>
        <w:t xml:space="preserve"> Bahan tambahan berupa tepung tapioka, penyedap rasa, bawang putih, dan bumbu perasa. Bahan penolong digunakan dalam proses penggorengan dan pengemasan produk. </w:t>
      </w:r>
      <w:r>
        <w:rPr>
          <w:rFonts w:ascii="Book Antiqua" w:hAnsi="Book Antiqua"/>
        </w:rPr>
        <w:t>Bahan baku bisa diperoleh dengan harga</w:t>
      </w:r>
      <w:r w:rsidRPr="006213CE">
        <w:rPr>
          <w:rFonts w:ascii="Book Antiqua" w:hAnsi="Book Antiqua"/>
        </w:rPr>
        <w:t xml:space="preserve"> </w:t>
      </w:r>
      <w:r w:rsidR="007D6E15">
        <w:rPr>
          <w:rFonts w:ascii="Book Antiqua" w:hAnsi="Book Antiqua"/>
        </w:rPr>
        <w:t>Rp</w:t>
      </w:r>
      <w:r w:rsidRPr="006213CE">
        <w:rPr>
          <w:rFonts w:ascii="Book Antiqua" w:hAnsi="Book Antiqua"/>
        </w:rPr>
        <w:t>5.000/</w:t>
      </w:r>
      <w:r w:rsidR="0095606A">
        <w:rPr>
          <w:rFonts w:ascii="Book Antiqua" w:hAnsi="Book Antiqua"/>
        </w:rPr>
        <w:t>kg</w:t>
      </w:r>
      <w:r w:rsidRPr="006213CE">
        <w:rPr>
          <w:rFonts w:ascii="Book Antiqua" w:hAnsi="Book Antiqua"/>
        </w:rPr>
        <w:t xml:space="preserve">, sedangkan harga bahan tambahan bisa didapatkan dengan kisaran harga </w:t>
      </w:r>
      <w:r w:rsidR="007D6E15">
        <w:rPr>
          <w:rFonts w:ascii="Book Antiqua" w:hAnsi="Book Antiqua"/>
        </w:rPr>
        <w:t>Rp</w:t>
      </w:r>
      <w:r w:rsidRPr="006213CE">
        <w:rPr>
          <w:rFonts w:ascii="Book Antiqua" w:hAnsi="Book Antiqua"/>
        </w:rPr>
        <w:t xml:space="preserve">10.400 dan bahan penolong dengan harga </w:t>
      </w:r>
      <w:r w:rsidR="007D6E15">
        <w:rPr>
          <w:rFonts w:ascii="Book Antiqua" w:hAnsi="Book Antiqua"/>
        </w:rPr>
        <w:t>Rp</w:t>
      </w:r>
      <w:r w:rsidR="00D068B8">
        <w:rPr>
          <w:rFonts w:ascii="Book Antiqua" w:hAnsi="Book Antiqua"/>
        </w:rPr>
        <w:t>14.6</w:t>
      </w:r>
      <w:r w:rsidRPr="006213CE">
        <w:rPr>
          <w:rFonts w:ascii="Book Antiqua" w:hAnsi="Book Antiqua"/>
        </w:rPr>
        <w:t xml:space="preserve">00 untuk 1 </w:t>
      </w:r>
      <w:r w:rsidR="0095606A">
        <w:rPr>
          <w:rFonts w:ascii="Book Antiqua" w:hAnsi="Book Antiqua"/>
        </w:rPr>
        <w:t>kg</w:t>
      </w:r>
      <w:r w:rsidRPr="006213CE">
        <w:rPr>
          <w:rFonts w:ascii="Book Antiqua" w:hAnsi="Book Antiqua"/>
        </w:rPr>
        <w:t xml:space="preserve"> jagung.</w:t>
      </w:r>
    </w:p>
    <w:p w:rsidR="0040529E" w:rsidRDefault="0040529E" w:rsidP="006213CE">
      <w:pPr>
        <w:spacing w:before="120" w:after="0" w:line="240" w:lineRule="auto"/>
        <w:jc w:val="both"/>
        <w:rPr>
          <w:rFonts w:ascii="Book Antiqua" w:hAnsi="Book Antiqua"/>
          <w:b/>
          <w:lang w:val="en-US"/>
        </w:rPr>
      </w:pPr>
    </w:p>
    <w:p w:rsidR="002B1AF4" w:rsidRPr="006213CE" w:rsidRDefault="00E5559A" w:rsidP="006213CE">
      <w:pPr>
        <w:spacing w:before="120" w:after="0" w:line="240" w:lineRule="auto"/>
        <w:jc w:val="both"/>
        <w:rPr>
          <w:rFonts w:ascii="Book Antiqua" w:hAnsi="Book Antiqua"/>
          <w:b/>
        </w:rPr>
      </w:pPr>
      <w:r w:rsidRPr="006213CE">
        <w:rPr>
          <w:rFonts w:ascii="Book Antiqua" w:hAnsi="Book Antiqua"/>
          <w:b/>
        </w:rPr>
        <w:lastRenderedPageBreak/>
        <w:t>Teknologi P</w:t>
      </w:r>
      <w:r w:rsidR="002B1AF4" w:rsidRPr="006213CE">
        <w:rPr>
          <w:rFonts w:ascii="Book Antiqua" w:hAnsi="Book Antiqua"/>
          <w:b/>
        </w:rPr>
        <w:t>roduksi</w:t>
      </w:r>
    </w:p>
    <w:p w:rsidR="00C202FD" w:rsidRPr="006213CE" w:rsidRDefault="00C202FD" w:rsidP="00EF4742">
      <w:pPr>
        <w:spacing w:after="120" w:line="240" w:lineRule="auto"/>
        <w:ind w:firstLine="851"/>
        <w:jc w:val="both"/>
        <w:rPr>
          <w:rFonts w:ascii="Book Antiqua" w:hAnsi="Book Antiqua"/>
        </w:rPr>
      </w:pPr>
      <w:r w:rsidRPr="006213CE">
        <w:rPr>
          <w:rFonts w:ascii="Book Antiqua" w:hAnsi="Book Antiqua"/>
        </w:rPr>
        <w:t xml:space="preserve">Peralatan produksi yang digunakan berupa alat pengering, </w:t>
      </w:r>
      <w:r w:rsidRPr="00F95724">
        <w:rPr>
          <w:rFonts w:ascii="Book Antiqua" w:hAnsi="Book Antiqua"/>
          <w:i/>
        </w:rPr>
        <w:t>sealer</w:t>
      </w:r>
      <w:r w:rsidRPr="006213CE">
        <w:rPr>
          <w:rFonts w:ascii="Book Antiqua" w:hAnsi="Book Antiqua"/>
        </w:rPr>
        <w:t xml:space="preserve">, oven, alat pemipih, alat pengukus, rak pengering, gilingan manual, dandang, talenan, wajan, </w:t>
      </w:r>
      <w:r w:rsidR="00F95724">
        <w:rPr>
          <w:rFonts w:ascii="Book Antiqua" w:hAnsi="Book Antiqua"/>
        </w:rPr>
        <w:t>sudip</w:t>
      </w:r>
      <w:r w:rsidRPr="006213CE">
        <w:rPr>
          <w:rFonts w:ascii="Book Antiqua" w:hAnsi="Book Antiqua"/>
        </w:rPr>
        <w:t xml:space="preserve">, keranjang tiris, kompor, tabung LPG, bak besar, ulekan, gunting, pisau, </w:t>
      </w:r>
      <w:r w:rsidR="00AE36BB">
        <w:rPr>
          <w:rFonts w:ascii="Book Antiqua" w:hAnsi="Book Antiqua"/>
        </w:rPr>
        <w:t>s</w:t>
      </w:r>
      <w:r w:rsidRPr="006213CE">
        <w:rPr>
          <w:rFonts w:ascii="Book Antiqua" w:hAnsi="Book Antiqua"/>
        </w:rPr>
        <w:t xml:space="preserve">toples dan timbangan. Semua peralatan dalam keadaan layak pakai </w:t>
      </w:r>
      <w:r>
        <w:rPr>
          <w:rFonts w:ascii="Book Antiqua" w:hAnsi="Book Antiqua"/>
        </w:rPr>
        <w:t xml:space="preserve">dan masih dalam batas umur ekonomisnya, serta teknologi yang digunakan juga </w:t>
      </w:r>
      <w:r w:rsidRPr="006213CE">
        <w:rPr>
          <w:rFonts w:ascii="Book Antiqua" w:hAnsi="Book Antiqua"/>
        </w:rPr>
        <w:t>selalu diperhatikan kebersihannya</w:t>
      </w:r>
      <w:r>
        <w:rPr>
          <w:rFonts w:ascii="Book Antiqua" w:hAnsi="Book Antiqua"/>
        </w:rPr>
        <w:t xml:space="preserve"> guna menjaga keberlanjutan penggunaan alat produksi</w:t>
      </w:r>
      <w:r w:rsidRPr="006213CE">
        <w:rPr>
          <w:rFonts w:ascii="Book Antiqua" w:hAnsi="Book Antiqua"/>
        </w:rPr>
        <w:t>.</w:t>
      </w:r>
      <w:r>
        <w:rPr>
          <w:rFonts w:ascii="Book Antiqua" w:hAnsi="Book Antiqua"/>
        </w:rPr>
        <w:t xml:space="preserve"> Disisi lain, jumlah alat produksi yang dimiliki oleh UMKM ini masih tergolong sedikit sehingga menyebabkan terhambatnya kegiatan produksi. </w:t>
      </w:r>
    </w:p>
    <w:p w:rsidR="002B1AF4" w:rsidRPr="006213CE" w:rsidRDefault="00E5559A" w:rsidP="006213CE">
      <w:pPr>
        <w:spacing w:after="0" w:line="240" w:lineRule="auto"/>
        <w:jc w:val="both"/>
        <w:rPr>
          <w:rFonts w:ascii="Book Antiqua" w:hAnsi="Book Antiqua"/>
          <w:b/>
        </w:rPr>
      </w:pPr>
      <w:r w:rsidRPr="006213CE">
        <w:rPr>
          <w:rFonts w:ascii="Book Antiqua" w:hAnsi="Book Antiqua"/>
          <w:b/>
        </w:rPr>
        <w:t>Proses P</w:t>
      </w:r>
      <w:r w:rsidR="002B1AF4" w:rsidRPr="006213CE">
        <w:rPr>
          <w:rFonts w:ascii="Book Antiqua" w:hAnsi="Book Antiqua"/>
          <w:b/>
        </w:rPr>
        <w:t>roduksi</w:t>
      </w:r>
    </w:p>
    <w:p w:rsidR="0019171C" w:rsidRPr="00B039DE" w:rsidRDefault="002B1AF4" w:rsidP="00EF4742">
      <w:pPr>
        <w:spacing w:after="120" w:line="240" w:lineRule="auto"/>
        <w:ind w:firstLine="851"/>
        <w:jc w:val="both"/>
        <w:rPr>
          <w:rFonts w:ascii="Book Antiqua" w:hAnsi="Book Antiqua"/>
        </w:rPr>
      </w:pPr>
      <w:r w:rsidRPr="006213CE">
        <w:rPr>
          <w:rFonts w:ascii="Book Antiqua" w:hAnsi="Book Antiqua"/>
        </w:rPr>
        <w:t xml:space="preserve">Proses produksi dilakukan dengan cara semi manual, dimana sebagian kegiatan produksi masih mengandalkan tenaga manusia dan sebagian lainnya sudah memanfaatkan kemajuan teknologi. Kapasitas produksi rata-rata 5-10 </w:t>
      </w:r>
      <w:r w:rsidR="0095606A">
        <w:rPr>
          <w:rFonts w:ascii="Book Antiqua" w:hAnsi="Book Antiqua"/>
        </w:rPr>
        <w:t>kg</w:t>
      </w:r>
      <w:r w:rsidRPr="006213CE">
        <w:rPr>
          <w:rFonts w:ascii="Book Antiqua" w:hAnsi="Book Antiqua"/>
        </w:rPr>
        <w:t xml:space="preserve"> per </w:t>
      </w:r>
      <w:r w:rsidR="002F0AE4">
        <w:rPr>
          <w:rFonts w:ascii="Book Antiqua" w:hAnsi="Book Antiqua"/>
        </w:rPr>
        <w:t>produksi</w:t>
      </w:r>
      <w:r w:rsidRPr="006213CE">
        <w:rPr>
          <w:rFonts w:ascii="Book Antiqua" w:hAnsi="Book Antiqua"/>
        </w:rPr>
        <w:t xml:space="preserve"> </w:t>
      </w:r>
      <w:r w:rsidR="003E30D9" w:rsidRPr="006213CE">
        <w:rPr>
          <w:rFonts w:ascii="Book Antiqua" w:hAnsi="Book Antiqua"/>
        </w:rPr>
        <w:t xml:space="preserve">dengan tahapan </w:t>
      </w:r>
      <w:r w:rsidR="0024620D" w:rsidRPr="006213CE">
        <w:rPr>
          <w:rFonts w:ascii="Book Antiqua" w:hAnsi="Book Antiqua"/>
        </w:rPr>
        <w:t>merendam jagung pipil dengan air kapur (3%) semalaman kemudian dicuci dan dimasak selama 4 jam</w:t>
      </w:r>
      <w:r w:rsidR="003A7F2A" w:rsidRPr="006213CE">
        <w:rPr>
          <w:rFonts w:ascii="Book Antiqua" w:hAnsi="Book Antiqua"/>
        </w:rPr>
        <w:t>,</w:t>
      </w:r>
      <w:r w:rsidR="0024620D" w:rsidRPr="006213CE">
        <w:rPr>
          <w:rFonts w:ascii="Book Antiqua" w:hAnsi="Book Antiqua"/>
        </w:rPr>
        <w:t xml:space="preserve"> setelah itu jagung digiling </w:t>
      </w:r>
      <w:r w:rsidR="003A7F2A" w:rsidRPr="006213CE">
        <w:rPr>
          <w:rFonts w:ascii="Book Antiqua" w:hAnsi="Book Antiqua"/>
        </w:rPr>
        <w:t>dan</w:t>
      </w:r>
      <w:r w:rsidR="0024620D" w:rsidRPr="006213CE">
        <w:rPr>
          <w:rFonts w:ascii="Book Antiqua" w:hAnsi="Book Antiqua"/>
        </w:rPr>
        <w:t xml:space="preserve"> </w:t>
      </w:r>
      <w:r w:rsidR="003A7F2A" w:rsidRPr="006213CE">
        <w:rPr>
          <w:rFonts w:ascii="Book Antiqua" w:hAnsi="Book Antiqua"/>
        </w:rPr>
        <w:t>ditambahkan</w:t>
      </w:r>
      <w:r w:rsidR="0024620D" w:rsidRPr="006213CE">
        <w:rPr>
          <w:rFonts w:ascii="Book Antiqua" w:hAnsi="Book Antiqua"/>
        </w:rPr>
        <w:t xml:space="preserve"> bahan tambahan lalu dikukus lagi untuk mematangkan bahan tam</w:t>
      </w:r>
      <w:r w:rsidR="003A7F2A" w:rsidRPr="006213CE">
        <w:rPr>
          <w:rFonts w:ascii="Book Antiqua" w:hAnsi="Book Antiqua"/>
        </w:rPr>
        <w:t>ba</w:t>
      </w:r>
      <w:r w:rsidR="0024620D" w:rsidRPr="006213CE">
        <w:rPr>
          <w:rFonts w:ascii="Book Antiqua" w:hAnsi="Book Antiqua"/>
        </w:rPr>
        <w:t xml:space="preserve">han. </w:t>
      </w:r>
      <w:r w:rsidR="003A7F2A" w:rsidRPr="006213CE">
        <w:rPr>
          <w:rFonts w:ascii="Book Antiqua" w:hAnsi="Book Antiqua"/>
        </w:rPr>
        <w:t>Setelah pengukusan yang kedua jagung dipipihkan dan dijemur sampai setengah kering agar mempermudah proses percetakan. Jagung yang sudah dicetak selanjutnya dijemur sampai kering kemudian siap untuk digoreng dan dikemas.</w:t>
      </w:r>
    </w:p>
    <w:p w:rsidR="002B1AF4" w:rsidRPr="006213CE" w:rsidRDefault="0028330D" w:rsidP="006213CE">
      <w:pPr>
        <w:spacing w:line="240" w:lineRule="auto"/>
        <w:jc w:val="both"/>
        <w:rPr>
          <w:rFonts w:ascii="Book Antiqua" w:hAnsi="Book Antiqua"/>
          <w:b/>
        </w:rPr>
      </w:pPr>
      <w:r>
        <w:rPr>
          <w:rFonts w:ascii="Book Antiqua" w:hAnsi="Book Antiqua"/>
          <w:b/>
          <w:noProof/>
          <w:lang w:val="en-US"/>
        </w:rPr>
        <mc:AlternateContent>
          <mc:Choice Requires="wpg">
            <w:drawing>
              <wp:anchor distT="0" distB="0" distL="114300" distR="114300" simplePos="0" relativeHeight="251673600" behindDoc="0" locked="0" layoutInCell="1" allowOverlap="1" wp14:anchorId="32D8E434" wp14:editId="45B762DA">
                <wp:simplePos x="0" y="0"/>
                <wp:positionH relativeFrom="column">
                  <wp:posOffset>235001</wp:posOffset>
                </wp:positionH>
                <wp:positionV relativeFrom="paragraph">
                  <wp:posOffset>254152</wp:posOffset>
                </wp:positionV>
                <wp:extent cx="4554747" cy="1945844"/>
                <wp:effectExtent l="0" t="0" r="17780" b="16510"/>
                <wp:wrapNone/>
                <wp:docPr id="295" name="Group 295"/>
                <wp:cNvGraphicFramePr/>
                <a:graphic xmlns:a="http://schemas.openxmlformats.org/drawingml/2006/main">
                  <a:graphicData uri="http://schemas.microsoft.com/office/word/2010/wordprocessingGroup">
                    <wpg:wgp>
                      <wpg:cNvGrpSpPr/>
                      <wpg:grpSpPr>
                        <a:xfrm>
                          <a:off x="0" y="0"/>
                          <a:ext cx="4554747" cy="1945844"/>
                          <a:chOff x="0" y="0"/>
                          <a:chExt cx="4028056" cy="2130425"/>
                        </a:xfrm>
                      </wpg:grpSpPr>
                      <wpg:grpSp>
                        <wpg:cNvPr id="2" name="Group 1"/>
                        <wpg:cNvGrpSpPr/>
                        <wpg:grpSpPr>
                          <a:xfrm>
                            <a:off x="0" y="0"/>
                            <a:ext cx="1520825" cy="2130425"/>
                            <a:chOff x="0" y="0"/>
                            <a:chExt cx="3352800" cy="4229098"/>
                          </a:xfrm>
                        </wpg:grpSpPr>
                        <wpg:grpSp>
                          <wpg:cNvPr id="3" name="Group 2"/>
                          <wpg:cNvGrpSpPr/>
                          <wpg:grpSpPr>
                            <a:xfrm>
                              <a:off x="0" y="0"/>
                              <a:ext cx="3352800" cy="4229098"/>
                              <a:chOff x="0" y="0"/>
                              <a:chExt cx="3352800" cy="4229098"/>
                            </a:xfrm>
                          </wpg:grpSpPr>
                          <wpg:grpSp>
                            <wpg:cNvPr id="4" name="Group 3"/>
                            <wpg:cNvGrpSpPr/>
                            <wpg:grpSpPr>
                              <a:xfrm>
                                <a:off x="0" y="0"/>
                                <a:ext cx="3352800" cy="4229098"/>
                                <a:chOff x="0" y="0"/>
                                <a:chExt cx="3352800" cy="4229098"/>
                              </a:xfrm>
                            </wpg:grpSpPr>
                            <wpg:grpSp>
                              <wpg:cNvPr id="5" name="Group 4"/>
                              <wpg:cNvGrpSpPr/>
                              <wpg:grpSpPr>
                                <a:xfrm>
                                  <a:off x="0" y="0"/>
                                  <a:ext cx="3352800" cy="4229098"/>
                                  <a:chOff x="0" y="0"/>
                                  <a:chExt cx="3352800" cy="4229098"/>
                                </a:xfrm>
                              </wpg:grpSpPr>
                              <wpg:grpSp>
                                <wpg:cNvPr id="6" name="Group 6"/>
                                <wpg:cNvGrpSpPr/>
                                <wpg:grpSpPr>
                                  <a:xfrm>
                                    <a:off x="0" y="0"/>
                                    <a:ext cx="3352800" cy="4229098"/>
                                    <a:chOff x="0" y="0"/>
                                    <a:chExt cx="3877945" cy="5600698"/>
                                  </a:xfrm>
                                </wpg:grpSpPr>
                                <wpg:grpSp>
                                  <wpg:cNvPr id="7" name="Group 7"/>
                                  <wpg:cNvGrpSpPr/>
                                  <wpg:grpSpPr>
                                    <a:xfrm>
                                      <a:off x="0" y="0"/>
                                      <a:ext cx="3877945" cy="5600698"/>
                                      <a:chOff x="0" y="0"/>
                                      <a:chExt cx="3877945" cy="5600698"/>
                                    </a:xfrm>
                                  </wpg:grpSpPr>
                                  <wpg:grpSp>
                                    <wpg:cNvPr id="32" name="Group 32"/>
                                    <wpg:cNvGrpSpPr/>
                                    <wpg:grpSpPr>
                                      <a:xfrm>
                                        <a:off x="0" y="0"/>
                                        <a:ext cx="3877945" cy="5600698"/>
                                        <a:chOff x="0" y="0"/>
                                        <a:chExt cx="3877945" cy="5600698"/>
                                      </a:xfrm>
                                    </wpg:grpSpPr>
                                    <wpg:grpSp>
                                      <wpg:cNvPr id="33" name="Group 33"/>
                                      <wpg:cNvGrpSpPr/>
                                      <wpg:grpSpPr>
                                        <a:xfrm>
                                          <a:off x="0" y="0"/>
                                          <a:ext cx="3877945" cy="5600698"/>
                                          <a:chOff x="0" y="0"/>
                                          <a:chExt cx="3877945" cy="5600698"/>
                                        </a:xfrm>
                                      </wpg:grpSpPr>
                                      <wps:wsp>
                                        <wps:cNvPr id="34" name="Rectangle 34"/>
                                        <wps:cNvSpPr/>
                                        <wps:spPr>
                                          <a:xfrm>
                                            <a:off x="0" y="0"/>
                                            <a:ext cx="3877945" cy="5600698"/>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0" y="0"/>
                                            <a:ext cx="1465580" cy="97726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40529E" w:rsidRPr="003F402B" w:rsidRDefault="0040529E" w:rsidP="00EF4EF5">
                                              <w:pPr>
                                                <w:spacing w:after="0"/>
                                                <w:jc w:val="center"/>
                                                <w:rPr>
                                                  <w:rFonts w:ascii="Book Antiqua" w:hAnsi="Book Antiqua"/>
                                                  <w:b/>
                                                </w:rPr>
                                              </w:pPr>
                                              <w:r w:rsidRPr="003F402B">
                                                <w:rPr>
                                                  <w:rFonts w:ascii="Book Antiqua" w:hAnsi="Book Antiqua"/>
                                                  <w:b/>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0" y="971550"/>
                                            <a:ext cx="1797050" cy="1229360"/>
                                          </a:xfrm>
                                          <a:prstGeom prst="rect">
                                            <a:avLst/>
                                          </a:prstGeom>
                                          <a:ln w="9525"/>
                                        </wps:spPr>
                                        <wps:style>
                                          <a:lnRef idx="2">
                                            <a:schemeClr val="dk1"/>
                                          </a:lnRef>
                                          <a:fillRef idx="1">
                                            <a:schemeClr val="lt1"/>
                                          </a:fillRef>
                                          <a:effectRef idx="0">
                                            <a:schemeClr val="dk1"/>
                                          </a:effectRef>
                                          <a:fontRef idx="minor">
                                            <a:schemeClr val="dk1"/>
                                          </a:fontRef>
                                        </wps:style>
                                        <wps:txbx>
                                          <w:txbxContent>
                                            <w:p w:rsidR="0040529E" w:rsidRPr="003F402B" w:rsidRDefault="0040529E" w:rsidP="00EF4EF5">
                                              <w:pPr>
                                                <w:spacing w:after="0"/>
                                                <w:jc w:val="center"/>
                                                <w:rPr>
                                                  <w:rFonts w:ascii="Book Antiqua" w:hAnsi="Book Antiqua"/>
                                                  <w:b/>
                                                </w:rPr>
                                              </w:pPr>
                                              <w:r w:rsidRPr="003F402B">
                                                <w:rPr>
                                                  <w:rFonts w:ascii="Book Antiqua" w:hAnsi="Book Antiqua"/>
                                                  <w:b/>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0" y="2190750"/>
                                            <a:ext cx="1797050" cy="122936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0529E" w:rsidRPr="003F402B" w:rsidRDefault="0040529E" w:rsidP="00EF4EF5">
                                              <w:pPr>
                                                <w:spacing w:after="0"/>
                                                <w:jc w:val="center"/>
                                                <w:rPr>
                                                  <w:rFonts w:ascii="Book Antiqua" w:hAnsi="Book Antiqua"/>
                                                  <w:b/>
                                                </w:rPr>
                                              </w:pPr>
                                              <w:r w:rsidRPr="003F402B">
                                                <w:rPr>
                                                  <w:rFonts w:ascii="Book Antiqua" w:hAnsi="Book Antiqua"/>
                                                  <w:b/>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2395220" y="3429000"/>
                                            <a:ext cx="1204690" cy="1523999"/>
                                          </a:xfrm>
                                          <a:prstGeom prst="rect">
                                            <a:avLst/>
                                          </a:prstGeom>
                                          <a:ln w="6350"/>
                                        </wps:spPr>
                                        <wps:style>
                                          <a:lnRef idx="2">
                                            <a:schemeClr val="dk1"/>
                                          </a:lnRef>
                                          <a:fillRef idx="1">
                                            <a:schemeClr val="lt1"/>
                                          </a:fillRef>
                                          <a:effectRef idx="0">
                                            <a:schemeClr val="dk1"/>
                                          </a:effectRef>
                                          <a:fontRef idx="minor">
                                            <a:schemeClr val="dk1"/>
                                          </a:fontRef>
                                        </wps:style>
                                        <wps:txbx>
                                          <w:txbxContent>
                                            <w:p w:rsidR="0040529E" w:rsidRPr="003F402B" w:rsidRDefault="0040529E" w:rsidP="00EF4EF5">
                                              <w:pPr>
                                                <w:spacing w:after="0"/>
                                                <w:jc w:val="center"/>
                                                <w:rPr>
                                                  <w:rFonts w:ascii="Book Antiqua" w:hAnsi="Book Antiqua"/>
                                                  <w:b/>
                                                </w:rPr>
                                              </w:pPr>
                                              <w:r w:rsidRPr="003F402B">
                                                <w:rPr>
                                                  <w:rFonts w:ascii="Book Antiqua" w:hAnsi="Book Antiqua"/>
                                                  <w:b/>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 name="Straight Connector 40"/>
                                      <wps:cNvCnPr/>
                                      <wps:spPr>
                                        <a:xfrm>
                                          <a:off x="3448050" y="3429000"/>
                                          <a:ext cx="409904" cy="0"/>
                                        </a:xfrm>
                                        <a:prstGeom prst="line">
                                          <a:avLst/>
                                        </a:prstGeom>
                                        <a:ln w="9525"/>
                                      </wps:spPr>
                                      <wps:style>
                                        <a:lnRef idx="1">
                                          <a:schemeClr val="dk1"/>
                                        </a:lnRef>
                                        <a:fillRef idx="0">
                                          <a:schemeClr val="dk1"/>
                                        </a:fillRef>
                                        <a:effectRef idx="0">
                                          <a:schemeClr val="dk1"/>
                                        </a:effectRef>
                                        <a:fontRef idx="minor">
                                          <a:schemeClr val="tx1"/>
                                        </a:fontRef>
                                      </wps:style>
                                      <wps:bodyPr/>
                                    </wps:wsp>
                                  </wpg:grpSp>
                                  <wps:wsp>
                                    <wps:cNvPr id="41" name="Straight Connector 41"/>
                                    <wps:cNvCnPr/>
                                    <wps:spPr>
                                      <a:xfrm>
                                        <a:off x="2400300" y="990600"/>
                                        <a:ext cx="1453515" cy="0"/>
                                      </a:xfrm>
                                      <a:prstGeom prst="line">
                                        <a:avLst/>
                                      </a:prstGeom>
                                      <a:ln w="9525"/>
                                    </wps:spPr>
                                    <wps:style>
                                      <a:lnRef idx="1">
                                        <a:schemeClr val="dk1"/>
                                      </a:lnRef>
                                      <a:fillRef idx="0">
                                        <a:schemeClr val="dk1"/>
                                      </a:fillRef>
                                      <a:effectRef idx="0">
                                        <a:schemeClr val="dk1"/>
                                      </a:effectRef>
                                      <a:fontRef idx="minor">
                                        <a:schemeClr val="tx1"/>
                                      </a:fontRef>
                                    </wps:style>
                                    <wps:bodyPr/>
                                  </wps:wsp>
                                </wpg:grpSp>
                                <wps:wsp>
                                  <wps:cNvPr id="42" name="Straight Connector 42"/>
                                  <wps:cNvCnPr/>
                                  <wps:spPr>
                                    <a:xfrm>
                                      <a:off x="0" y="4953000"/>
                                      <a:ext cx="2395220" cy="0"/>
                                    </a:xfrm>
                                    <a:prstGeom prst="line">
                                      <a:avLst/>
                                    </a:prstGeom>
                                    <a:ln w="9525"/>
                                  </wps:spPr>
                                  <wps:style>
                                    <a:lnRef idx="1">
                                      <a:schemeClr val="dk1"/>
                                    </a:lnRef>
                                    <a:fillRef idx="0">
                                      <a:schemeClr val="dk1"/>
                                    </a:fillRef>
                                    <a:effectRef idx="0">
                                      <a:schemeClr val="dk1"/>
                                    </a:effectRef>
                                    <a:fontRef idx="minor">
                                      <a:schemeClr val="tx1"/>
                                    </a:fontRef>
                                  </wps:style>
                                  <wps:bodyPr/>
                                </wps:wsp>
                              </wpg:grpSp>
                              <wps:wsp>
                                <wps:cNvPr id="43" name="Text Box 2"/>
                                <wps:cNvSpPr txBox="1">
                                  <a:spLocks noChangeArrowheads="1"/>
                                </wps:cNvSpPr>
                                <wps:spPr bwMode="auto">
                                  <a:xfrm>
                                    <a:off x="2200488" y="1456415"/>
                                    <a:ext cx="579883" cy="564248"/>
                                  </a:xfrm>
                                  <a:prstGeom prst="rect">
                                    <a:avLst/>
                                  </a:prstGeom>
                                  <a:solidFill>
                                    <a:srgbClr val="FFFFFF"/>
                                  </a:solidFill>
                                  <a:ln w="9525">
                                    <a:noFill/>
                                    <a:miter lim="800000"/>
                                    <a:headEnd/>
                                    <a:tailEnd/>
                                  </a:ln>
                                </wps:spPr>
                                <wps:txbx>
                                  <w:txbxContent>
                                    <w:p w:rsidR="0040529E" w:rsidRPr="003F402B" w:rsidRDefault="0040529E" w:rsidP="00EF4EF5">
                                      <w:pPr>
                                        <w:spacing w:after="0"/>
                                        <w:rPr>
                                          <w:rFonts w:ascii="Book Antiqua" w:hAnsi="Book Antiqua"/>
                                          <w:b/>
                                        </w:rPr>
                                      </w:pPr>
                                      <w:r>
                                        <w:rPr>
                                          <w:rFonts w:ascii="Book Antiqua" w:hAnsi="Book Antiqua"/>
                                          <w:b/>
                                        </w:rPr>
                                        <w:t>E</w:t>
                                      </w:r>
                                      <w:r>
                                        <w:rPr>
                                          <w:rFonts w:ascii="Book Antiqua" w:hAnsi="Book Antiqua"/>
                                          <w:b/>
                                          <w:noProof/>
                                          <w:lang w:val="en-US"/>
                                        </w:rPr>
                                        <w:drawing>
                                          <wp:inline distT="0" distB="0" distL="0" distR="0" wp14:anchorId="07B0C33F" wp14:editId="233EFFA3">
                                            <wp:extent cx="158115" cy="162690"/>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 cy="162690"/>
                                                    </a:xfrm>
                                                    <a:prstGeom prst="rect">
                                                      <a:avLst/>
                                                    </a:prstGeom>
                                                    <a:noFill/>
                                                    <a:ln>
                                                      <a:noFill/>
                                                    </a:ln>
                                                  </pic:spPr>
                                                </pic:pic>
                                              </a:graphicData>
                                            </a:graphic>
                                          </wp:inline>
                                        </w:drawing>
                                      </w:r>
                                    </w:p>
                                  </w:txbxContent>
                                </wps:txbx>
                                <wps:bodyPr rot="0" vert="horz" wrap="square" lIns="91440" tIns="45720" rIns="91440" bIns="45720" anchor="t" anchorCtr="0">
                                  <a:noAutofit/>
                                </wps:bodyPr>
                              </wps:wsp>
                            </wpg:grpSp>
                            <wps:wsp>
                              <wps:cNvPr id="44" name="Text Box 2"/>
                              <wps:cNvSpPr txBox="1">
                                <a:spLocks noChangeArrowheads="1"/>
                              </wps:cNvSpPr>
                              <wps:spPr bwMode="auto">
                                <a:xfrm>
                                  <a:off x="2070862" y="150613"/>
                                  <a:ext cx="545727" cy="531636"/>
                                </a:xfrm>
                                <a:prstGeom prst="rect">
                                  <a:avLst/>
                                </a:prstGeom>
                                <a:solidFill>
                                  <a:srgbClr val="FFFFFF"/>
                                </a:solidFill>
                                <a:ln w="9525">
                                  <a:noFill/>
                                  <a:miter lim="800000"/>
                                  <a:headEnd/>
                                  <a:tailEnd/>
                                </a:ln>
                              </wps:spPr>
                              <wps:txbx>
                                <w:txbxContent>
                                  <w:p w:rsidR="0040529E" w:rsidRPr="003F402B" w:rsidRDefault="0040529E" w:rsidP="00EF4EF5">
                                    <w:pPr>
                                      <w:spacing w:after="0"/>
                                      <w:rPr>
                                        <w:rFonts w:ascii="Book Antiqua" w:hAnsi="Book Antiqua"/>
                                        <w:b/>
                                      </w:rPr>
                                    </w:pPr>
                                    <w:r>
                                      <w:rPr>
                                        <w:rFonts w:ascii="Book Antiqua" w:hAnsi="Book Antiqua"/>
                                        <w:b/>
                                      </w:rPr>
                                      <w:t>B</w:t>
                                    </w:r>
                                  </w:p>
                                </w:txbxContent>
                              </wps:txbx>
                              <wps:bodyPr rot="0" vert="horz" wrap="square" lIns="91440" tIns="45720" rIns="91440" bIns="45720" anchor="t" anchorCtr="0">
                                <a:noAutofit/>
                              </wps:bodyPr>
                            </wps:wsp>
                          </wpg:grpSp>
                          <wps:wsp>
                            <wps:cNvPr id="46" name="Text Box 2"/>
                            <wps:cNvSpPr txBox="1">
                              <a:spLocks noChangeArrowheads="1"/>
                            </wps:cNvSpPr>
                            <wps:spPr bwMode="auto">
                              <a:xfrm>
                                <a:off x="892953" y="2965985"/>
                                <a:ext cx="660743" cy="483732"/>
                              </a:xfrm>
                              <a:prstGeom prst="rect">
                                <a:avLst/>
                              </a:prstGeom>
                              <a:solidFill>
                                <a:srgbClr val="FFFFFF"/>
                              </a:solidFill>
                              <a:ln w="9525">
                                <a:noFill/>
                                <a:miter lim="800000"/>
                                <a:headEnd/>
                                <a:tailEnd/>
                              </a:ln>
                            </wps:spPr>
                            <wps:txbx>
                              <w:txbxContent>
                                <w:p w:rsidR="0040529E" w:rsidRPr="003F402B" w:rsidRDefault="0040529E" w:rsidP="00EF4EF5">
                                  <w:pPr>
                                    <w:spacing w:after="0"/>
                                    <w:rPr>
                                      <w:rFonts w:ascii="Book Antiqua" w:hAnsi="Book Antiqua"/>
                                      <w:b/>
                                    </w:rPr>
                                  </w:pPr>
                                  <w:r>
                                    <w:rPr>
                                      <w:rFonts w:ascii="Book Antiqua" w:hAnsi="Book Antiqua"/>
                                      <w:b/>
                                    </w:rPr>
                                    <w:t>G</w:t>
                                  </w:r>
                                  <w:r>
                                    <w:rPr>
                                      <w:rFonts w:ascii="Book Antiqua" w:hAnsi="Book Antiqua"/>
                                      <w:b/>
                                      <w:noProof/>
                                      <w:lang w:val="en-US"/>
                                    </w:rPr>
                                    <w:drawing>
                                      <wp:inline distT="0" distB="0" distL="0" distR="0" wp14:anchorId="5440BBA4" wp14:editId="526B6286">
                                        <wp:extent cx="158115" cy="16269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 cy="162690"/>
                                                </a:xfrm>
                                                <a:prstGeom prst="rect">
                                                  <a:avLst/>
                                                </a:prstGeom>
                                                <a:noFill/>
                                                <a:ln>
                                                  <a:noFill/>
                                                </a:ln>
                                              </pic:spPr>
                                            </pic:pic>
                                          </a:graphicData>
                                        </a:graphic>
                                      </wp:inline>
                                    </w:drawing>
                                  </w:r>
                                </w:p>
                              </w:txbxContent>
                            </wps:txbx>
                            <wps:bodyPr rot="0" vert="horz" wrap="square" lIns="91440" tIns="45720" rIns="91440" bIns="45720" anchor="t" anchorCtr="0">
                              <a:noAutofit/>
                            </wps:bodyPr>
                          </wps:wsp>
                        </wpg:grpSp>
                        <wps:wsp>
                          <wps:cNvPr id="47" name="Text Box 2"/>
                          <wps:cNvSpPr txBox="1">
                            <a:spLocks noChangeArrowheads="1"/>
                          </wps:cNvSpPr>
                          <wps:spPr bwMode="auto">
                            <a:xfrm>
                              <a:off x="1533019" y="3698315"/>
                              <a:ext cx="518827" cy="524516"/>
                            </a:xfrm>
                            <a:prstGeom prst="rect">
                              <a:avLst/>
                            </a:prstGeom>
                            <a:solidFill>
                              <a:srgbClr val="FFFFFF"/>
                            </a:solidFill>
                            <a:ln w="9525">
                              <a:noFill/>
                              <a:miter lim="800000"/>
                              <a:headEnd/>
                              <a:tailEnd/>
                            </a:ln>
                          </wps:spPr>
                          <wps:txbx>
                            <w:txbxContent>
                              <w:p w:rsidR="0040529E" w:rsidRDefault="0040529E" w:rsidP="00EF4EF5">
                                <w:pPr>
                                  <w:spacing w:after="0"/>
                                  <w:rPr>
                                    <w:rFonts w:ascii="Book Antiqua" w:hAnsi="Book Antiqua"/>
                                    <w:b/>
                                  </w:rPr>
                                </w:pPr>
                                <w:r>
                                  <w:rPr>
                                    <w:rFonts w:ascii="Book Antiqua" w:hAnsi="Book Antiqua"/>
                                    <w:b/>
                                  </w:rPr>
                                  <w:t>H</w:t>
                                </w:r>
                              </w:p>
                              <w:p w:rsidR="0040529E" w:rsidRPr="003F402B" w:rsidRDefault="0040529E" w:rsidP="00EF4EF5">
                                <w:pPr>
                                  <w:spacing w:after="0"/>
                                  <w:rPr>
                                    <w:rFonts w:ascii="Book Antiqua" w:hAnsi="Book Antiqua"/>
                                    <w:b/>
                                  </w:rPr>
                                </w:pPr>
                                <w:r>
                                  <w:rPr>
                                    <w:rFonts w:ascii="Book Antiqua" w:hAnsi="Book Antiqua"/>
                                    <w:b/>
                                    <w:noProof/>
                                    <w:lang w:val="en-US"/>
                                  </w:rPr>
                                  <w:drawing>
                                    <wp:inline distT="0" distB="0" distL="0" distR="0" wp14:anchorId="44E767AC" wp14:editId="7C811A61">
                                      <wp:extent cx="158115" cy="162690"/>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 cy="162690"/>
                                              </a:xfrm>
                                              <a:prstGeom prst="rect">
                                                <a:avLst/>
                                              </a:prstGeom>
                                              <a:noFill/>
                                              <a:ln>
                                                <a:noFill/>
                                              </a:ln>
                                            </pic:spPr>
                                          </pic:pic>
                                        </a:graphicData>
                                      </a:graphic>
                                    </wp:inline>
                                  </w:drawing>
                                </w:r>
                              </w:p>
                            </w:txbxContent>
                          </wps:txbx>
                          <wps:bodyPr rot="0" vert="horz" wrap="square" lIns="91440" tIns="45720" rIns="91440" bIns="45720" anchor="t" anchorCtr="0">
                            <a:noAutofit/>
                          </wps:bodyPr>
                        </wps:wsp>
                      </wpg:grpSp>
                      <wps:wsp>
                        <wps:cNvPr id="307" name="Text Box 2"/>
                        <wps:cNvSpPr txBox="1">
                          <a:spLocks noChangeArrowheads="1"/>
                        </wps:cNvSpPr>
                        <wps:spPr bwMode="auto">
                          <a:xfrm>
                            <a:off x="1716656" y="25879"/>
                            <a:ext cx="2311400" cy="1819910"/>
                          </a:xfrm>
                          <a:prstGeom prst="rect">
                            <a:avLst/>
                          </a:prstGeom>
                          <a:solidFill>
                            <a:srgbClr val="FFFFFF"/>
                          </a:solidFill>
                          <a:ln w="6350">
                            <a:solidFill>
                              <a:schemeClr val="tx1"/>
                            </a:solidFill>
                            <a:miter lim="800000"/>
                            <a:headEnd/>
                            <a:tailEnd/>
                          </a:ln>
                        </wps:spPr>
                        <wps:txbx>
                          <w:txbxContent>
                            <w:p w:rsidR="0040529E" w:rsidRDefault="0040529E" w:rsidP="00EF4EF5">
                              <w:pPr>
                                <w:spacing w:after="0" w:line="240" w:lineRule="auto"/>
                              </w:pPr>
                              <w:r>
                                <w:t>Keterangan:</w:t>
                              </w:r>
                            </w:p>
                            <w:p w:rsidR="0040529E" w:rsidRDefault="0040529E" w:rsidP="00EF4EF5">
                              <w:pPr>
                                <w:spacing w:after="0" w:line="240" w:lineRule="auto"/>
                              </w:pPr>
                              <w:r>
                                <w:t>A = Kamar Mandi</w:t>
                              </w:r>
                            </w:p>
                            <w:p w:rsidR="0040529E" w:rsidRDefault="0040529E" w:rsidP="00EF4EF5">
                              <w:pPr>
                                <w:spacing w:after="0" w:line="240" w:lineRule="auto"/>
                              </w:pPr>
                              <w:r>
                                <w:t xml:space="preserve">B = Dapur </w:t>
                              </w:r>
                            </w:p>
                            <w:p w:rsidR="0040529E" w:rsidRDefault="0040529E" w:rsidP="00EF4EF5">
                              <w:pPr>
                                <w:spacing w:after="0" w:line="240" w:lineRule="auto"/>
                              </w:pPr>
                              <w:r>
                                <w:t>C = Ruang Penyimpanan Bahan Baku</w:t>
                              </w:r>
                            </w:p>
                            <w:p w:rsidR="0040529E" w:rsidRDefault="0040529E" w:rsidP="00EF4EF5">
                              <w:pPr>
                                <w:spacing w:after="0" w:line="240" w:lineRule="auto"/>
                              </w:pPr>
                              <w:r>
                                <w:t>D = Ruang Penyimpanan Produk Jadi</w:t>
                              </w:r>
                            </w:p>
                            <w:p w:rsidR="0040529E" w:rsidRDefault="0040529E" w:rsidP="00EF4EF5">
                              <w:pPr>
                                <w:spacing w:after="0" w:line="240" w:lineRule="auto"/>
                              </w:pPr>
                              <w:r>
                                <w:t>E = Ruang Penirisan dan Pengemasan</w:t>
                              </w:r>
                            </w:p>
                            <w:p w:rsidR="0040529E" w:rsidRDefault="0040529E" w:rsidP="00EF4EF5">
                              <w:pPr>
                                <w:spacing w:after="0" w:line="240" w:lineRule="auto"/>
                              </w:pPr>
                              <w:r>
                                <w:t>F = Ruang Catatan Keuangan</w:t>
                              </w:r>
                            </w:p>
                            <w:p w:rsidR="0040529E" w:rsidRDefault="0040529E" w:rsidP="00EF4EF5">
                              <w:pPr>
                                <w:spacing w:after="0" w:line="240" w:lineRule="auto"/>
                              </w:pPr>
                              <w:r>
                                <w:t>G = Ruang Tamu (Pelatihan)</w:t>
                              </w:r>
                            </w:p>
                            <w:p w:rsidR="0040529E" w:rsidRDefault="0040529E" w:rsidP="00EF4EF5">
                              <w:pPr>
                                <w:spacing w:after="0" w:line="240" w:lineRule="auto"/>
                              </w:pPr>
                              <w:r>
                                <w:t>H = Teras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2D8E434" id="Group 295" o:spid="_x0000_s1027" style="position:absolute;left:0;text-align:left;margin-left:18.5pt;margin-top:20pt;width:358.65pt;height:153.2pt;z-index:251673600;mso-width-relative:margin;mso-height-relative:margin" coordsize="40280,21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">
                <v:group id="Group 1" o:spid="_x0000_s1028" style="position:absolute;width:15208;height:21304" coordsize="33528,4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group id="Group 2" o:spid="_x0000_s1029" style="position:absolute;width:33528;height:42290" coordsize="33528,4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3" o:spid="_x0000_s1030" style="position:absolute;width:33528;height:42290" coordsize="33528,4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group id="Group 4" o:spid="_x0000_s1031" style="position:absolute;width:33528;height:42290" coordsize="33528,42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group id="Group 6" o:spid="_x0000_s1032" style="position:absolute;width:33528;height:42290" coordsize="38779,56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7" o:spid="_x0000_s1033" style="position:absolute;width:38779;height:56006" coordsize="38779,56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32" o:spid="_x0000_s1034" style="position:absolute;width:38779;height:56006" coordsize="38779,56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group id="Group 33" o:spid="_x0000_s1035" style="position:absolute;width:38779;height:56006" coordsize="38779,56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Rectangle 34" o:spid="_x0000_s1036" style="position:absolute;width:38779;height:560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b97MQA&#10;AADbAAAADwAAAGRycy9kb3ducmV2LnhtbESPQWvCQBSE74L/YXlCb83GtNgSXUWE0l48GKXp8ZF9&#10;Jmmzb9PsJqb/3hUKHoeZ+YZZbUbTiIE6V1tWMI9iEMSF1TWXCk7Ht8dXEM4ja2wsk4I/crBZTycr&#10;TLW98IGGzJciQNilqKDyvk2ldEVFBl1kW+LgnW1n0AfZlVJ3eAlw08gkjhfSYM1hocKWdhUVP1lv&#10;AuX7N3O+f8/3X2Yv7cunyZN5otTDbNwuQXga/T383/7QCp6e4fYl/A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G/ezEAAAA2wAAAA8AAAAAAAAAAAAAAAAAmAIAAGRycy9k&#10;b3ducmV2LnhtbFBLBQYAAAAABAAEAPUAAACJAwAAAAA=&#10;" fillcolor="white [3201]" strokecolor="black [3200]"/>
                                <v:rect id="Rectangle 36" o:spid="_x0000_s1037" style="position:absolute;width:14655;height:97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jGAMQA&#10;AADbAAAADwAAAGRycy9kb3ducmV2LnhtbESPQWvCQBSE74X+h+UJvekmKcSSuooUpL3k0Cja4yP7&#10;mkSzb2N2o+m/dwWhx2FmvmEWq9G04kK9aywriGcRCOLS6oYrBbvtZvoGwnlkja1lUvBHDlbL56cF&#10;Ztpe+Zsuha9EgLDLUEHtfZdJ6cqaDLqZ7YiD92t7gz7IvpK6x2uAm1YmUZRKgw2HhRo7+qipPBWD&#10;CZTjuXB++DzkPyaXdr43hyROlHqZjOt3EJ5G/x9+tL+0gtcU7l/CD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YxgDEAAAA2wAAAA8AAAAAAAAAAAAAAAAAmAIAAGRycy9k&#10;b3ducmV2LnhtbFBLBQYAAAAABAAEAPUAAACJAwAAAAA=&#10;" fillcolor="white [3201]" strokecolor="black [3200]">
                                  <v:textbox>
                                    <w:txbxContent>
                                      <w:p w:rsidR="009668BE" w:rsidRPr="003F402B" w:rsidRDefault="009668BE" w:rsidP="00EF4EF5">
                                        <w:pPr>
                                          <w:spacing w:after="0"/>
                                          <w:jc w:val="center"/>
                                          <w:rPr>
                                            <w:rFonts w:ascii="Book Antiqua" w:hAnsi="Book Antiqua"/>
                                            <w:b/>
                                          </w:rPr>
                                        </w:pPr>
                                        <w:r w:rsidRPr="003F402B">
                                          <w:rPr>
                                            <w:rFonts w:ascii="Book Antiqua" w:hAnsi="Book Antiqua"/>
                                            <w:b/>
                                          </w:rPr>
                                          <w:t>A</w:t>
                                        </w:r>
                                      </w:p>
                                    </w:txbxContent>
                                  </v:textbox>
                                </v:rect>
                                <v:rect id="Rectangle 37" o:spid="_x0000_s1038" style="position:absolute;top:9715;width:17970;height:122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Rjm8QA&#10;AADbAAAADwAAAGRycy9kb3ducmV2LnhtbESPT2vCQBTE70K/w/KE3nSTFGpJXUUKohcPxlJ7fGRf&#10;k2j2bcxu/vjtu4WCx2FmfsMs16OpRU+tqywriOcRCOLc6ooLBZ+n7ewNhPPIGmvLpOBODtarp8kS&#10;U20HPlKf+UIECLsUFZTeN6mULi/JoJvbhjh4P7Y16INsC6lbHALc1DKJoldpsOKwUGJDHyXl16wz&#10;gXK5Zc53u/Ph2xykXXyZcxInSj1Px807CE+jf4T/23ut4GUBf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UY5vEAAAA2wAAAA8AAAAAAAAAAAAAAAAAmAIAAGRycy9k&#10;b3ducmV2LnhtbFBLBQYAAAAABAAEAPUAAACJAwAAAAA=&#10;" fillcolor="white [3201]" strokecolor="black [3200]">
                                  <v:textbox>
                                    <w:txbxContent>
                                      <w:p w:rsidR="009668BE" w:rsidRPr="003F402B" w:rsidRDefault="009668BE" w:rsidP="00EF4EF5">
                                        <w:pPr>
                                          <w:spacing w:after="0"/>
                                          <w:jc w:val="center"/>
                                          <w:rPr>
                                            <w:rFonts w:ascii="Book Antiqua" w:hAnsi="Book Antiqua"/>
                                            <w:b/>
                                          </w:rPr>
                                        </w:pPr>
                                        <w:r w:rsidRPr="003F402B">
                                          <w:rPr>
                                            <w:rFonts w:ascii="Book Antiqua" w:hAnsi="Book Antiqua"/>
                                            <w:b/>
                                          </w:rPr>
                                          <w:t>C</w:t>
                                        </w:r>
                                      </w:p>
                                    </w:txbxContent>
                                  </v:textbox>
                                </v:rect>
                                <v:rect id="Rectangle 38" o:spid="_x0000_s1039" style="position:absolute;top:21907;width:17970;height:122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oxYsMA&#10;AADbAAAADwAAAGRycy9kb3ducmV2LnhtbERPz2vCMBS+C/sfwhvspuncKKUzyhjdEPFi3aW3R/Ns&#10;i8lL16Ta7a9fDoLHj+/3ajNZIy40+M6xgudFAoK4drrjRsH38XOegfABWaNxTAp+ycNm/TBbYa7d&#10;lQ90KUMjYgj7HBW0IfS5lL5uyaJfuJ44cic3WAwRDo3UA15juDVymSSptNhxbGixp4+W6nM5WgXL&#10;cVeYrR136T6rxuKvSF+/qh+lnh6n9zcQgaZwF9/cW63gJY6NX+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oxYsMAAADbAAAADwAAAAAAAAAAAAAAAACYAgAAZHJzL2Rv&#10;d25yZXYueG1sUEsFBgAAAAAEAAQA9QAAAIgDAAAAAA==&#10;" fillcolor="white [3201]" strokecolor="black [3200]" strokeweight=".5pt">
                                  <v:textbox>
                                    <w:txbxContent>
                                      <w:p w:rsidR="009668BE" w:rsidRPr="003F402B" w:rsidRDefault="009668BE" w:rsidP="00EF4EF5">
                                        <w:pPr>
                                          <w:spacing w:after="0"/>
                                          <w:jc w:val="center"/>
                                          <w:rPr>
                                            <w:rFonts w:ascii="Book Antiqua" w:hAnsi="Book Antiqua"/>
                                            <w:b/>
                                          </w:rPr>
                                        </w:pPr>
                                        <w:r w:rsidRPr="003F402B">
                                          <w:rPr>
                                            <w:rFonts w:ascii="Book Antiqua" w:hAnsi="Book Antiqua"/>
                                            <w:b/>
                                          </w:rPr>
                                          <w:t>D</w:t>
                                        </w:r>
                                      </w:p>
                                    </w:txbxContent>
                                  </v:textbox>
                                </v:rect>
                                <v:rect id="Rectangle 39" o:spid="_x0000_s1040" style="position:absolute;left:23952;top:34290;width:12047;height:1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aU+cUA&#10;AADbAAAADwAAAGRycy9kb3ducmV2LnhtbESPQWvCQBSE7wX/w/KE3upGK0Gjq0hJi0gvRi/eHtln&#10;Esy+jdmNpv76bqHgcZiZb5jluje1uFHrKssKxqMIBHFudcWFguPh820GwnlkjbVlUvBDDtarwcsS&#10;E23vvKdb5gsRIOwSVFB63yRSurwkg25kG+LgnW1r0AfZFlK3eA9wU8tJFMXSYMVhocSGPkrKL1ln&#10;FEy6XVpvTbeLv2enLn2k8fTrdFXqddhvFiA89f4Z/m9vtYL3Ofx9C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pT5xQAAANsAAAAPAAAAAAAAAAAAAAAAAJgCAABkcnMv&#10;ZG93bnJldi54bWxQSwUGAAAAAAQABAD1AAAAigMAAAAA&#10;" fillcolor="white [3201]" strokecolor="black [3200]" strokeweight=".5pt">
                                  <v:textbox>
                                    <w:txbxContent>
                                      <w:p w:rsidR="009668BE" w:rsidRPr="003F402B" w:rsidRDefault="009668BE" w:rsidP="00EF4EF5">
                                        <w:pPr>
                                          <w:spacing w:after="0"/>
                                          <w:jc w:val="center"/>
                                          <w:rPr>
                                            <w:rFonts w:ascii="Book Antiqua" w:hAnsi="Book Antiqua"/>
                                            <w:b/>
                                          </w:rPr>
                                        </w:pPr>
                                        <w:r w:rsidRPr="003F402B">
                                          <w:rPr>
                                            <w:rFonts w:ascii="Book Antiqua" w:hAnsi="Book Antiqua"/>
                                            <w:b/>
                                          </w:rPr>
                                          <w:t>F</w:t>
                                        </w:r>
                                      </w:p>
                                    </w:txbxContent>
                                  </v:textbox>
                                </v:rect>
                              </v:group>
                              <v:line id="Straight Connector 40" o:spid="_x0000_s1041" style="position:absolute;visibility:visible;mso-wrap-style:square" from="34480,34290" to="38579,34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eiYcMAAADbAAAADwAAAGRycy9kb3ducmV2LnhtbESPTU/DMAyG70j8h8hI3Fg6PirWLZ0Q&#10;AoG2E4Pdrca0VRunS8IW/j0+TOJovX4f+1mtsxvVkULsPRuYzwpQxI23PbcGvj5fbx5BxYRscfRM&#10;Bn4pwrq+vFhhZf2JP+i4S60SCMcKDXQpTZXWsenIYZz5iViybx8cJhlDq23Ak8DdqG+LotQOe5YL&#10;HU703FEz7H6cUOb7g9NvwwL3m7ANL3dlfsgHY66v8tMSVKKc/pfP7Xdr4F6+FxfxAF3/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3omHDAAAA2wAAAA8AAAAAAAAAAAAA&#10;AAAAoQIAAGRycy9kb3ducmV2LnhtbFBLBQYAAAAABAAEAPkAAACRAwAAAAA=&#10;" strokecolor="black [3040]"/>
                            </v:group>
                            <v:line id="Straight Connector 41" o:spid="_x0000_s1042" style="position:absolute;visibility:visible;mso-wrap-style:square" from="24003,9906" to="38538,9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sH+sIAAADbAAAADwAAAGRycy9kb3ducmV2LnhtbESPQWsCMRSE7wX/Q3iCt5pdbRe7NYqU&#10;Sks9qfX+2LzuLm5e1iRq/PemUOhxmJlvmPkymk5cyPnWsoJ8nIEgrqxuuVbwvV8/zkD4gKyxs0wK&#10;buRhuRg8zLHU9spbuuxCLRKEfYkKmhD6UkpfNWTQj21PnLwf6wyGJF0ttcNrgptOTrKskAZbTgsN&#10;9vTWUHXcnU2i5IeTkR/HFzx8uY17nxbxOZ6UGg3j6hVEoBj+w3/tT63gKYffL+kHyM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vsH+sIAAADbAAAADwAAAAAAAAAAAAAA&#10;AAChAgAAZHJzL2Rvd25yZXYueG1sUEsFBgAAAAAEAAQA+QAAAJADAAAAAA==&#10;" strokecolor="black [3040]"/>
                          </v:group>
                          <v:line id="Straight Connector 42" o:spid="_x0000_s1043" style="position:absolute;visibility:visible;mso-wrap-style:square" from="0,49530" to="23952,49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mZjcIAAADbAAAADwAAAGRycy9kb3ducmV2LnhtbESPT2sCMRTE7wW/Q3iCN836p9JujSKl&#10;Yqkntd4fm+fu4uZlTaLGb28KQo/DzPyGmS2iacSVnK8tKxgOMhDEhdU1lwp+96v+GwgfkDU2lknB&#10;nTws5p2XGeba3nhL110oRYKwz1FBFUKbS+mLigz6gW2Jk3e0zmBI0pVSO7wluGnkKMum0mDNaaHC&#10;lj4rKk67i0mU4eFs5Pr0jocft3Ff42l8jWelet24/AARKIb/8LP9rRVMRvD3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mZjcIAAADbAAAADwAAAAAAAAAAAAAA&#10;AAChAgAAZHJzL2Rvd25yZXYueG1sUEsFBgAAAAAEAAQA+QAAAJADAAAAAA==&#10;" strokecolor="black [3040]"/>
                        </v:group>
                        <v:shape id="_x0000_s1044" type="#_x0000_t202" style="position:absolute;left:22004;top:14564;width:5799;height:56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KF8EA&#10;AADbAAAADwAAAGRycy9kb3ducmV2LnhtbESP3YrCMBSE7wXfIRzBG1lT/3e7RlFB8dafBzg2x7bY&#10;nJQm2vr2RhC8HGbmG2a+bEwhHlS53LKCQT8CQZxYnXOq4Hza/vyCcB5ZY2GZFDzJwXLRbs0x1rbm&#10;Az2OPhUBwi5GBZn3ZSylSzIy6Pq2JA7e1VYGfZBVKnWFdYCbQg6jaCoN5hwWMixpk1FyO96Nguu+&#10;7k3+6svOn2eH8XSN+exin0p1O83qH4Snxn/Dn/ZeKxiP4P0l/AC5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4AShfBAAAA2wAAAA8AAAAAAAAAAAAAAAAAmAIAAGRycy9kb3du&#10;cmV2LnhtbFBLBQYAAAAABAAEAPUAAACGAwAAAAA=&#10;" stroked="f">
                          <v:textbox>
                            <w:txbxContent>
                              <w:p w:rsidR="009668BE" w:rsidRPr="003F402B" w:rsidRDefault="009668BE" w:rsidP="00EF4EF5">
                                <w:pPr>
                                  <w:spacing w:after="0"/>
                                  <w:rPr>
                                    <w:rFonts w:ascii="Book Antiqua" w:hAnsi="Book Antiqua"/>
                                    <w:b/>
                                  </w:rPr>
                                </w:pPr>
                                <w:r>
                                  <w:rPr>
                                    <w:rFonts w:ascii="Book Antiqua" w:hAnsi="Book Antiqua"/>
                                    <w:b/>
                                  </w:rPr>
                                  <w:t>E</w:t>
                                </w:r>
                                <w:r>
                                  <w:rPr>
                                    <w:rFonts w:ascii="Book Antiqua" w:hAnsi="Book Antiqua"/>
                                    <w:b/>
                                    <w:noProof/>
                                    <w:lang w:val="en-US"/>
                                  </w:rPr>
                                  <w:drawing>
                                    <wp:inline distT="0" distB="0" distL="0" distR="0" wp14:anchorId="07B0C33F" wp14:editId="233EFFA3">
                                      <wp:extent cx="158115" cy="162690"/>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 cy="162690"/>
                                              </a:xfrm>
                                              <a:prstGeom prst="rect">
                                                <a:avLst/>
                                              </a:prstGeom>
                                              <a:noFill/>
                                              <a:ln>
                                                <a:noFill/>
                                              </a:ln>
                                            </pic:spPr>
                                          </pic:pic>
                                        </a:graphicData>
                                      </a:graphic>
                                    </wp:inline>
                                  </w:drawing>
                                </w:r>
                              </w:p>
                            </w:txbxContent>
                          </v:textbox>
                        </v:shape>
                      </v:group>
                      <v:shape id="_x0000_s1045" type="#_x0000_t202" style="position:absolute;left:20708;top:1506;width:5457;height:5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SY8EA&#10;AADbAAAADwAAAGRycy9kb3ducmV2LnhtbESP3YrCMBSE7wXfIRzBG9FUqX/VKK7g4q0/D3Bsjm2x&#10;OSlN1ta3N8KCl8PMfMOst60pxZNqV1hWMB5FIIhTqwvOFFwvh+EChPPIGkvLpOBFDrabbmeNibYN&#10;n+h59pkIEHYJKsi9rxIpXZqTQTeyFXHw7rY26IOsM6lrbALclHISRTNpsOCwkGNF+5zSx/nPKLgf&#10;m8F02dx+/XV+imc/WMxv9qVUv9fuViA8tf4b/m8ftYI4hs+X8APk5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p0mPBAAAA2wAAAA8AAAAAAAAAAAAAAAAAmAIAAGRycy9kb3du&#10;cmV2LnhtbFBLBQYAAAAABAAEAPUAAACGAwAAAAA=&#10;" stroked="f">
                        <v:textbox>
                          <w:txbxContent>
                            <w:p w:rsidR="009668BE" w:rsidRPr="003F402B" w:rsidRDefault="009668BE" w:rsidP="00EF4EF5">
                              <w:pPr>
                                <w:spacing w:after="0"/>
                                <w:rPr>
                                  <w:rFonts w:ascii="Book Antiqua" w:hAnsi="Book Antiqua"/>
                                  <w:b/>
                                </w:rPr>
                              </w:pPr>
                              <w:r>
                                <w:rPr>
                                  <w:rFonts w:ascii="Book Antiqua" w:hAnsi="Book Antiqua"/>
                                  <w:b/>
                                </w:rPr>
                                <w:t>B</w:t>
                              </w:r>
                            </w:p>
                          </w:txbxContent>
                        </v:textbox>
                      </v:shape>
                    </v:group>
                    <v:shape id="_x0000_s1046" type="#_x0000_t202" style="position:absolute;left:8929;top:29659;width:6607;height:48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pj8MA&#10;AADbAAAADwAAAGRycy9kb3ducmV2LnhtbESP3WrCQBSE74W+w3IKvRHdWNKo0U2wQktu/XmAY/aY&#10;BLNnQ3Zr4tu7hUIvh5n5htnmo2nFnXrXWFawmEcgiEurG64UnE9fsxUI55E1tpZJwYMc5NnLZIup&#10;tgMf6H70lQgQdikqqL3vUildWZNBN7cdcfCutjfog+wrqXscAty08j2KEmmw4bBQY0f7msrb8cco&#10;uBbD9GM9XL79eXmIk09slh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fpj8MAAADbAAAADwAAAAAAAAAAAAAAAACYAgAAZHJzL2Rv&#10;d25yZXYueG1sUEsFBgAAAAAEAAQA9QAAAIgDAAAAAA==&#10;" stroked="f">
                      <v:textbox>
                        <w:txbxContent>
                          <w:p w:rsidR="009668BE" w:rsidRPr="003F402B" w:rsidRDefault="009668BE" w:rsidP="00EF4EF5">
                            <w:pPr>
                              <w:spacing w:after="0"/>
                              <w:rPr>
                                <w:rFonts w:ascii="Book Antiqua" w:hAnsi="Book Antiqua"/>
                                <w:b/>
                              </w:rPr>
                            </w:pPr>
                            <w:r>
                              <w:rPr>
                                <w:rFonts w:ascii="Book Antiqua" w:hAnsi="Book Antiqua"/>
                                <w:b/>
                              </w:rPr>
                              <w:t>G</w:t>
                            </w:r>
                            <w:r>
                              <w:rPr>
                                <w:rFonts w:ascii="Book Antiqua" w:hAnsi="Book Antiqua"/>
                                <w:b/>
                                <w:noProof/>
                                <w:lang w:val="en-US"/>
                              </w:rPr>
                              <w:drawing>
                                <wp:inline distT="0" distB="0" distL="0" distR="0" wp14:anchorId="5440BBA4" wp14:editId="526B6286">
                                  <wp:extent cx="158115" cy="162690"/>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 cy="162690"/>
                                          </a:xfrm>
                                          <a:prstGeom prst="rect">
                                            <a:avLst/>
                                          </a:prstGeom>
                                          <a:noFill/>
                                          <a:ln>
                                            <a:noFill/>
                                          </a:ln>
                                        </pic:spPr>
                                      </pic:pic>
                                    </a:graphicData>
                                  </a:graphic>
                                </wp:inline>
                              </w:drawing>
                            </w:r>
                          </w:p>
                        </w:txbxContent>
                      </v:textbox>
                    </v:shape>
                  </v:group>
                  <v:shape id="_x0000_s1047" type="#_x0000_t202" style="position:absolute;left:15330;top:36983;width:5188;height:5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MFMMA&#10;AADbAAAADwAAAGRycy9kb3ducmV2LnhtbESP3WrCQBSE74W+w3IKvRHdWFKj0U2wQktu/XmAY/aY&#10;BLNnQ3Zr4tu7hUIvh5n5htnmo2nFnXrXWFawmEcgiEurG64UnE9fsxUI55E1tpZJwYMc5NnLZIup&#10;tgMf6H70lQgQdikqqL3vUildWZNBN7cdcfCutjfog+wrqXscAty08j2KltJgw2Ghxo72NZW3449R&#10;cC2G6cd6uHz7c3KIl5/YJBf7UOrtddxtQHga/X/4r11oBXEC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tMFMMAAADbAAAADwAAAAAAAAAAAAAAAACYAgAAZHJzL2Rv&#10;d25yZXYueG1sUEsFBgAAAAAEAAQA9QAAAIgDAAAAAA==&#10;" stroked="f">
                    <v:textbox>
                      <w:txbxContent>
                        <w:p w:rsidR="009668BE" w:rsidRDefault="009668BE" w:rsidP="00EF4EF5">
                          <w:pPr>
                            <w:spacing w:after="0"/>
                            <w:rPr>
                              <w:rFonts w:ascii="Book Antiqua" w:hAnsi="Book Antiqua"/>
                              <w:b/>
                            </w:rPr>
                          </w:pPr>
                          <w:r>
                            <w:rPr>
                              <w:rFonts w:ascii="Book Antiqua" w:hAnsi="Book Antiqua"/>
                              <w:b/>
                            </w:rPr>
                            <w:t>H</w:t>
                          </w:r>
                        </w:p>
                        <w:p w:rsidR="009668BE" w:rsidRPr="003F402B" w:rsidRDefault="009668BE" w:rsidP="00EF4EF5">
                          <w:pPr>
                            <w:spacing w:after="0"/>
                            <w:rPr>
                              <w:rFonts w:ascii="Book Antiqua" w:hAnsi="Book Antiqua"/>
                              <w:b/>
                            </w:rPr>
                          </w:pPr>
                          <w:r>
                            <w:rPr>
                              <w:rFonts w:ascii="Book Antiqua" w:hAnsi="Book Antiqua"/>
                              <w:b/>
                              <w:noProof/>
                              <w:lang w:val="en-US"/>
                            </w:rPr>
                            <w:drawing>
                              <wp:inline distT="0" distB="0" distL="0" distR="0" wp14:anchorId="44E767AC" wp14:editId="7C811A61">
                                <wp:extent cx="158115" cy="162690"/>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115" cy="162690"/>
                                        </a:xfrm>
                                        <a:prstGeom prst="rect">
                                          <a:avLst/>
                                        </a:prstGeom>
                                        <a:noFill/>
                                        <a:ln>
                                          <a:noFill/>
                                        </a:ln>
                                      </pic:spPr>
                                    </pic:pic>
                                  </a:graphicData>
                                </a:graphic>
                              </wp:inline>
                            </w:drawing>
                          </w:r>
                        </w:p>
                      </w:txbxContent>
                    </v:textbox>
                  </v:shape>
                </v:group>
                <v:shape id="_x0000_s1048" type="#_x0000_t202" style="position:absolute;left:17166;top:258;width:23114;height:18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ucfsUA&#10;AADcAAAADwAAAGRycy9kb3ducmV2LnhtbESPQWsCMRSE7wX/Q3gFL1ITbdGyNYoIQnsQUVvo8bF5&#10;3SxuXsIm6vbfG0HwOMzMN8xs0blGnKmNtWcNo6ECQVx6U3Ol4fuwfnkHEROywcYzafinCIt572mG&#10;hfEX3tF5nyqRIRwL1GBTCoWUsbTkMA59IM7en28dpizbSpoWLxnuGjlWaiId1pwXLAZaWSqP+5PT&#10;sDG7zWA7SPb49jP+LcN0rb5Co3X/uVt+gEjUpUf43v40Gl7VFG5n8hG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S5x+xQAAANwAAAAPAAAAAAAAAAAAAAAAAJgCAABkcnMv&#10;ZG93bnJldi54bWxQSwUGAAAAAAQABAD1AAAAigMAAAAA&#10;" strokecolor="black [3213]" strokeweight=".5pt">
                  <v:textbox>
                    <w:txbxContent>
                      <w:p w:rsidR="009668BE" w:rsidRDefault="009668BE" w:rsidP="00EF4EF5">
                        <w:pPr>
                          <w:spacing w:after="0" w:line="240" w:lineRule="auto"/>
                        </w:pPr>
                        <w:r>
                          <w:t>Keterangan:</w:t>
                        </w:r>
                      </w:p>
                      <w:p w:rsidR="009668BE" w:rsidRDefault="009668BE" w:rsidP="00EF4EF5">
                        <w:pPr>
                          <w:spacing w:after="0" w:line="240" w:lineRule="auto"/>
                        </w:pPr>
                        <w:r>
                          <w:t>A = Kamar Mandi</w:t>
                        </w:r>
                      </w:p>
                      <w:p w:rsidR="009668BE" w:rsidRDefault="009668BE" w:rsidP="00EF4EF5">
                        <w:pPr>
                          <w:spacing w:after="0" w:line="240" w:lineRule="auto"/>
                        </w:pPr>
                        <w:r>
                          <w:t xml:space="preserve">B = Dapur </w:t>
                        </w:r>
                      </w:p>
                      <w:p w:rsidR="009668BE" w:rsidRDefault="009668BE" w:rsidP="00EF4EF5">
                        <w:pPr>
                          <w:spacing w:after="0" w:line="240" w:lineRule="auto"/>
                        </w:pPr>
                        <w:r>
                          <w:t>C = Ruang Penyimpanan Bahan Baku</w:t>
                        </w:r>
                      </w:p>
                      <w:p w:rsidR="009668BE" w:rsidRDefault="009668BE" w:rsidP="00EF4EF5">
                        <w:pPr>
                          <w:spacing w:after="0" w:line="240" w:lineRule="auto"/>
                        </w:pPr>
                        <w:r>
                          <w:t>D = Ruang Penyimpanan Produk Jadi</w:t>
                        </w:r>
                      </w:p>
                      <w:p w:rsidR="009668BE" w:rsidRDefault="009668BE" w:rsidP="00EF4EF5">
                        <w:pPr>
                          <w:spacing w:after="0" w:line="240" w:lineRule="auto"/>
                        </w:pPr>
                        <w:r>
                          <w:t>E = Ruang Penirisan dan Pengemasan</w:t>
                        </w:r>
                      </w:p>
                      <w:p w:rsidR="009668BE" w:rsidRDefault="009668BE" w:rsidP="00EF4EF5">
                        <w:pPr>
                          <w:spacing w:after="0" w:line="240" w:lineRule="auto"/>
                        </w:pPr>
                        <w:r>
                          <w:t>F = Ruang Catatan Keuangan</w:t>
                        </w:r>
                      </w:p>
                      <w:p w:rsidR="009668BE" w:rsidRDefault="009668BE" w:rsidP="00EF4EF5">
                        <w:pPr>
                          <w:spacing w:after="0" w:line="240" w:lineRule="auto"/>
                        </w:pPr>
                        <w:r>
                          <w:t>G = Ruang Tamu (Pelatihan)</w:t>
                        </w:r>
                      </w:p>
                      <w:p w:rsidR="009668BE" w:rsidRDefault="009668BE" w:rsidP="00EF4EF5">
                        <w:pPr>
                          <w:spacing w:after="0" w:line="240" w:lineRule="auto"/>
                        </w:pPr>
                        <w:r>
                          <w:t>H = Teras</w:t>
                        </w:r>
                      </w:p>
                    </w:txbxContent>
                  </v:textbox>
                </v:shape>
              </v:group>
            </w:pict>
          </mc:Fallback>
        </mc:AlternateContent>
      </w:r>
      <w:r w:rsidR="002B1AF4" w:rsidRPr="006213CE">
        <w:rPr>
          <w:rFonts w:ascii="Book Antiqua" w:hAnsi="Book Antiqua"/>
          <w:b/>
        </w:rPr>
        <w:t>Tata letak (layout)</w:t>
      </w:r>
    </w:p>
    <w:p w:rsidR="003E30D9" w:rsidRPr="006213CE" w:rsidRDefault="003E30D9" w:rsidP="006213CE">
      <w:pPr>
        <w:spacing w:line="240" w:lineRule="auto"/>
        <w:jc w:val="both"/>
        <w:rPr>
          <w:rFonts w:ascii="Book Antiqua" w:hAnsi="Book Antiqua"/>
          <w:b/>
        </w:rPr>
      </w:pPr>
    </w:p>
    <w:p w:rsidR="003E30D9" w:rsidRPr="006213CE" w:rsidRDefault="003E30D9" w:rsidP="006213CE">
      <w:pPr>
        <w:spacing w:line="240" w:lineRule="auto"/>
        <w:jc w:val="both"/>
        <w:rPr>
          <w:rFonts w:ascii="Book Antiqua" w:hAnsi="Book Antiqua"/>
          <w:b/>
        </w:rPr>
      </w:pPr>
    </w:p>
    <w:p w:rsidR="000969D8" w:rsidRPr="006213CE" w:rsidRDefault="000969D8" w:rsidP="006213CE">
      <w:pPr>
        <w:spacing w:line="240" w:lineRule="auto"/>
        <w:jc w:val="both"/>
        <w:rPr>
          <w:rFonts w:ascii="Book Antiqua" w:hAnsi="Book Antiqua"/>
          <w:b/>
        </w:rPr>
      </w:pPr>
    </w:p>
    <w:p w:rsidR="000969D8" w:rsidRPr="006213CE" w:rsidRDefault="000969D8" w:rsidP="006213CE">
      <w:pPr>
        <w:spacing w:line="240" w:lineRule="auto"/>
        <w:jc w:val="both"/>
        <w:rPr>
          <w:rFonts w:ascii="Book Antiqua" w:hAnsi="Book Antiqua"/>
          <w:b/>
        </w:rPr>
      </w:pPr>
    </w:p>
    <w:p w:rsidR="000969D8" w:rsidRPr="006213CE" w:rsidRDefault="000969D8" w:rsidP="006213CE">
      <w:pPr>
        <w:spacing w:line="240" w:lineRule="auto"/>
        <w:jc w:val="both"/>
        <w:rPr>
          <w:rFonts w:ascii="Book Antiqua" w:hAnsi="Book Antiqua"/>
          <w:b/>
        </w:rPr>
      </w:pPr>
    </w:p>
    <w:p w:rsidR="000969D8" w:rsidRPr="006213CE" w:rsidRDefault="000969D8" w:rsidP="006213CE">
      <w:pPr>
        <w:spacing w:line="240" w:lineRule="auto"/>
        <w:jc w:val="both"/>
        <w:rPr>
          <w:rFonts w:ascii="Book Antiqua" w:hAnsi="Book Antiqua"/>
          <w:b/>
        </w:rPr>
      </w:pPr>
    </w:p>
    <w:p w:rsidR="0019171C" w:rsidRDefault="0019171C" w:rsidP="00103505">
      <w:pPr>
        <w:spacing w:after="0" w:line="240" w:lineRule="auto"/>
        <w:jc w:val="both"/>
        <w:rPr>
          <w:rFonts w:ascii="Book Antiqua" w:hAnsi="Book Antiqua"/>
        </w:rPr>
      </w:pPr>
      <w:bookmarkStart w:id="33" w:name="_Toc71237082"/>
    </w:p>
    <w:p w:rsidR="00103505" w:rsidRPr="001C3E4C" w:rsidRDefault="00103505" w:rsidP="001C3E4C">
      <w:pPr>
        <w:spacing w:after="0" w:line="240" w:lineRule="auto"/>
        <w:ind w:left="284" w:firstLine="142"/>
        <w:jc w:val="both"/>
        <w:rPr>
          <w:rFonts w:ascii="Book Antiqua" w:hAnsi="Book Antiqua"/>
        </w:rPr>
      </w:pPr>
      <w:r w:rsidRPr="001C3E4C">
        <w:rPr>
          <w:rFonts w:ascii="Book Antiqua" w:hAnsi="Book Antiqua"/>
        </w:rPr>
        <w:t>Sumber: Data Primer Diolah, 2021</w:t>
      </w:r>
    </w:p>
    <w:p w:rsidR="00053D7E" w:rsidRDefault="00C65D37" w:rsidP="00053D7E">
      <w:pPr>
        <w:pStyle w:val="Caption"/>
        <w:spacing w:after="0"/>
        <w:jc w:val="center"/>
        <w:rPr>
          <w:rFonts w:ascii="Book Antiqua" w:hAnsi="Book Antiqua"/>
          <w:color w:val="000000" w:themeColor="text1"/>
          <w:sz w:val="22"/>
        </w:rPr>
      </w:pPr>
      <w:r w:rsidRPr="00C65D37">
        <w:rPr>
          <w:rFonts w:ascii="Book Antiqua" w:hAnsi="Book Antiqua"/>
          <w:color w:val="000000" w:themeColor="text1"/>
          <w:sz w:val="22"/>
        </w:rPr>
        <w:t xml:space="preserve">Gambar </w:t>
      </w:r>
      <w:r w:rsidRPr="00C65D37">
        <w:rPr>
          <w:rFonts w:ascii="Book Antiqua" w:hAnsi="Book Antiqua"/>
          <w:color w:val="000000" w:themeColor="text1"/>
          <w:sz w:val="22"/>
        </w:rPr>
        <w:fldChar w:fldCharType="begin"/>
      </w:r>
      <w:r w:rsidRPr="00C65D37">
        <w:rPr>
          <w:rFonts w:ascii="Book Antiqua" w:hAnsi="Book Antiqua"/>
          <w:color w:val="000000" w:themeColor="text1"/>
          <w:sz w:val="22"/>
        </w:rPr>
        <w:instrText xml:space="preserve"> SEQ Gambar \* ARABIC </w:instrText>
      </w:r>
      <w:r w:rsidRPr="00C65D37">
        <w:rPr>
          <w:rFonts w:ascii="Book Antiqua" w:hAnsi="Book Antiqua"/>
          <w:color w:val="000000" w:themeColor="text1"/>
          <w:sz w:val="22"/>
        </w:rPr>
        <w:fldChar w:fldCharType="separate"/>
      </w:r>
      <w:r w:rsidR="00B50055">
        <w:rPr>
          <w:rFonts w:ascii="Book Antiqua" w:hAnsi="Book Antiqua"/>
          <w:noProof/>
          <w:color w:val="000000" w:themeColor="text1"/>
          <w:sz w:val="22"/>
        </w:rPr>
        <w:t>1</w:t>
      </w:r>
      <w:r w:rsidRPr="00C65D37">
        <w:rPr>
          <w:rFonts w:ascii="Book Antiqua" w:hAnsi="Book Antiqua"/>
          <w:color w:val="000000" w:themeColor="text1"/>
          <w:sz w:val="22"/>
        </w:rPr>
        <w:fldChar w:fldCharType="end"/>
      </w:r>
      <w:r w:rsidRPr="00C65D37">
        <w:rPr>
          <w:rFonts w:ascii="Book Antiqua" w:hAnsi="Book Antiqua"/>
          <w:color w:val="000000" w:themeColor="text1"/>
          <w:sz w:val="22"/>
        </w:rPr>
        <w:t xml:space="preserve">. </w:t>
      </w:r>
    </w:p>
    <w:p w:rsidR="00C65D37" w:rsidRPr="00C65D37" w:rsidRDefault="00C65D37" w:rsidP="00053D7E">
      <w:pPr>
        <w:pStyle w:val="Caption"/>
        <w:spacing w:after="120"/>
        <w:jc w:val="center"/>
        <w:rPr>
          <w:rFonts w:ascii="Book Antiqua" w:hAnsi="Book Antiqua"/>
          <w:color w:val="000000" w:themeColor="text1"/>
          <w:sz w:val="22"/>
        </w:rPr>
      </w:pPr>
      <w:r w:rsidRPr="00C65D37">
        <w:rPr>
          <w:rFonts w:ascii="Book Antiqua" w:hAnsi="Book Antiqua"/>
          <w:color w:val="000000" w:themeColor="text1"/>
          <w:sz w:val="22"/>
        </w:rPr>
        <w:t>Tata Letak (</w:t>
      </w:r>
      <w:r w:rsidRPr="00C65D37">
        <w:rPr>
          <w:rFonts w:ascii="Book Antiqua" w:hAnsi="Book Antiqua"/>
          <w:i/>
          <w:color w:val="000000" w:themeColor="text1"/>
          <w:sz w:val="22"/>
        </w:rPr>
        <w:t>Layout</w:t>
      </w:r>
      <w:r w:rsidRPr="00C65D37">
        <w:rPr>
          <w:rFonts w:ascii="Book Antiqua" w:hAnsi="Book Antiqua"/>
          <w:color w:val="000000" w:themeColor="text1"/>
          <w:sz w:val="22"/>
        </w:rPr>
        <w:t>) Rumah Produksi UD. Tajul Anwar Jaya</w:t>
      </w:r>
      <w:bookmarkEnd w:id="33"/>
    </w:p>
    <w:p w:rsidR="002B1AF4" w:rsidRPr="006213CE" w:rsidRDefault="002B1AF4" w:rsidP="002F0AE4">
      <w:pPr>
        <w:spacing w:before="60" w:after="0" w:line="240" w:lineRule="auto"/>
        <w:jc w:val="both"/>
        <w:rPr>
          <w:rFonts w:ascii="Book Antiqua" w:hAnsi="Book Antiqua"/>
          <w:b/>
        </w:rPr>
      </w:pPr>
      <w:r w:rsidRPr="006213CE">
        <w:rPr>
          <w:rFonts w:ascii="Book Antiqua" w:hAnsi="Book Antiqua"/>
          <w:b/>
        </w:rPr>
        <w:t>Analisis Kelayakan Aspek Manajemen</w:t>
      </w:r>
    </w:p>
    <w:p w:rsidR="002B1AF4" w:rsidRPr="006213CE" w:rsidRDefault="002B1AF4" w:rsidP="00EF4742">
      <w:pPr>
        <w:spacing w:after="120" w:line="240" w:lineRule="auto"/>
        <w:ind w:firstLine="851"/>
        <w:jc w:val="both"/>
        <w:rPr>
          <w:rFonts w:ascii="Book Antiqua" w:hAnsi="Book Antiqua"/>
        </w:rPr>
      </w:pPr>
      <w:r w:rsidRPr="006213CE">
        <w:rPr>
          <w:rFonts w:ascii="Book Antiqua" w:hAnsi="Book Antiqua"/>
        </w:rPr>
        <w:t>Aspek manajemen dianalisis untuk mengetahui capaian sasaran organisasi secara efektif melalui kepemimpinan, pengorganisasian, dan juga pengendalian sumber daya organisasi yang digunakan</w:t>
      </w:r>
      <w:sdt>
        <w:sdtPr>
          <w:rPr>
            <w:rFonts w:ascii="Book Antiqua" w:hAnsi="Book Antiqua"/>
          </w:rPr>
          <w:id w:val="1511873350"/>
          <w:citation/>
        </w:sdtPr>
        <w:sdtEndPr/>
        <w:sdtContent>
          <w:r w:rsidRPr="006213CE">
            <w:rPr>
              <w:rFonts w:ascii="Book Antiqua" w:hAnsi="Book Antiqua"/>
            </w:rPr>
            <w:fldChar w:fldCharType="begin"/>
          </w:r>
          <w:r w:rsidRPr="006213CE">
            <w:rPr>
              <w:rFonts w:ascii="Book Antiqua" w:hAnsi="Book Antiqua"/>
            </w:rPr>
            <w:instrText xml:space="preserve"> CITATION Sit07 \l 1057 </w:instrText>
          </w:r>
          <w:r w:rsidRPr="006213CE">
            <w:rPr>
              <w:rFonts w:ascii="Book Antiqua" w:hAnsi="Book Antiqua"/>
            </w:rPr>
            <w:fldChar w:fldCharType="separate"/>
          </w:r>
          <w:r w:rsidRPr="006213CE">
            <w:rPr>
              <w:rFonts w:ascii="Book Antiqua" w:hAnsi="Book Antiqua"/>
              <w:noProof/>
            </w:rPr>
            <w:t xml:space="preserve"> (Situmorang, 2007)</w:t>
          </w:r>
          <w:r w:rsidRPr="006213CE">
            <w:rPr>
              <w:rFonts w:ascii="Book Antiqua" w:hAnsi="Book Antiqua"/>
            </w:rPr>
            <w:fldChar w:fldCharType="end"/>
          </w:r>
        </w:sdtContent>
      </w:sdt>
      <w:r w:rsidRPr="006213CE">
        <w:rPr>
          <w:rFonts w:ascii="Book Antiqua" w:hAnsi="Book Antiqua"/>
        </w:rPr>
        <w:t xml:space="preserve">. Struktur organisasi pada UD. Tajul Anwar Jaya berbentuk garis dan disusun secara sederhana dengan tujuan memudahkan pelaksanaan tugas dan tanggung jawab masing-masing bagian serta memudahkan terjalinnya hubungan baik antara pemilik usaha dengan karyawan. Kegiatan produksi masih tergolong sederhana sehingga tidak membutuhkan jumlah pekerja yang banyak, namun </w:t>
      </w:r>
      <w:r w:rsidRPr="006213CE">
        <w:rPr>
          <w:rFonts w:ascii="Book Antiqua" w:hAnsi="Book Antiqua"/>
        </w:rPr>
        <w:lastRenderedPageBreak/>
        <w:t xml:space="preserve">tetap mampu menghasilkan output yang maksimal. Sehingga terdapat beberapa kualifikasi pekerja yang ditetapkan, seperti disiplin, tekun, ulet, sabar, dan mampu menjaga kebersihan. </w:t>
      </w:r>
      <w:r w:rsidR="00887B79" w:rsidRPr="006213CE">
        <w:rPr>
          <w:rFonts w:ascii="Book Antiqua" w:hAnsi="Book Antiqua"/>
        </w:rPr>
        <w:t xml:space="preserve">Pemilik usaha menjalankan usaha dibantu dengan istrinya dan 3 karyawan. </w:t>
      </w:r>
      <w:r w:rsidRPr="006213CE">
        <w:rPr>
          <w:rFonts w:ascii="Book Antiqua" w:hAnsi="Book Antiqua"/>
        </w:rPr>
        <w:t xml:space="preserve">Berikut merupakan struktur organisasi </w:t>
      </w:r>
      <w:r w:rsidR="00887B79" w:rsidRPr="006213CE">
        <w:rPr>
          <w:rFonts w:ascii="Book Antiqua" w:hAnsi="Book Antiqua"/>
        </w:rPr>
        <w:t>pada UD. Tajul Anwar Jaya</w:t>
      </w:r>
    </w:p>
    <w:p w:rsidR="002B1AF4" w:rsidRPr="006213CE" w:rsidRDefault="00887B79" w:rsidP="006213CE">
      <w:pPr>
        <w:spacing w:after="120" w:line="240" w:lineRule="auto"/>
        <w:ind w:left="1134"/>
        <w:jc w:val="both"/>
        <w:rPr>
          <w:rFonts w:ascii="Book Antiqua" w:hAnsi="Book Antiqua"/>
        </w:rPr>
      </w:pPr>
      <w:r w:rsidRPr="006213CE">
        <w:rPr>
          <w:rFonts w:ascii="Book Antiqua" w:hAnsi="Book Antiqua"/>
          <w:noProof/>
          <w:lang w:val="en-US"/>
        </w:rPr>
        <mc:AlternateContent>
          <mc:Choice Requires="wpg">
            <w:drawing>
              <wp:anchor distT="0" distB="0" distL="114300" distR="114300" simplePos="0" relativeHeight="251666432" behindDoc="0" locked="0" layoutInCell="1" allowOverlap="1" wp14:anchorId="2758155F" wp14:editId="79389E9F">
                <wp:simplePos x="0" y="0"/>
                <wp:positionH relativeFrom="column">
                  <wp:posOffset>205740</wp:posOffset>
                </wp:positionH>
                <wp:positionV relativeFrom="paragraph">
                  <wp:posOffset>1877</wp:posOffset>
                </wp:positionV>
                <wp:extent cx="4675367" cy="2083242"/>
                <wp:effectExtent l="0" t="0" r="11430" b="12700"/>
                <wp:wrapNone/>
                <wp:docPr id="291" name="Group 291"/>
                <wp:cNvGraphicFramePr/>
                <a:graphic xmlns:a="http://schemas.openxmlformats.org/drawingml/2006/main">
                  <a:graphicData uri="http://schemas.microsoft.com/office/word/2010/wordprocessingGroup">
                    <wpg:wgp>
                      <wpg:cNvGrpSpPr/>
                      <wpg:grpSpPr>
                        <a:xfrm>
                          <a:off x="0" y="0"/>
                          <a:ext cx="4675367" cy="2083242"/>
                          <a:chOff x="73590" y="0"/>
                          <a:chExt cx="4726194" cy="2172579"/>
                        </a:xfrm>
                      </wpg:grpSpPr>
                      <wpg:grpSp>
                        <wpg:cNvPr id="64" name="Group 64"/>
                        <wpg:cNvGrpSpPr/>
                        <wpg:grpSpPr>
                          <a:xfrm>
                            <a:off x="1649483" y="0"/>
                            <a:ext cx="3150301" cy="2170946"/>
                            <a:chOff x="638507" y="0"/>
                            <a:chExt cx="3458108" cy="2538180"/>
                          </a:xfrm>
                        </wpg:grpSpPr>
                        <wps:wsp>
                          <wps:cNvPr id="35" name="Rectangle 35"/>
                          <wps:cNvSpPr/>
                          <wps:spPr>
                            <a:xfrm>
                              <a:off x="877209" y="0"/>
                              <a:ext cx="1272924" cy="594174"/>
                            </a:xfrm>
                            <a:prstGeom prst="rect">
                              <a:avLst/>
                            </a:prstGeom>
                            <a:ln/>
                          </wps:spPr>
                          <wps:style>
                            <a:lnRef idx="2">
                              <a:schemeClr val="dk1"/>
                            </a:lnRef>
                            <a:fillRef idx="1">
                              <a:schemeClr val="lt1"/>
                            </a:fillRef>
                            <a:effectRef idx="0">
                              <a:schemeClr val="dk1"/>
                            </a:effectRef>
                            <a:fontRef idx="minor">
                              <a:schemeClr val="dk1"/>
                            </a:fontRef>
                          </wps:style>
                          <wps:txbx>
                            <w:txbxContent>
                              <w:p w:rsidR="0040529E" w:rsidRPr="0083572A" w:rsidRDefault="0040529E" w:rsidP="002B1AF4">
                                <w:pPr>
                                  <w:spacing w:after="0"/>
                                  <w:jc w:val="center"/>
                                  <w:rPr>
                                    <w:rFonts w:ascii="Book Antiqua" w:hAnsi="Book Antiqua"/>
                                  </w:rPr>
                                </w:pPr>
                                <w:r w:rsidRPr="0083572A">
                                  <w:rPr>
                                    <w:rFonts w:ascii="Book Antiqua" w:hAnsi="Book Antiqua"/>
                                  </w:rPr>
                                  <w:t>Pemilik Usaha</w:t>
                                </w:r>
                              </w:p>
                              <w:p w:rsidR="0040529E" w:rsidRPr="0083572A" w:rsidRDefault="0040529E" w:rsidP="002B1AF4">
                                <w:pPr>
                                  <w:spacing w:after="0"/>
                                  <w:jc w:val="center"/>
                                  <w:rPr>
                                    <w:rFonts w:ascii="Book Antiqua" w:hAnsi="Book Antiqua"/>
                                  </w:rPr>
                                </w:pPr>
                                <w:r w:rsidRPr="0083572A">
                                  <w:rPr>
                                    <w:rFonts w:ascii="Book Antiqua" w:hAnsi="Book Antiqua"/>
                                  </w:rPr>
                                  <w:t>(1 orang)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traight Arrow Connector 45"/>
                          <wps:cNvCnPr/>
                          <wps:spPr>
                            <a:xfrm>
                              <a:off x="1506911" y="609330"/>
                              <a:ext cx="0" cy="303618"/>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8" name="Rectangle 58"/>
                          <wps:cNvSpPr/>
                          <wps:spPr>
                            <a:xfrm>
                              <a:off x="638507" y="946907"/>
                              <a:ext cx="1748689" cy="586874"/>
                            </a:xfrm>
                            <a:prstGeom prst="rect">
                              <a:avLst/>
                            </a:prstGeom>
                            <a:ln/>
                          </wps:spPr>
                          <wps:style>
                            <a:lnRef idx="2">
                              <a:schemeClr val="dk1"/>
                            </a:lnRef>
                            <a:fillRef idx="1">
                              <a:schemeClr val="lt1"/>
                            </a:fillRef>
                            <a:effectRef idx="0">
                              <a:schemeClr val="dk1"/>
                            </a:effectRef>
                            <a:fontRef idx="minor">
                              <a:schemeClr val="dk1"/>
                            </a:fontRef>
                          </wps:style>
                          <wps:txbx>
                            <w:txbxContent>
                              <w:p w:rsidR="0040529E" w:rsidRPr="0083572A" w:rsidRDefault="0040529E" w:rsidP="002B1AF4">
                                <w:pPr>
                                  <w:spacing w:after="0"/>
                                  <w:jc w:val="center"/>
                                  <w:rPr>
                                    <w:rFonts w:ascii="Book Antiqua" w:hAnsi="Book Antiqua"/>
                                  </w:rPr>
                                </w:pPr>
                                <w:r w:rsidRPr="0083572A">
                                  <w:rPr>
                                    <w:rFonts w:ascii="Book Antiqua" w:hAnsi="Book Antiqua"/>
                                  </w:rPr>
                                  <w:t>Ketua Tim Produksi</w:t>
                                </w:r>
                              </w:p>
                              <w:p w:rsidR="0040529E" w:rsidRPr="0083572A" w:rsidRDefault="0040529E" w:rsidP="002B1AF4">
                                <w:pPr>
                                  <w:spacing w:after="0"/>
                                  <w:jc w:val="center"/>
                                  <w:rPr>
                                    <w:rFonts w:ascii="Book Antiqua" w:hAnsi="Book Antiqua"/>
                                  </w:rPr>
                                </w:pPr>
                                <w:r w:rsidRPr="0083572A">
                                  <w:rPr>
                                    <w:rFonts w:ascii="Book Antiqua" w:hAnsi="Book Antiqua"/>
                                  </w:rPr>
                                  <w:t>(1 orang)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Straight Arrow Connector 59"/>
                          <wps:cNvCnPr/>
                          <wps:spPr>
                            <a:xfrm>
                              <a:off x="1512852" y="1543476"/>
                              <a:ext cx="1050544" cy="291472"/>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0" name="Rectangle 60"/>
                          <wps:cNvSpPr/>
                          <wps:spPr>
                            <a:xfrm>
                              <a:off x="2509356" y="1935822"/>
                              <a:ext cx="1587259" cy="601768"/>
                            </a:xfrm>
                            <a:prstGeom prst="rect">
                              <a:avLst/>
                            </a:prstGeom>
                            <a:ln/>
                          </wps:spPr>
                          <wps:style>
                            <a:lnRef idx="2">
                              <a:schemeClr val="dk1"/>
                            </a:lnRef>
                            <a:fillRef idx="1">
                              <a:schemeClr val="lt1"/>
                            </a:fillRef>
                            <a:effectRef idx="0">
                              <a:schemeClr val="dk1"/>
                            </a:effectRef>
                            <a:fontRef idx="minor">
                              <a:schemeClr val="dk1"/>
                            </a:fontRef>
                          </wps:style>
                          <wps:txbx>
                            <w:txbxContent>
                              <w:p w:rsidR="0040529E" w:rsidRPr="0083572A" w:rsidRDefault="0040529E" w:rsidP="002B1AF4">
                                <w:pPr>
                                  <w:spacing w:after="0"/>
                                  <w:jc w:val="center"/>
                                  <w:rPr>
                                    <w:rFonts w:ascii="Book Antiqua" w:hAnsi="Book Antiqua"/>
                                  </w:rPr>
                                </w:pPr>
                                <w:r w:rsidRPr="0083572A">
                                  <w:rPr>
                                    <w:rFonts w:ascii="Book Antiqua" w:hAnsi="Book Antiqua"/>
                                  </w:rPr>
                                  <w:t xml:space="preserve">Bagian </w:t>
                                </w:r>
                                <w:r>
                                  <w:rPr>
                                    <w:rFonts w:ascii="Book Antiqua" w:hAnsi="Book Antiqua"/>
                                  </w:rPr>
                                  <w:t>Penjualan</w:t>
                                </w:r>
                              </w:p>
                              <w:p w:rsidR="0040529E" w:rsidRPr="0083572A" w:rsidRDefault="0040529E" w:rsidP="002B1AF4">
                                <w:pPr>
                                  <w:spacing w:after="0"/>
                                  <w:jc w:val="center"/>
                                  <w:rPr>
                                    <w:rFonts w:ascii="Book Antiqua" w:hAnsi="Book Antiqua"/>
                                  </w:rPr>
                                </w:pPr>
                                <w:r w:rsidRPr="0083572A">
                                  <w:rPr>
                                    <w:rFonts w:ascii="Book Antiqua" w:hAnsi="Book Antiqua"/>
                                  </w:rPr>
                                  <w:t>(1 orang)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687955" y="1935813"/>
                              <a:ext cx="1613408" cy="602367"/>
                            </a:xfrm>
                            <a:prstGeom prst="rect">
                              <a:avLst/>
                            </a:prstGeom>
                            <a:ln/>
                          </wps:spPr>
                          <wps:style>
                            <a:lnRef idx="2">
                              <a:schemeClr val="dk1"/>
                            </a:lnRef>
                            <a:fillRef idx="1">
                              <a:schemeClr val="lt1"/>
                            </a:fillRef>
                            <a:effectRef idx="0">
                              <a:schemeClr val="dk1"/>
                            </a:effectRef>
                            <a:fontRef idx="minor">
                              <a:schemeClr val="dk1"/>
                            </a:fontRef>
                          </wps:style>
                          <wps:txbx>
                            <w:txbxContent>
                              <w:p w:rsidR="0040529E" w:rsidRPr="0083572A" w:rsidRDefault="0040529E" w:rsidP="002B1AF4">
                                <w:pPr>
                                  <w:spacing w:after="0"/>
                                  <w:jc w:val="center"/>
                                  <w:rPr>
                                    <w:rFonts w:ascii="Book Antiqua" w:hAnsi="Book Antiqua"/>
                                  </w:rPr>
                                </w:pPr>
                                <w:r>
                                  <w:rPr>
                                    <w:rFonts w:ascii="Book Antiqua" w:hAnsi="Book Antiqua"/>
                                  </w:rPr>
                                  <w:t>Bagian Keuangan</w:t>
                                </w:r>
                              </w:p>
                              <w:p w:rsidR="0040529E" w:rsidRPr="0083572A" w:rsidRDefault="0040529E" w:rsidP="002B1AF4">
                                <w:pPr>
                                  <w:jc w:val="center"/>
                                  <w:rPr>
                                    <w:rFonts w:ascii="Book Antiqua" w:hAnsi="Book Antiqua"/>
                                  </w:rPr>
                                </w:pPr>
                                <w:r>
                                  <w:rPr>
                                    <w:rFonts w:ascii="Book Antiqua" w:hAnsi="Book Antiqua"/>
                                  </w:rPr>
                                  <w:t>(1 o</w:t>
                                </w:r>
                                <w:r w:rsidRPr="0083572A">
                                  <w:rPr>
                                    <w:rFonts w:ascii="Book Antiqua" w:hAnsi="Book Antiqua"/>
                                  </w:rPr>
                                  <w:t>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Straight Arrow Connector 63"/>
                          <wps:cNvCnPr>
                            <a:stCxn id="58" idx="2"/>
                          </wps:cNvCnPr>
                          <wps:spPr>
                            <a:xfrm flipH="1">
                              <a:off x="1512598" y="1533781"/>
                              <a:ext cx="254" cy="352374"/>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290" name="Rectangle 290"/>
                        <wps:cNvSpPr/>
                        <wps:spPr>
                          <a:xfrm>
                            <a:off x="73590" y="1657594"/>
                            <a:ext cx="1469390" cy="514985"/>
                          </a:xfrm>
                          <a:prstGeom prst="rect">
                            <a:avLst/>
                          </a:prstGeom>
                          <a:ln/>
                        </wps:spPr>
                        <wps:style>
                          <a:lnRef idx="2">
                            <a:schemeClr val="dk1"/>
                          </a:lnRef>
                          <a:fillRef idx="1">
                            <a:schemeClr val="lt1"/>
                          </a:fillRef>
                          <a:effectRef idx="0">
                            <a:schemeClr val="dk1"/>
                          </a:effectRef>
                          <a:fontRef idx="minor">
                            <a:schemeClr val="dk1"/>
                          </a:fontRef>
                        </wps:style>
                        <wps:txbx>
                          <w:txbxContent>
                            <w:p w:rsidR="0040529E" w:rsidRPr="0083572A" w:rsidRDefault="0040529E" w:rsidP="00887B79">
                              <w:pPr>
                                <w:spacing w:after="0"/>
                                <w:jc w:val="center"/>
                                <w:rPr>
                                  <w:rFonts w:ascii="Book Antiqua" w:hAnsi="Book Antiqua"/>
                                </w:rPr>
                              </w:pPr>
                              <w:r w:rsidRPr="0083572A">
                                <w:rPr>
                                  <w:rFonts w:ascii="Book Antiqua" w:hAnsi="Book Antiqua"/>
                                </w:rPr>
                                <w:t>Bagian Produksi</w:t>
                              </w:r>
                            </w:p>
                            <w:p w:rsidR="0040529E" w:rsidRPr="0083572A" w:rsidRDefault="0040529E" w:rsidP="00887B79">
                              <w:pPr>
                                <w:jc w:val="center"/>
                                <w:rPr>
                                  <w:rFonts w:ascii="Book Antiqua" w:hAnsi="Book Antiqua"/>
                                </w:rPr>
                              </w:pPr>
                              <w:r>
                                <w:rPr>
                                  <w:rFonts w:ascii="Book Antiqua" w:hAnsi="Book Antiqua"/>
                                </w:rPr>
                                <w:t>(1 o</w:t>
                              </w:r>
                              <w:r w:rsidRPr="0083572A">
                                <w:rPr>
                                  <w:rFonts w:ascii="Book Antiqua" w:hAnsi="Book Antiqua"/>
                                </w:rPr>
                                <w:t>rang)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2758155F" id="Group 291" o:spid="_x0000_s1049" style="position:absolute;left:0;text-align:left;margin-left:16.2pt;margin-top:.15pt;width:368.15pt;height:164.05pt;z-index:251666432;mso-width-relative:margin;mso-height-relative:margin" coordorigin="735" coordsize="47261,2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">
                <v:group id="Group 64" o:spid="_x0000_s1050" style="position:absolute;left:16494;width:31503;height:21709" coordorigin="6385" coordsize="34581,253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rect id="Rectangle 35" o:spid="_x0000_s1051" style="position:absolute;left:8772;width:12729;height:59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PBh8QA&#10;AADbAAAADwAAAGRycy9kb3ducmV2LnhtbESPT2vCQBTE70K/w/IKvenGlgaNrlIC0mJPpnrw9sg+&#10;k2D2bciu+eOn7xaEHoeZ+Q2z3g6mFh21rrKsYD6LQBDnVldcKDj+7KYLEM4ja6wtk4KRHGw3T5M1&#10;Jtr2fKAu84UIEHYJKii9bxIpXV6SQTezDXHwLrY16INsC6lb7APc1PI1imJpsOKwUGJDaUn5NbsZ&#10;Bd+j9N3xFC/vXVqNOjunn3tKlXp5Hj5WIDwN/j/8aH9pBW/v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TwYfEAAAA2wAAAA8AAAAAAAAAAAAAAAAAmAIAAGRycy9k&#10;b3ducmV2LnhtbFBLBQYAAAAABAAEAPUAAACJAwAAAAA=&#10;" fillcolor="white [3201]" strokecolor="black [3200]" strokeweight="2pt">
                    <v:textbox>
                      <w:txbxContent>
                        <w:p w:rsidR="009668BE" w:rsidRPr="0083572A" w:rsidRDefault="009668BE" w:rsidP="002B1AF4">
                          <w:pPr>
                            <w:spacing w:after="0"/>
                            <w:jc w:val="center"/>
                            <w:rPr>
                              <w:rFonts w:ascii="Book Antiqua" w:hAnsi="Book Antiqua"/>
                            </w:rPr>
                          </w:pPr>
                          <w:r w:rsidRPr="0083572A">
                            <w:rPr>
                              <w:rFonts w:ascii="Book Antiqua" w:hAnsi="Book Antiqua"/>
                            </w:rPr>
                            <w:t>Pemilik Usaha</w:t>
                          </w:r>
                        </w:p>
                        <w:p w:rsidR="009668BE" w:rsidRPr="0083572A" w:rsidRDefault="009668BE" w:rsidP="002B1AF4">
                          <w:pPr>
                            <w:spacing w:after="0"/>
                            <w:jc w:val="center"/>
                            <w:rPr>
                              <w:rFonts w:ascii="Book Antiqua" w:hAnsi="Book Antiqua"/>
                            </w:rPr>
                          </w:pPr>
                          <w:r w:rsidRPr="0083572A">
                            <w:rPr>
                              <w:rFonts w:ascii="Book Antiqua" w:hAnsi="Book Antiqua"/>
                            </w:rPr>
                            <w:t>(1 orang)</w:t>
                          </w:r>
                        </w:p>
                      </w:txbxContent>
                    </v:textbox>
                  </v:rect>
                  <v:shapetype id="_x0000_t32" coordsize="21600,21600" o:spt="32" o:oned="t" path="m,l21600,21600e" filled="f">
                    <v:path arrowok="t" fillok="f" o:connecttype="none"/>
                    <o:lock v:ext="edit" shapetype="t"/>
                  </v:shapetype>
                  <v:shape id="Straight Arrow Connector 45" o:spid="_x0000_s1052" type="#_x0000_t32" style="position:absolute;left:15069;top:6093;width:0;height:30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KJXcYAAADbAAAADwAAAGRycy9kb3ducmV2LnhtbESPQWvCQBSE70L/w/IKvemmpVpNXSWU&#10;ioqUUhWkt0f2NYnNvg3ZNYn/3hUEj8PMfMNM550pRUO1KywreB5EIIhTqwvOFOx3i/4YhPPIGkvL&#10;pOBMDuazh94UY21b/qFm6zMRIOxiVJB7X8VSujQng25gK+Lg/dnaoA+yzqSusQ1wU8qXKBpJgwWH&#10;hRwr+sgp/d+ejIKvnd+0i+r8djwc15/fS0wmv02i1NNjl7yD8NT5e/jWXmkFr0O4fgk/QM4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CiV3GAAAA2wAAAA8AAAAAAAAA&#10;AAAAAAAAoQIAAGRycy9kb3ducmV2LnhtbFBLBQYAAAAABAAEAPkAAACUAwAAAAA=&#10;" strokecolor="black [3213]" strokeweight="2.25pt">
                    <v:stroke endarrow="open"/>
                  </v:shape>
                  <v:rect id="Rectangle 58" o:spid="_x0000_s1053" style="position:absolute;left:6385;top:9469;width:17486;height:58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2LucAA&#10;AADbAAAADwAAAGRycy9kb3ducmV2LnhtbERPTYvCMBC9C/6HMII3TRUUrUZZCrLLerJ2D3sbmrEt&#10;20xKE2u7v94cBI+P970/9qYWHbWusqxgMY9AEOdWV1woyK6n2QaE88gaa8ukYCAHx8N4tMdY2wdf&#10;qEt9IUIIuxgVlN43sZQuL8mgm9uGOHA32xr0AbaF1C0+Qrip5TKK1tJgxaGhxIaSkvK/9G4UnAfp&#10;u+xnvf3vkmrQ6W/y+U2JUtNJ/7ED4an3b/HL/aUVrMLY8CX8AH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g2LucAAAADbAAAADwAAAAAAAAAAAAAAAACYAgAAZHJzL2Rvd25y&#10;ZXYueG1sUEsFBgAAAAAEAAQA9QAAAIUDAAAAAA==&#10;" fillcolor="white [3201]" strokecolor="black [3200]" strokeweight="2pt">
                    <v:textbox>
                      <w:txbxContent>
                        <w:p w:rsidR="009668BE" w:rsidRPr="0083572A" w:rsidRDefault="009668BE" w:rsidP="002B1AF4">
                          <w:pPr>
                            <w:spacing w:after="0"/>
                            <w:jc w:val="center"/>
                            <w:rPr>
                              <w:rFonts w:ascii="Book Antiqua" w:hAnsi="Book Antiqua"/>
                            </w:rPr>
                          </w:pPr>
                          <w:r w:rsidRPr="0083572A">
                            <w:rPr>
                              <w:rFonts w:ascii="Book Antiqua" w:hAnsi="Book Antiqua"/>
                            </w:rPr>
                            <w:t>Ketua Tim Produksi</w:t>
                          </w:r>
                        </w:p>
                        <w:p w:rsidR="009668BE" w:rsidRPr="0083572A" w:rsidRDefault="009668BE" w:rsidP="002B1AF4">
                          <w:pPr>
                            <w:spacing w:after="0"/>
                            <w:jc w:val="center"/>
                            <w:rPr>
                              <w:rFonts w:ascii="Book Antiqua" w:hAnsi="Book Antiqua"/>
                            </w:rPr>
                          </w:pPr>
                          <w:r w:rsidRPr="0083572A">
                            <w:rPr>
                              <w:rFonts w:ascii="Book Antiqua" w:hAnsi="Book Antiqua"/>
                            </w:rPr>
                            <w:t>(1 orang)</w:t>
                          </w:r>
                        </w:p>
                      </w:txbxContent>
                    </v:textbox>
                  </v:rect>
                  <v:shape id="Straight Arrow Connector 59" o:spid="_x0000_s1054" type="#_x0000_t32" style="position:absolute;left:15128;top:15434;width:10505;height:29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YVhcYAAADbAAAADwAAAGRycy9kb3ducmV2LnhtbESP3WrCQBSE7wu+w3KE3tWNhbYaXSWU&#10;Si0i4g+Id4fsMYlmz4bsmsS3dwuFXg4z8w0znXemFA3VrrCsYDiIQBCnVhecKTjsFy8jEM4jaywt&#10;k4I7OZjPek9TjLVteUvNzmciQNjFqCD3voqldGlOBt3AVsTBO9vaoA+yzqSusQ1wU8rXKHqXBgsO&#10;CzlW9JlTet3djIL13q/aRXX/uBwvP1+bb0zGpyZR6rnfJRMQnjr/H/5rL7WCtzH8fgk/QM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QWFYXGAAAA2wAAAA8AAAAAAAAA&#10;AAAAAAAAoQIAAGRycy9kb3ducmV2LnhtbFBLBQYAAAAABAAEAPkAAACUAwAAAAA=&#10;" strokecolor="black [3213]" strokeweight="2.25pt">
                    <v:stroke endarrow="open"/>
                  </v:shape>
                  <v:rect id="Rectangle 60" o:spid="_x0000_s1055" style="position:absolute;left:25093;top:19358;width:15873;height:60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dNAr8A&#10;AADbAAAADwAAAGRycy9kb3ducmV2LnhtbERPTYvCMBC9L/gfwgje1lQPZbcaRQqi6Gm7evA2NGNb&#10;bCalibX115uD4PHxvpfr3tSio9ZVlhXMphEI4tzqigsFp//t9w8I55E11pZJwUAO1qvR1xITbR/8&#10;R13mCxFC2CWooPS+SaR0eUkG3dQ2xIG72tagD7AtpG7xEcJNLedRFEuDFYeGEhtKS8pv2d0oOA7S&#10;d6dz/Pvs0mrQ2SXdHShVajLuNwsQnnr/Eb/de60gDuvDl/A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F00CvwAAANsAAAAPAAAAAAAAAAAAAAAAAJgCAABkcnMvZG93bnJl&#10;di54bWxQSwUGAAAAAAQABAD1AAAAhAMAAAAA&#10;" fillcolor="white [3201]" strokecolor="black [3200]" strokeweight="2pt">
                    <v:textbox>
                      <w:txbxContent>
                        <w:p w:rsidR="009668BE" w:rsidRPr="0083572A" w:rsidRDefault="009668BE" w:rsidP="002B1AF4">
                          <w:pPr>
                            <w:spacing w:after="0"/>
                            <w:jc w:val="center"/>
                            <w:rPr>
                              <w:rFonts w:ascii="Book Antiqua" w:hAnsi="Book Antiqua"/>
                            </w:rPr>
                          </w:pPr>
                          <w:r w:rsidRPr="0083572A">
                            <w:rPr>
                              <w:rFonts w:ascii="Book Antiqua" w:hAnsi="Book Antiqua"/>
                            </w:rPr>
                            <w:t xml:space="preserve">Bagian </w:t>
                          </w:r>
                          <w:r>
                            <w:rPr>
                              <w:rFonts w:ascii="Book Antiqua" w:hAnsi="Book Antiqua"/>
                            </w:rPr>
                            <w:t>Penjualan</w:t>
                          </w:r>
                        </w:p>
                        <w:p w:rsidR="009668BE" w:rsidRPr="0083572A" w:rsidRDefault="009668BE" w:rsidP="002B1AF4">
                          <w:pPr>
                            <w:spacing w:after="0"/>
                            <w:jc w:val="center"/>
                            <w:rPr>
                              <w:rFonts w:ascii="Book Antiqua" w:hAnsi="Book Antiqua"/>
                            </w:rPr>
                          </w:pPr>
                          <w:r w:rsidRPr="0083572A">
                            <w:rPr>
                              <w:rFonts w:ascii="Book Antiqua" w:hAnsi="Book Antiqua"/>
                            </w:rPr>
                            <w:t>(1 orang)</w:t>
                          </w:r>
                        </w:p>
                      </w:txbxContent>
                    </v:textbox>
                  </v:rect>
                  <v:rect id="Rectangle 62" o:spid="_x0000_s1056" style="position:absolute;left:6879;top:19358;width:16134;height:6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l27sQA&#10;AADbAAAADwAAAGRycy9kb3ducmV2LnhtbESPwWrDMBBE74H+g9hCb7GcHEzjRgnBUFraUxzn0Nti&#10;bS1Ta2Us1bH79VEhkOMwM2+Y7X6ynRhp8K1jBaskBUFcO91yo6A6vS6fQfiArLFzTApm8rDfPSy2&#10;mGt34SONZWhEhLDPUYEJoc+l9LUhiz5xPXH0vt1gMUQ5NFIPeIlw28l1mmbSYstxwWBPhaH6p/y1&#10;Cj5nGcbqnG3+xqKddflVvH1QodTT43R4ARFoCvfwrf2uFWRr+P8Sf4D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Jdu7EAAAA2wAAAA8AAAAAAAAAAAAAAAAAmAIAAGRycy9k&#10;b3ducmV2LnhtbFBLBQYAAAAABAAEAPUAAACJAwAAAAA=&#10;" fillcolor="white [3201]" strokecolor="black [3200]" strokeweight="2pt">
                    <v:textbox>
                      <w:txbxContent>
                        <w:p w:rsidR="009668BE" w:rsidRPr="0083572A" w:rsidRDefault="009668BE" w:rsidP="002B1AF4">
                          <w:pPr>
                            <w:spacing w:after="0"/>
                            <w:jc w:val="center"/>
                            <w:rPr>
                              <w:rFonts w:ascii="Book Antiqua" w:hAnsi="Book Antiqua"/>
                            </w:rPr>
                          </w:pPr>
                          <w:r>
                            <w:rPr>
                              <w:rFonts w:ascii="Book Antiqua" w:hAnsi="Book Antiqua"/>
                            </w:rPr>
                            <w:t>Bagian Keuangan</w:t>
                          </w:r>
                        </w:p>
                        <w:p w:rsidR="009668BE" w:rsidRPr="0083572A" w:rsidRDefault="009668BE" w:rsidP="002B1AF4">
                          <w:pPr>
                            <w:jc w:val="center"/>
                            <w:rPr>
                              <w:rFonts w:ascii="Book Antiqua" w:hAnsi="Book Antiqua"/>
                            </w:rPr>
                          </w:pPr>
                          <w:r>
                            <w:rPr>
                              <w:rFonts w:ascii="Book Antiqua" w:hAnsi="Book Antiqua"/>
                            </w:rPr>
                            <w:t>(1 o</w:t>
                          </w:r>
                          <w:r w:rsidRPr="0083572A">
                            <w:rPr>
                              <w:rFonts w:ascii="Book Antiqua" w:hAnsi="Book Antiqua"/>
                            </w:rPr>
                            <w:t>rang)</w:t>
                          </w:r>
                        </w:p>
                      </w:txbxContent>
                    </v:textbox>
                  </v:rect>
                  <v:shape id="Straight Arrow Connector 63" o:spid="_x0000_s1057" type="#_x0000_t32" style="position:absolute;left:15125;top:15337;width:3;height:35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lZncMAAADbAAAADwAAAGRycy9kb3ducmV2LnhtbESPQWsCMRSE7wX/Q3iCF9GsiqJbo6ig&#10;tBdBt+35sXnuLm5eliTq+u+bgtDjMDPfMMt1a2pxJ+crywpGwwQEcW51xYWCr2w/mIPwAVljbZkU&#10;PMnDetV5W2Kq7YNPdD+HQkQI+xQVlCE0qZQ+L8mgH9qGOHoX6wyGKF0htcNHhJtajpNkJg1WHBdK&#10;bGhXUn4934yCz8U8OyBX25/d93Ex6WdTR4epUr1uu3kHEagN/+FX+0MrmE3g70v8AX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JWZ3DAAAA2wAAAA8AAAAAAAAAAAAA&#10;AAAAoQIAAGRycy9kb3ducmV2LnhtbFBLBQYAAAAABAAEAPkAAACRAwAAAAA=&#10;" strokecolor="black [3213]" strokeweight="2.25pt">
                    <v:stroke endarrow="open"/>
                  </v:shape>
                </v:group>
                <v:rect id="Rectangle 290" o:spid="_x0000_s1058" style="position:absolute;left:735;top:16575;width:14694;height:5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sGesAA&#10;AADcAAAADwAAAGRycy9kb3ducmV2LnhtbERPTYvCMBC9C/6HMII3TfUgWo0iBXFxT1Y9eBuasS02&#10;k9Jka7u/3hwEj4/3vdl1phItNa60rGA2jUAQZ1aXnCu4Xg6TJQjnkTVWlklBTw522+Fgg7G2Lz5T&#10;m/pchBB2MSoovK9jKV1WkEE3tTVx4B62MegDbHKpG3yFcFPJeRQtpMGSQ0OBNSUFZc/0zyj47aVv&#10;r7fF6r9Nyl6n9+R4okSp8ajbr0F46vxX/HH/aAXzVZgfzoQjIL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WsGesAAAADcAAAADwAAAAAAAAAAAAAAAACYAgAAZHJzL2Rvd25y&#10;ZXYueG1sUEsFBgAAAAAEAAQA9QAAAIUDAAAAAA==&#10;" fillcolor="white [3201]" strokecolor="black [3200]" strokeweight="2pt">
                  <v:textbox>
                    <w:txbxContent>
                      <w:p w:rsidR="009668BE" w:rsidRPr="0083572A" w:rsidRDefault="009668BE" w:rsidP="00887B79">
                        <w:pPr>
                          <w:spacing w:after="0"/>
                          <w:jc w:val="center"/>
                          <w:rPr>
                            <w:rFonts w:ascii="Book Antiqua" w:hAnsi="Book Antiqua"/>
                          </w:rPr>
                        </w:pPr>
                        <w:r w:rsidRPr="0083572A">
                          <w:rPr>
                            <w:rFonts w:ascii="Book Antiqua" w:hAnsi="Book Antiqua"/>
                          </w:rPr>
                          <w:t>Bagian Produksi</w:t>
                        </w:r>
                      </w:p>
                      <w:p w:rsidR="009668BE" w:rsidRPr="0083572A" w:rsidRDefault="009668BE" w:rsidP="00887B79">
                        <w:pPr>
                          <w:jc w:val="center"/>
                          <w:rPr>
                            <w:rFonts w:ascii="Book Antiqua" w:hAnsi="Book Antiqua"/>
                          </w:rPr>
                        </w:pPr>
                        <w:r>
                          <w:rPr>
                            <w:rFonts w:ascii="Book Antiqua" w:hAnsi="Book Antiqua"/>
                          </w:rPr>
                          <w:t>(1 o</w:t>
                        </w:r>
                        <w:r w:rsidRPr="0083572A">
                          <w:rPr>
                            <w:rFonts w:ascii="Book Antiqua" w:hAnsi="Book Antiqua"/>
                          </w:rPr>
                          <w:t>rang)</w:t>
                        </w:r>
                      </w:p>
                    </w:txbxContent>
                  </v:textbox>
                </v:rect>
              </v:group>
            </w:pict>
          </mc:Fallback>
        </mc:AlternateContent>
      </w:r>
    </w:p>
    <w:p w:rsidR="002B1AF4" w:rsidRPr="006213CE" w:rsidRDefault="002B1AF4" w:rsidP="006213CE">
      <w:pPr>
        <w:spacing w:after="120" w:line="240" w:lineRule="auto"/>
        <w:ind w:left="1134"/>
        <w:jc w:val="both"/>
        <w:rPr>
          <w:rFonts w:ascii="Book Antiqua" w:hAnsi="Book Antiqua"/>
        </w:rPr>
      </w:pPr>
    </w:p>
    <w:p w:rsidR="002B1AF4" w:rsidRPr="006213CE" w:rsidRDefault="002B1AF4" w:rsidP="006213CE">
      <w:pPr>
        <w:spacing w:after="120" w:line="240" w:lineRule="auto"/>
        <w:ind w:left="1134"/>
        <w:jc w:val="both"/>
        <w:rPr>
          <w:rFonts w:ascii="Book Antiqua" w:hAnsi="Book Antiqua"/>
        </w:rPr>
      </w:pPr>
    </w:p>
    <w:p w:rsidR="002B1AF4" w:rsidRPr="006213CE" w:rsidRDefault="002B1AF4" w:rsidP="006213CE">
      <w:pPr>
        <w:spacing w:after="120" w:line="240" w:lineRule="auto"/>
        <w:ind w:left="1134"/>
        <w:jc w:val="both"/>
        <w:rPr>
          <w:rFonts w:ascii="Book Antiqua" w:hAnsi="Book Antiqua"/>
        </w:rPr>
      </w:pPr>
    </w:p>
    <w:p w:rsidR="002B1AF4" w:rsidRPr="006213CE" w:rsidRDefault="002B1AF4" w:rsidP="006213CE">
      <w:pPr>
        <w:spacing w:after="120" w:line="240" w:lineRule="auto"/>
        <w:ind w:left="1134"/>
        <w:jc w:val="both"/>
        <w:rPr>
          <w:rFonts w:ascii="Book Antiqua" w:hAnsi="Book Antiqua"/>
        </w:rPr>
      </w:pPr>
    </w:p>
    <w:p w:rsidR="002B1AF4" w:rsidRPr="006213CE" w:rsidRDefault="0024620D" w:rsidP="006213CE">
      <w:pPr>
        <w:spacing w:after="120" w:line="240" w:lineRule="auto"/>
        <w:jc w:val="both"/>
        <w:rPr>
          <w:rFonts w:ascii="Book Antiqua" w:hAnsi="Book Antiqua"/>
        </w:rPr>
      </w:pPr>
      <w:r w:rsidRPr="006213CE">
        <w:rPr>
          <w:rFonts w:ascii="Book Antiqua" w:hAnsi="Book Antiqua"/>
          <w:noProof/>
          <w:lang w:val="en-US"/>
        </w:rPr>
        <mc:AlternateContent>
          <mc:Choice Requires="wps">
            <w:drawing>
              <wp:anchor distT="0" distB="0" distL="114300" distR="114300" simplePos="0" relativeHeight="251668480" behindDoc="0" locked="0" layoutInCell="1" allowOverlap="1" wp14:anchorId="0C2A340C" wp14:editId="4A1B749E">
                <wp:simplePos x="0" y="0"/>
                <wp:positionH relativeFrom="column">
                  <wp:posOffset>1588135</wp:posOffset>
                </wp:positionH>
                <wp:positionV relativeFrom="paragraph">
                  <wp:posOffset>25731</wp:posOffset>
                </wp:positionV>
                <wp:extent cx="948690" cy="214630"/>
                <wp:effectExtent l="38100" t="19050" r="22860" b="90170"/>
                <wp:wrapNone/>
                <wp:docPr id="292" name="Straight Arrow Connector 292"/>
                <wp:cNvGraphicFramePr/>
                <a:graphic xmlns:a="http://schemas.openxmlformats.org/drawingml/2006/main">
                  <a:graphicData uri="http://schemas.microsoft.com/office/word/2010/wordprocessingShape">
                    <wps:wsp>
                      <wps:cNvCnPr/>
                      <wps:spPr>
                        <a:xfrm flipH="1">
                          <a:off x="0" y="0"/>
                          <a:ext cx="948690" cy="21463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BCBB65E" id="Straight Arrow Connector 292" o:spid="_x0000_s1026" type="#_x0000_t32" style="position:absolute;margin-left:125.05pt;margin-top:2.05pt;width:74.7pt;height:16.9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" strokecolor="black [3213]" strokeweight="2.25pt">
                <v:stroke endarrow="open"/>
              </v:shape>
            </w:pict>
          </mc:Fallback>
        </mc:AlternateContent>
      </w:r>
    </w:p>
    <w:p w:rsidR="002B1AF4" w:rsidRPr="006213CE" w:rsidRDefault="002B1AF4" w:rsidP="006213CE">
      <w:pPr>
        <w:spacing w:before="120" w:after="0" w:line="240" w:lineRule="auto"/>
        <w:jc w:val="both"/>
        <w:rPr>
          <w:rFonts w:ascii="Book Antiqua" w:hAnsi="Book Antiqua"/>
        </w:rPr>
      </w:pPr>
    </w:p>
    <w:p w:rsidR="001C3E4C" w:rsidRDefault="001C3E4C" w:rsidP="00EF4742">
      <w:pPr>
        <w:spacing w:after="0" w:line="240" w:lineRule="auto"/>
        <w:ind w:left="284"/>
        <w:jc w:val="both"/>
        <w:rPr>
          <w:rFonts w:ascii="Book Antiqua" w:hAnsi="Book Antiqua"/>
        </w:rPr>
      </w:pPr>
      <w:bookmarkStart w:id="34" w:name="_Toc71236983"/>
      <w:bookmarkStart w:id="35" w:name="_Toc71237280"/>
    </w:p>
    <w:p w:rsidR="001C3E4C" w:rsidRDefault="001C3E4C" w:rsidP="00EF4742">
      <w:pPr>
        <w:spacing w:after="0" w:line="240" w:lineRule="auto"/>
        <w:ind w:left="284"/>
        <w:jc w:val="both"/>
        <w:rPr>
          <w:rFonts w:ascii="Book Antiqua" w:hAnsi="Book Antiqua"/>
        </w:rPr>
      </w:pPr>
    </w:p>
    <w:p w:rsidR="001C3E4C" w:rsidRDefault="001C3E4C" w:rsidP="00EF4742">
      <w:pPr>
        <w:spacing w:after="0" w:line="240" w:lineRule="auto"/>
        <w:ind w:left="284"/>
        <w:jc w:val="both"/>
        <w:rPr>
          <w:rFonts w:ascii="Book Antiqua" w:hAnsi="Book Antiqua"/>
        </w:rPr>
      </w:pPr>
    </w:p>
    <w:p w:rsidR="00103505" w:rsidRPr="00EF4742" w:rsidRDefault="00103505" w:rsidP="00EF4742">
      <w:pPr>
        <w:spacing w:after="0" w:line="240" w:lineRule="auto"/>
        <w:ind w:left="284"/>
        <w:jc w:val="both"/>
        <w:rPr>
          <w:rFonts w:ascii="Book Antiqua" w:hAnsi="Book Antiqua"/>
        </w:rPr>
      </w:pPr>
      <w:r w:rsidRPr="00EF4742">
        <w:rPr>
          <w:rFonts w:ascii="Book Antiqua" w:hAnsi="Book Antiqua"/>
        </w:rPr>
        <w:t>Sumber: Data Primer Diolah, 2021</w:t>
      </w:r>
    </w:p>
    <w:p w:rsidR="00053D7E" w:rsidRDefault="00C65D37" w:rsidP="00B039DE">
      <w:pPr>
        <w:pStyle w:val="Caption"/>
        <w:spacing w:after="0"/>
        <w:jc w:val="center"/>
        <w:rPr>
          <w:rFonts w:ascii="Book Antiqua" w:hAnsi="Book Antiqua"/>
          <w:color w:val="000000" w:themeColor="text1"/>
          <w:sz w:val="22"/>
        </w:rPr>
      </w:pPr>
      <w:r w:rsidRPr="00C65D37">
        <w:rPr>
          <w:rFonts w:ascii="Book Antiqua" w:hAnsi="Book Antiqua"/>
          <w:color w:val="000000" w:themeColor="text1"/>
          <w:sz w:val="22"/>
        </w:rPr>
        <w:t xml:space="preserve">Bagan </w:t>
      </w:r>
      <w:r w:rsidRPr="00C65D37">
        <w:rPr>
          <w:rFonts w:ascii="Book Antiqua" w:hAnsi="Book Antiqua"/>
          <w:color w:val="000000" w:themeColor="text1"/>
          <w:sz w:val="22"/>
        </w:rPr>
        <w:fldChar w:fldCharType="begin"/>
      </w:r>
      <w:r w:rsidRPr="00C65D37">
        <w:rPr>
          <w:rFonts w:ascii="Book Antiqua" w:hAnsi="Book Antiqua"/>
          <w:color w:val="000000" w:themeColor="text1"/>
          <w:sz w:val="22"/>
        </w:rPr>
        <w:instrText xml:space="preserve"> SEQ Bagan \* ARABIC </w:instrText>
      </w:r>
      <w:r w:rsidRPr="00C65D37">
        <w:rPr>
          <w:rFonts w:ascii="Book Antiqua" w:hAnsi="Book Antiqua"/>
          <w:color w:val="000000" w:themeColor="text1"/>
          <w:sz w:val="22"/>
        </w:rPr>
        <w:fldChar w:fldCharType="separate"/>
      </w:r>
      <w:r w:rsidR="00B50055">
        <w:rPr>
          <w:rFonts w:ascii="Book Antiqua" w:hAnsi="Book Antiqua"/>
          <w:noProof/>
          <w:color w:val="000000" w:themeColor="text1"/>
          <w:sz w:val="22"/>
        </w:rPr>
        <w:t>1</w:t>
      </w:r>
      <w:r w:rsidRPr="00C65D37">
        <w:rPr>
          <w:rFonts w:ascii="Book Antiqua" w:hAnsi="Book Antiqua"/>
          <w:color w:val="000000" w:themeColor="text1"/>
          <w:sz w:val="22"/>
        </w:rPr>
        <w:fldChar w:fldCharType="end"/>
      </w:r>
      <w:r w:rsidRPr="00C65D37">
        <w:rPr>
          <w:rFonts w:ascii="Book Antiqua" w:hAnsi="Book Antiqua"/>
          <w:color w:val="000000" w:themeColor="text1"/>
          <w:sz w:val="22"/>
        </w:rPr>
        <w:t xml:space="preserve">. </w:t>
      </w:r>
    </w:p>
    <w:p w:rsidR="00C65D37" w:rsidRPr="00C65D37" w:rsidRDefault="00C65D37" w:rsidP="00B039DE">
      <w:pPr>
        <w:pStyle w:val="Caption"/>
        <w:spacing w:after="120"/>
        <w:jc w:val="center"/>
        <w:rPr>
          <w:rFonts w:ascii="Book Antiqua" w:hAnsi="Book Antiqua"/>
          <w:color w:val="000000" w:themeColor="text1"/>
          <w:sz w:val="22"/>
        </w:rPr>
      </w:pPr>
      <w:r w:rsidRPr="00C65D37">
        <w:rPr>
          <w:rFonts w:ascii="Book Antiqua" w:hAnsi="Book Antiqua"/>
          <w:color w:val="000000" w:themeColor="text1"/>
          <w:sz w:val="22"/>
        </w:rPr>
        <w:t>Struktur Organisasi UD. Tajul Anwar Jaya</w:t>
      </w:r>
      <w:bookmarkEnd w:id="34"/>
      <w:bookmarkEnd w:id="35"/>
    </w:p>
    <w:p w:rsidR="002B1AF4" w:rsidRPr="006213CE" w:rsidRDefault="002B1AF4" w:rsidP="006213CE">
      <w:pPr>
        <w:spacing w:after="0" w:line="240" w:lineRule="auto"/>
        <w:jc w:val="both"/>
        <w:rPr>
          <w:rFonts w:ascii="Book Antiqua" w:hAnsi="Book Antiqua"/>
          <w:b/>
        </w:rPr>
      </w:pPr>
      <w:r w:rsidRPr="006213CE">
        <w:rPr>
          <w:rFonts w:ascii="Book Antiqua" w:hAnsi="Book Antiqua"/>
          <w:b/>
        </w:rPr>
        <w:t>Tugas dan wewenang:</w:t>
      </w:r>
    </w:p>
    <w:p w:rsidR="002B1AF4" w:rsidRPr="006213CE" w:rsidRDefault="002B1AF4" w:rsidP="006213CE">
      <w:pPr>
        <w:pStyle w:val="ListParagraph"/>
        <w:numPr>
          <w:ilvl w:val="0"/>
          <w:numId w:val="17"/>
        </w:numPr>
        <w:spacing w:after="120" w:line="240" w:lineRule="auto"/>
        <w:ind w:left="284" w:hanging="284"/>
        <w:jc w:val="both"/>
        <w:rPr>
          <w:rFonts w:ascii="Book Antiqua" w:hAnsi="Book Antiqua"/>
        </w:rPr>
      </w:pPr>
      <w:r w:rsidRPr="006213CE">
        <w:rPr>
          <w:rFonts w:ascii="Book Antiqua" w:hAnsi="Book Antiqua"/>
        </w:rPr>
        <w:t xml:space="preserve">Pemilik usaha, bertugas mengelola usaha secara umum serta memiliki wewenang terhadap pengambilan keputusan pelaksanaan kegiatan usaha, </w:t>
      </w:r>
      <w:r w:rsidR="00AE36BB">
        <w:rPr>
          <w:rFonts w:ascii="Book Antiqua" w:hAnsi="Book Antiqua"/>
        </w:rPr>
        <w:t>menganalisis</w:t>
      </w:r>
      <w:r w:rsidRPr="006213CE">
        <w:rPr>
          <w:rFonts w:ascii="Book Antiqua" w:hAnsi="Book Antiqua"/>
        </w:rPr>
        <w:t xml:space="preserve"> </w:t>
      </w:r>
      <w:r w:rsidR="00AE36BB">
        <w:rPr>
          <w:rFonts w:ascii="Book Antiqua" w:hAnsi="Book Antiqua"/>
        </w:rPr>
        <w:t>potensi</w:t>
      </w:r>
      <w:r w:rsidRPr="006213CE">
        <w:rPr>
          <w:rFonts w:ascii="Book Antiqua" w:hAnsi="Book Antiqua"/>
        </w:rPr>
        <w:t xml:space="preserve"> </w:t>
      </w:r>
      <w:r w:rsidR="00AE36BB">
        <w:rPr>
          <w:rFonts w:ascii="Book Antiqua" w:hAnsi="Book Antiqua"/>
        </w:rPr>
        <w:t>pasar</w:t>
      </w:r>
      <w:r w:rsidRPr="006213CE">
        <w:rPr>
          <w:rFonts w:ascii="Book Antiqua" w:hAnsi="Book Antiqua"/>
        </w:rPr>
        <w:t xml:space="preserve"> dan memantau seluruh kegiatan perusahaan.</w:t>
      </w:r>
    </w:p>
    <w:p w:rsidR="002B1AF4" w:rsidRPr="006213CE" w:rsidRDefault="002B1AF4" w:rsidP="006213CE">
      <w:pPr>
        <w:pStyle w:val="ListParagraph"/>
        <w:numPr>
          <w:ilvl w:val="0"/>
          <w:numId w:val="17"/>
        </w:numPr>
        <w:spacing w:after="120" w:line="240" w:lineRule="auto"/>
        <w:ind w:left="284" w:hanging="284"/>
        <w:jc w:val="both"/>
        <w:rPr>
          <w:rFonts w:ascii="Book Antiqua" w:hAnsi="Book Antiqua"/>
        </w:rPr>
      </w:pPr>
      <w:r w:rsidRPr="006213CE">
        <w:rPr>
          <w:rFonts w:ascii="Book Antiqua" w:hAnsi="Book Antiqua"/>
        </w:rPr>
        <w:t xml:space="preserve">Ketua tim produksi, bertugas memantau kegiatan produksi, memantau kegiatan pemasaran, pemesanan produk, dan </w:t>
      </w:r>
      <w:r w:rsidR="00804CA0" w:rsidRPr="006213CE">
        <w:rPr>
          <w:rFonts w:ascii="Book Antiqua" w:hAnsi="Book Antiqua"/>
        </w:rPr>
        <w:t>memeriksa</w:t>
      </w:r>
      <w:r w:rsidRPr="006213CE">
        <w:rPr>
          <w:rFonts w:ascii="Book Antiqua" w:hAnsi="Book Antiqua"/>
        </w:rPr>
        <w:t xml:space="preserve"> </w:t>
      </w:r>
      <w:r w:rsidR="00163454">
        <w:rPr>
          <w:rFonts w:ascii="Book Antiqua" w:hAnsi="Book Antiqua"/>
        </w:rPr>
        <w:t>serta</w:t>
      </w:r>
      <w:r w:rsidR="00804CA0" w:rsidRPr="006213CE">
        <w:rPr>
          <w:rFonts w:ascii="Book Antiqua" w:hAnsi="Book Antiqua"/>
        </w:rPr>
        <w:t xml:space="preserve"> me</w:t>
      </w:r>
      <w:r w:rsidRPr="006213CE">
        <w:rPr>
          <w:rFonts w:ascii="Book Antiqua" w:hAnsi="Book Antiqua"/>
        </w:rPr>
        <w:t xml:space="preserve">laporan </w:t>
      </w:r>
      <w:r w:rsidR="00804CA0" w:rsidRPr="006213CE">
        <w:rPr>
          <w:rFonts w:ascii="Book Antiqua" w:hAnsi="Book Antiqua"/>
        </w:rPr>
        <w:t xml:space="preserve">masalah </w:t>
      </w:r>
      <w:r w:rsidRPr="006213CE">
        <w:rPr>
          <w:rFonts w:ascii="Book Antiqua" w:hAnsi="Book Antiqua"/>
        </w:rPr>
        <w:t xml:space="preserve">keuangan </w:t>
      </w:r>
      <w:r w:rsidR="00804CA0" w:rsidRPr="006213CE">
        <w:rPr>
          <w:rFonts w:ascii="Book Antiqua" w:hAnsi="Book Antiqua"/>
        </w:rPr>
        <w:t>kepada pemilik usaha</w:t>
      </w:r>
      <w:r w:rsidRPr="006213CE">
        <w:rPr>
          <w:rFonts w:ascii="Book Antiqua" w:hAnsi="Book Antiqua"/>
        </w:rPr>
        <w:t>.</w:t>
      </w:r>
    </w:p>
    <w:p w:rsidR="00804CA0" w:rsidRPr="006213CE" w:rsidRDefault="00804CA0" w:rsidP="006213CE">
      <w:pPr>
        <w:pStyle w:val="ListParagraph"/>
        <w:numPr>
          <w:ilvl w:val="0"/>
          <w:numId w:val="17"/>
        </w:numPr>
        <w:spacing w:after="120" w:line="240" w:lineRule="auto"/>
        <w:ind w:left="284" w:hanging="284"/>
        <w:jc w:val="both"/>
        <w:rPr>
          <w:rFonts w:ascii="Book Antiqua" w:hAnsi="Book Antiqua"/>
        </w:rPr>
      </w:pPr>
      <w:r w:rsidRPr="006213CE">
        <w:rPr>
          <w:rFonts w:ascii="Book Antiqua" w:hAnsi="Book Antiqua"/>
        </w:rPr>
        <w:t>Bagian keuangan</w:t>
      </w:r>
      <w:r w:rsidR="00163454">
        <w:rPr>
          <w:rFonts w:ascii="Book Antiqua" w:hAnsi="Book Antiqua"/>
        </w:rPr>
        <w:t>,</w:t>
      </w:r>
      <w:r w:rsidRPr="006213CE">
        <w:rPr>
          <w:rFonts w:ascii="Book Antiqua" w:hAnsi="Book Antiqua"/>
        </w:rPr>
        <w:t xml:space="preserve"> bertugas membuat laporan keuangan terkait pemasukan dan pengeluaran dana.</w:t>
      </w:r>
    </w:p>
    <w:p w:rsidR="002B1AF4" w:rsidRPr="006213CE" w:rsidRDefault="002B1AF4" w:rsidP="006213CE">
      <w:pPr>
        <w:pStyle w:val="ListParagraph"/>
        <w:numPr>
          <w:ilvl w:val="0"/>
          <w:numId w:val="17"/>
        </w:numPr>
        <w:spacing w:after="120" w:line="240" w:lineRule="auto"/>
        <w:ind w:left="284" w:hanging="284"/>
        <w:jc w:val="both"/>
        <w:rPr>
          <w:rFonts w:ascii="Book Antiqua" w:hAnsi="Book Antiqua"/>
        </w:rPr>
      </w:pPr>
      <w:r w:rsidRPr="006213CE">
        <w:rPr>
          <w:rFonts w:ascii="Book Antiqua" w:hAnsi="Book Antiqua"/>
        </w:rPr>
        <w:t>Bagian produksi, bertanggung</w:t>
      </w:r>
      <w:r w:rsidR="00804CA0" w:rsidRPr="006213CE">
        <w:rPr>
          <w:rFonts w:ascii="Book Antiqua" w:hAnsi="Book Antiqua"/>
        </w:rPr>
        <w:t xml:space="preserve"> </w:t>
      </w:r>
      <w:r w:rsidRPr="006213CE">
        <w:rPr>
          <w:rFonts w:ascii="Book Antiqua" w:hAnsi="Book Antiqua"/>
        </w:rPr>
        <w:t xml:space="preserve"> jawab pada kegiatan pemenuhan bahan baku utama, bahan baku tambahan, perencanaan produksi dan pengemasan.</w:t>
      </w:r>
    </w:p>
    <w:p w:rsidR="002B1AF4" w:rsidRPr="006213CE" w:rsidRDefault="002B1AF4" w:rsidP="006213CE">
      <w:pPr>
        <w:pStyle w:val="ListParagraph"/>
        <w:numPr>
          <w:ilvl w:val="0"/>
          <w:numId w:val="17"/>
        </w:numPr>
        <w:spacing w:after="120" w:line="240" w:lineRule="auto"/>
        <w:ind w:left="284" w:hanging="284"/>
        <w:jc w:val="both"/>
        <w:rPr>
          <w:rFonts w:ascii="Book Antiqua" w:hAnsi="Book Antiqua"/>
        </w:rPr>
      </w:pPr>
      <w:r w:rsidRPr="006213CE">
        <w:rPr>
          <w:rFonts w:ascii="Book Antiqua" w:hAnsi="Book Antiqua"/>
        </w:rPr>
        <w:t xml:space="preserve">Bagian </w:t>
      </w:r>
      <w:r w:rsidR="00376B63">
        <w:rPr>
          <w:rFonts w:ascii="Book Antiqua" w:hAnsi="Book Antiqua"/>
        </w:rPr>
        <w:t>penjualan</w:t>
      </w:r>
      <w:r w:rsidRPr="006213CE">
        <w:rPr>
          <w:rFonts w:ascii="Book Antiqua" w:hAnsi="Book Antiqua"/>
        </w:rPr>
        <w:t xml:space="preserve">, </w:t>
      </w:r>
      <w:r w:rsidR="00376B63">
        <w:rPr>
          <w:rFonts w:ascii="Book Antiqua" w:hAnsi="Book Antiqua"/>
        </w:rPr>
        <w:t>menangani</w:t>
      </w:r>
      <w:r w:rsidRPr="006213CE">
        <w:rPr>
          <w:rFonts w:ascii="Book Antiqua" w:hAnsi="Book Antiqua"/>
        </w:rPr>
        <w:t xml:space="preserve"> kegiatan </w:t>
      </w:r>
      <w:r w:rsidR="00376B63">
        <w:rPr>
          <w:rFonts w:ascii="Book Antiqua" w:hAnsi="Book Antiqua"/>
        </w:rPr>
        <w:t>penjualan</w:t>
      </w:r>
      <w:r w:rsidRPr="006213CE">
        <w:rPr>
          <w:rFonts w:ascii="Book Antiqua" w:hAnsi="Book Antiqua"/>
        </w:rPr>
        <w:t xml:space="preserve"> produk, promosi </w:t>
      </w:r>
      <w:r w:rsidR="00163454">
        <w:rPr>
          <w:rFonts w:ascii="Book Antiqua" w:hAnsi="Book Antiqua"/>
        </w:rPr>
        <w:t>serta</w:t>
      </w:r>
      <w:r w:rsidRPr="006213CE">
        <w:rPr>
          <w:rFonts w:ascii="Book Antiqua" w:hAnsi="Book Antiqua"/>
        </w:rPr>
        <w:t xml:space="preserve"> membantu kegiatan produksi.</w:t>
      </w:r>
    </w:p>
    <w:p w:rsidR="002B1AF4" w:rsidRPr="006213CE" w:rsidRDefault="002B1AF4" w:rsidP="006213CE">
      <w:pPr>
        <w:spacing w:after="0" w:line="240" w:lineRule="auto"/>
        <w:jc w:val="both"/>
        <w:rPr>
          <w:rFonts w:ascii="Book Antiqua" w:hAnsi="Book Antiqua"/>
          <w:b/>
        </w:rPr>
      </w:pPr>
      <w:r w:rsidRPr="006213CE">
        <w:rPr>
          <w:rFonts w:ascii="Book Antiqua" w:hAnsi="Book Antiqua"/>
          <w:b/>
        </w:rPr>
        <w:t>Analisis Kelayakan Aspek Lingkungan</w:t>
      </w:r>
    </w:p>
    <w:p w:rsidR="002B1AF4" w:rsidRPr="006213CE" w:rsidRDefault="002B1AF4" w:rsidP="00EF4742">
      <w:pPr>
        <w:spacing w:after="120" w:line="240" w:lineRule="auto"/>
        <w:ind w:firstLine="851"/>
        <w:jc w:val="both"/>
        <w:rPr>
          <w:rFonts w:ascii="Book Antiqua" w:hAnsi="Book Antiqua"/>
        </w:rPr>
      </w:pPr>
      <w:r w:rsidRPr="006213CE">
        <w:rPr>
          <w:rFonts w:ascii="Book Antiqua" w:hAnsi="Book Antiqua"/>
        </w:rPr>
        <w:t xml:space="preserve">Berdirinya rumah produksi tentunya berdampak positif pada kondisi sosial ekonomi masyarakat sekitar seperti mengatasi pengangguran, </w:t>
      </w:r>
      <w:r w:rsidR="00163454">
        <w:rPr>
          <w:rFonts w:ascii="Book Antiqua" w:hAnsi="Book Antiqua"/>
        </w:rPr>
        <w:t>penurunan harga jual</w:t>
      </w:r>
      <w:r w:rsidRPr="006213CE">
        <w:rPr>
          <w:rFonts w:ascii="Book Antiqua" w:hAnsi="Book Antiqua"/>
        </w:rPr>
        <w:t xml:space="preserve">, dan membantu pemerintah daerah setempat. Dasar hukum AMDAL diatur pada Peraturan Pemerintah No. 27 Tahun 2012 tentang “Izin Lingkungan” dan menurut peraturan tersebut, rumah produksi UD. Tajul Anwar Jaya ini tidak </w:t>
      </w:r>
      <w:r w:rsidR="00376B63">
        <w:rPr>
          <w:rFonts w:ascii="Book Antiqua" w:hAnsi="Book Antiqua"/>
        </w:rPr>
        <w:t>diharuskan untuk</w:t>
      </w:r>
      <w:r w:rsidRPr="006213CE">
        <w:rPr>
          <w:rFonts w:ascii="Book Antiqua" w:hAnsi="Book Antiqua"/>
        </w:rPr>
        <w:t xml:space="preserve"> melakukan </w:t>
      </w:r>
      <w:r w:rsidR="00376B63">
        <w:rPr>
          <w:rFonts w:ascii="Book Antiqua" w:hAnsi="Book Antiqua"/>
        </w:rPr>
        <w:t xml:space="preserve">kegiatan </w:t>
      </w:r>
      <w:r w:rsidRPr="006213CE">
        <w:rPr>
          <w:rFonts w:ascii="Book Antiqua" w:hAnsi="Book Antiqua"/>
        </w:rPr>
        <w:t xml:space="preserve">analisis dampak lingkungan dikarenakan limbah yang dihasilkan nantinya akan diolah menjadi pakan ternak </w:t>
      </w:r>
      <w:r w:rsidR="00163454">
        <w:rPr>
          <w:rFonts w:ascii="Book Antiqua" w:hAnsi="Book Antiqua"/>
        </w:rPr>
        <w:t>yang</w:t>
      </w:r>
      <w:r w:rsidRPr="006213CE">
        <w:rPr>
          <w:rFonts w:ascii="Book Antiqua" w:hAnsi="Book Antiqua"/>
        </w:rPr>
        <w:t xml:space="preserve"> tentunya tidak membahayakan masyarakat dan lingkungan sekitar. Selain itu, limbah minyak sisa penggorengan akan dibuang pada saluran khusus ke dalam tanah dan untuk rumah produksi ini memiliki fentilasi udara yang cukup guna keluar masuknya asap penggorengan.</w:t>
      </w:r>
    </w:p>
    <w:p w:rsidR="002B1AF4" w:rsidRPr="006213CE" w:rsidRDefault="002B1AF4" w:rsidP="006213CE">
      <w:pPr>
        <w:spacing w:after="0" w:line="240" w:lineRule="auto"/>
        <w:jc w:val="both"/>
        <w:rPr>
          <w:rFonts w:ascii="Book Antiqua" w:hAnsi="Book Antiqua"/>
        </w:rPr>
      </w:pPr>
      <w:r w:rsidRPr="006213CE">
        <w:rPr>
          <w:rFonts w:ascii="Book Antiqua" w:hAnsi="Book Antiqua"/>
          <w:b/>
        </w:rPr>
        <w:lastRenderedPageBreak/>
        <w:t>Analisis Kelayakan Aspek Hukum</w:t>
      </w:r>
    </w:p>
    <w:p w:rsidR="002B1AF4" w:rsidRPr="006213CE" w:rsidRDefault="002B1AF4" w:rsidP="00EF4742">
      <w:pPr>
        <w:spacing w:after="0" w:line="240" w:lineRule="auto"/>
        <w:ind w:firstLine="851"/>
        <w:jc w:val="both"/>
        <w:rPr>
          <w:rFonts w:ascii="Book Antiqua" w:hAnsi="Book Antiqua"/>
        </w:rPr>
      </w:pPr>
      <w:r w:rsidRPr="006213CE">
        <w:rPr>
          <w:rFonts w:ascii="Book Antiqua" w:hAnsi="Book Antiqua"/>
        </w:rPr>
        <w:t>Pentingnya menyiapkan beberapa perizinan sebelum mendirikan usaha guna mendapatkan legalitas usaha dan izin operasional. Perizinan yang dimiliki oleh UD. Tajul Anwar Jaya antara lain:</w:t>
      </w:r>
    </w:p>
    <w:p w:rsidR="002B1AF4" w:rsidRPr="006213CE" w:rsidRDefault="002B1AF4" w:rsidP="006213CE">
      <w:pPr>
        <w:pStyle w:val="ListParagraph"/>
        <w:numPr>
          <w:ilvl w:val="0"/>
          <w:numId w:val="19"/>
        </w:numPr>
        <w:spacing w:after="120" w:line="240" w:lineRule="auto"/>
        <w:ind w:left="284" w:hanging="284"/>
        <w:jc w:val="both"/>
        <w:rPr>
          <w:rFonts w:ascii="Book Antiqua" w:hAnsi="Book Antiqua"/>
        </w:rPr>
      </w:pPr>
      <w:r w:rsidRPr="006213CE">
        <w:rPr>
          <w:rFonts w:ascii="Book Antiqua" w:hAnsi="Book Antiqua"/>
        </w:rPr>
        <w:t>P-IRT No</w:t>
      </w:r>
      <w:r w:rsidRPr="006213CE">
        <w:rPr>
          <w:rFonts w:ascii="Book Antiqua" w:hAnsi="Book Antiqua"/>
        </w:rPr>
        <w:tab/>
        <w:t>: 2. 15. 35. 26. 01. 0093. 22.</w:t>
      </w:r>
    </w:p>
    <w:p w:rsidR="002B1AF4" w:rsidRPr="006213CE" w:rsidRDefault="002B1AF4" w:rsidP="006213CE">
      <w:pPr>
        <w:pStyle w:val="ListParagraph"/>
        <w:numPr>
          <w:ilvl w:val="0"/>
          <w:numId w:val="19"/>
        </w:numPr>
        <w:spacing w:after="120" w:line="240" w:lineRule="auto"/>
        <w:ind w:left="284" w:hanging="284"/>
        <w:jc w:val="both"/>
        <w:rPr>
          <w:rFonts w:ascii="Book Antiqua" w:hAnsi="Book Antiqua"/>
        </w:rPr>
      </w:pPr>
      <w:r w:rsidRPr="006213CE">
        <w:rPr>
          <w:rFonts w:ascii="Book Antiqua" w:hAnsi="Book Antiqua"/>
        </w:rPr>
        <w:t>NPWP</w:t>
      </w:r>
      <w:r w:rsidRPr="006213CE">
        <w:rPr>
          <w:rFonts w:ascii="Book Antiqua" w:hAnsi="Book Antiqua"/>
        </w:rPr>
        <w:tab/>
        <w:t>: 81. 210. 417. 2-644. 000</w:t>
      </w:r>
    </w:p>
    <w:p w:rsidR="002B1AF4" w:rsidRPr="006213CE" w:rsidRDefault="002B1AF4" w:rsidP="006213CE">
      <w:pPr>
        <w:pStyle w:val="ListParagraph"/>
        <w:numPr>
          <w:ilvl w:val="0"/>
          <w:numId w:val="19"/>
        </w:numPr>
        <w:spacing w:after="120" w:line="240" w:lineRule="auto"/>
        <w:ind w:left="284" w:hanging="284"/>
        <w:jc w:val="both"/>
        <w:rPr>
          <w:rFonts w:ascii="Book Antiqua" w:hAnsi="Book Antiqua"/>
        </w:rPr>
      </w:pPr>
      <w:r w:rsidRPr="006213CE">
        <w:rPr>
          <w:rFonts w:ascii="Book Antiqua" w:hAnsi="Book Antiqua"/>
        </w:rPr>
        <w:t>HALAL</w:t>
      </w:r>
      <w:r w:rsidRPr="006213CE">
        <w:rPr>
          <w:rFonts w:ascii="Book Antiqua" w:hAnsi="Book Antiqua"/>
        </w:rPr>
        <w:tab/>
        <w:t>: 07100063850919</w:t>
      </w:r>
    </w:p>
    <w:p w:rsidR="002B1AF4" w:rsidRPr="006213CE" w:rsidRDefault="002B1AF4" w:rsidP="006213CE">
      <w:pPr>
        <w:pStyle w:val="ListParagraph"/>
        <w:numPr>
          <w:ilvl w:val="0"/>
          <w:numId w:val="19"/>
        </w:numPr>
        <w:spacing w:after="120" w:line="240" w:lineRule="auto"/>
        <w:ind w:left="284" w:hanging="284"/>
        <w:jc w:val="both"/>
        <w:rPr>
          <w:rFonts w:ascii="Book Antiqua" w:hAnsi="Book Antiqua"/>
        </w:rPr>
      </w:pPr>
      <w:r w:rsidRPr="006213CE">
        <w:rPr>
          <w:rFonts w:ascii="Book Antiqua" w:hAnsi="Book Antiqua"/>
        </w:rPr>
        <w:t>MERK</w:t>
      </w:r>
      <w:r w:rsidRPr="006213CE">
        <w:rPr>
          <w:rFonts w:ascii="Book Antiqua" w:hAnsi="Book Antiqua"/>
        </w:rPr>
        <w:tab/>
        <w:t>: @D102018059311</w:t>
      </w:r>
    </w:p>
    <w:p w:rsidR="002B1AF4" w:rsidRPr="006213CE" w:rsidRDefault="002B1AF4" w:rsidP="006213CE">
      <w:pPr>
        <w:pStyle w:val="ListParagraph"/>
        <w:numPr>
          <w:ilvl w:val="0"/>
          <w:numId w:val="19"/>
        </w:numPr>
        <w:spacing w:after="120" w:line="240" w:lineRule="auto"/>
        <w:ind w:left="284" w:hanging="284"/>
        <w:jc w:val="both"/>
        <w:rPr>
          <w:rFonts w:ascii="Book Antiqua" w:hAnsi="Book Antiqua"/>
        </w:rPr>
      </w:pPr>
      <w:r w:rsidRPr="006213CE">
        <w:rPr>
          <w:rFonts w:ascii="Book Antiqua" w:hAnsi="Book Antiqua"/>
        </w:rPr>
        <w:t xml:space="preserve">Surat Izin Usaha Perdagangan </w:t>
      </w:r>
    </w:p>
    <w:p w:rsidR="002B1AF4" w:rsidRPr="006213CE" w:rsidRDefault="002B1AF4" w:rsidP="00ED26CF">
      <w:pPr>
        <w:spacing w:after="0" w:line="240" w:lineRule="auto"/>
        <w:jc w:val="both"/>
        <w:rPr>
          <w:rFonts w:ascii="Book Antiqua" w:hAnsi="Book Antiqua"/>
          <w:b/>
        </w:rPr>
      </w:pPr>
      <w:r w:rsidRPr="006213CE">
        <w:rPr>
          <w:rFonts w:ascii="Book Antiqua" w:hAnsi="Book Antiqua"/>
          <w:b/>
        </w:rPr>
        <w:t>Analisis Kelayakan Aspek Pasar</w:t>
      </w:r>
    </w:p>
    <w:p w:rsidR="002B1AF4" w:rsidRPr="006213CE" w:rsidRDefault="002B1AF4" w:rsidP="006213CE">
      <w:pPr>
        <w:spacing w:after="0" w:line="240" w:lineRule="auto"/>
        <w:jc w:val="both"/>
        <w:rPr>
          <w:rFonts w:ascii="Book Antiqua" w:hAnsi="Book Antiqua"/>
          <w:b/>
        </w:rPr>
      </w:pPr>
      <w:r w:rsidRPr="006213CE">
        <w:rPr>
          <w:rFonts w:ascii="Book Antiqua" w:hAnsi="Book Antiqua"/>
          <w:b/>
        </w:rPr>
        <w:t>Permintaan dan Pangsa Pasar</w:t>
      </w:r>
    </w:p>
    <w:p w:rsidR="00C202FD" w:rsidRPr="003F671D" w:rsidRDefault="00C202FD" w:rsidP="003F671D">
      <w:pPr>
        <w:spacing w:after="120" w:line="240" w:lineRule="auto"/>
        <w:ind w:firstLine="851"/>
        <w:jc w:val="both"/>
        <w:rPr>
          <w:rFonts w:ascii="Book Antiqua" w:hAnsi="Book Antiqua"/>
          <w:lang w:val="en-US"/>
        </w:rPr>
      </w:pPr>
      <w:r w:rsidRPr="006213CE">
        <w:rPr>
          <w:rFonts w:ascii="Book Antiqua" w:hAnsi="Book Antiqua"/>
        </w:rPr>
        <w:t xml:space="preserve">Produk tortilla chips di daerah Bangkalan belum ada yang menjual dan memproduksi, sehingga UD. Tajul Anwar Jaya memiliki peluang dalam aspek ekonomis yang baik. </w:t>
      </w:r>
      <w:proofErr w:type="spellStart"/>
      <w:r w:rsidR="003F671D">
        <w:rPr>
          <w:rFonts w:ascii="Book Antiqua" w:hAnsi="Book Antiqua"/>
          <w:lang w:val="en-US"/>
        </w:rPr>
        <w:t>Sedangkan</w:t>
      </w:r>
      <w:proofErr w:type="spellEnd"/>
      <w:r w:rsidR="003F671D">
        <w:rPr>
          <w:rFonts w:ascii="Book Antiqua" w:hAnsi="Book Antiqua"/>
          <w:lang w:val="en-US"/>
        </w:rPr>
        <w:t xml:space="preserve"> </w:t>
      </w:r>
      <w:proofErr w:type="spellStart"/>
      <w:r w:rsidR="003F671D">
        <w:rPr>
          <w:rFonts w:ascii="Book Antiqua" w:hAnsi="Book Antiqua"/>
          <w:lang w:val="en-US"/>
        </w:rPr>
        <w:t>pesaing</w:t>
      </w:r>
      <w:proofErr w:type="spellEnd"/>
      <w:r w:rsidR="003F671D">
        <w:rPr>
          <w:rFonts w:ascii="Book Antiqua" w:hAnsi="Book Antiqua"/>
          <w:lang w:val="en-US"/>
        </w:rPr>
        <w:t xml:space="preserve"> </w:t>
      </w:r>
      <w:proofErr w:type="spellStart"/>
      <w:r w:rsidR="003F671D">
        <w:rPr>
          <w:rFonts w:ascii="Book Antiqua" w:hAnsi="Book Antiqua"/>
          <w:lang w:val="en-US"/>
        </w:rPr>
        <w:t>pasar</w:t>
      </w:r>
      <w:proofErr w:type="spellEnd"/>
      <w:r w:rsidR="003F671D">
        <w:rPr>
          <w:rFonts w:ascii="Book Antiqua" w:hAnsi="Book Antiqua"/>
          <w:lang w:val="en-US"/>
        </w:rPr>
        <w:t xml:space="preserve"> </w:t>
      </w:r>
      <w:proofErr w:type="spellStart"/>
      <w:r w:rsidR="003F671D">
        <w:rPr>
          <w:rFonts w:ascii="Book Antiqua" w:hAnsi="Book Antiqua"/>
          <w:lang w:val="en-US"/>
        </w:rPr>
        <w:t>produk</w:t>
      </w:r>
      <w:proofErr w:type="spellEnd"/>
      <w:r w:rsidR="003F671D">
        <w:rPr>
          <w:rFonts w:ascii="Book Antiqua" w:hAnsi="Book Antiqua"/>
          <w:lang w:val="en-US"/>
        </w:rPr>
        <w:t xml:space="preserve"> </w:t>
      </w:r>
      <w:proofErr w:type="spellStart"/>
      <w:r w:rsidR="003F671D">
        <w:rPr>
          <w:rFonts w:ascii="Book Antiqua" w:hAnsi="Book Antiqua"/>
          <w:lang w:val="en-US"/>
        </w:rPr>
        <w:t>Tatochis</w:t>
      </w:r>
      <w:proofErr w:type="spellEnd"/>
      <w:r w:rsidR="003F671D">
        <w:rPr>
          <w:rFonts w:ascii="Book Antiqua" w:hAnsi="Book Antiqua"/>
          <w:lang w:val="en-US"/>
        </w:rPr>
        <w:t xml:space="preserve"> </w:t>
      </w:r>
      <w:proofErr w:type="spellStart"/>
      <w:r w:rsidR="003F671D">
        <w:rPr>
          <w:rFonts w:ascii="Book Antiqua" w:hAnsi="Book Antiqua"/>
          <w:lang w:val="en-US"/>
        </w:rPr>
        <w:t>tidak</w:t>
      </w:r>
      <w:proofErr w:type="spellEnd"/>
      <w:r w:rsidR="003F671D">
        <w:rPr>
          <w:rFonts w:ascii="Book Antiqua" w:hAnsi="Book Antiqua"/>
          <w:lang w:val="en-US"/>
        </w:rPr>
        <w:t xml:space="preserve"> </w:t>
      </w:r>
      <w:proofErr w:type="spellStart"/>
      <w:r w:rsidR="003F671D">
        <w:rPr>
          <w:rFonts w:ascii="Book Antiqua" w:hAnsi="Book Antiqua"/>
          <w:lang w:val="en-US"/>
        </w:rPr>
        <w:t>hanya</w:t>
      </w:r>
      <w:proofErr w:type="spellEnd"/>
      <w:r w:rsidR="003F671D">
        <w:rPr>
          <w:rFonts w:ascii="Book Antiqua" w:hAnsi="Book Antiqua"/>
          <w:lang w:val="en-US"/>
        </w:rPr>
        <w:t xml:space="preserve"> </w:t>
      </w:r>
      <w:proofErr w:type="spellStart"/>
      <w:r w:rsidR="003F671D">
        <w:rPr>
          <w:rFonts w:ascii="Book Antiqua" w:hAnsi="Book Antiqua"/>
          <w:lang w:val="en-US"/>
        </w:rPr>
        <w:t>hadir</w:t>
      </w:r>
      <w:proofErr w:type="spellEnd"/>
      <w:r w:rsidR="003F671D">
        <w:rPr>
          <w:rFonts w:ascii="Book Antiqua" w:hAnsi="Book Antiqua"/>
          <w:lang w:val="en-US"/>
        </w:rPr>
        <w:t xml:space="preserve"> </w:t>
      </w:r>
      <w:proofErr w:type="spellStart"/>
      <w:r w:rsidR="003F671D">
        <w:rPr>
          <w:rFonts w:ascii="Book Antiqua" w:hAnsi="Book Antiqua"/>
          <w:lang w:val="en-US"/>
        </w:rPr>
        <w:t>dari</w:t>
      </w:r>
      <w:proofErr w:type="spellEnd"/>
      <w:r w:rsidR="003F671D">
        <w:rPr>
          <w:rFonts w:ascii="Book Antiqua" w:hAnsi="Book Antiqua"/>
          <w:lang w:val="en-US"/>
        </w:rPr>
        <w:t xml:space="preserve"> </w:t>
      </w:r>
      <w:proofErr w:type="spellStart"/>
      <w:r w:rsidR="003F671D">
        <w:rPr>
          <w:rFonts w:ascii="Book Antiqua" w:hAnsi="Book Antiqua"/>
          <w:lang w:val="en-US"/>
        </w:rPr>
        <w:t>satu</w:t>
      </w:r>
      <w:proofErr w:type="spellEnd"/>
      <w:r w:rsidR="003F671D">
        <w:rPr>
          <w:rFonts w:ascii="Book Antiqua" w:hAnsi="Book Antiqua"/>
          <w:lang w:val="en-US"/>
        </w:rPr>
        <w:t xml:space="preserve"> </w:t>
      </w:r>
      <w:proofErr w:type="spellStart"/>
      <w:r w:rsidR="003F671D">
        <w:rPr>
          <w:rFonts w:ascii="Book Antiqua" w:hAnsi="Book Antiqua"/>
          <w:lang w:val="en-US"/>
        </w:rPr>
        <w:t>pemain</w:t>
      </w:r>
      <w:proofErr w:type="spellEnd"/>
      <w:r w:rsidR="003F671D">
        <w:rPr>
          <w:rFonts w:ascii="Book Antiqua" w:hAnsi="Book Antiqua"/>
          <w:lang w:val="en-US"/>
        </w:rPr>
        <w:t xml:space="preserve"> </w:t>
      </w:r>
      <w:proofErr w:type="spellStart"/>
      <w:r w:rsidR="003F671D">
        <w:rPr>
          <w:rFonts w:ascii="Book Antiqua" w:hAnsi="Book Antiqua"/>
          <w:lang w:val="en-US"/>
        </w:rPr>
        <w:t>pasar</w:t>
      </w:r>
      <w:proofErr w:type="spellEnd"/>
      <w:r w:rsidR="003F671D">
        <w:rPr>
          <w:rFonts w:ascii="Book Antiqua" w:hAnsi="Book Antiqua"/>
          <w:lang w:val="en-US"/>
        </w:rPr>
        <w:t xml:space="preserve"> </w:t>
      </w:r>
      <w:proofErr w:type="spellStart"/>
      <w:r w:rsidR="003F671D">
        <w:rPr>
          <w:rFonts w:ascii="Book Antiqua" w:hAnsi="Book Antiqua"/>
          <w:lang w:val="en-US"/>
        </w:rPr>
        <w:t>saja</w:t>
      </w:r>
      <w:proofErr w:type="spellEnd"/>
      <w:r w:rsidR="003F671D">
        <w:rPr>
          <w:rFonts w:ascii="Book Antiqua" w:hAnsi="Book Antiqua"/>
          <w:lang w:val="en-US"/>
        </w:rPr>
        <w:t xml:space="preserve">, </w:t>
      </w:r>
      <w:proofErr w:type="spellStart"/>
      <w:proofErr w:type="gramStart"/>
      <w:r w:rsidR="003F671D">
        <w:rPr>
          <w:rFonts w:ascii="Book Antiqua" w:hAnsi="Book Antiqua"/>
          <w:lang w:val="en-US"/>
        </w:rPr>
        <w:t>akan</w:t>
      </w:r>
      <w:proofErr w:type="spellEnd"/>
      <w:proofErr w:type="gramEnd"/>
      <w:r w:rsidR="003F671D">
        <w:rPr>
          <w:rFonts w:ascii="Book Antiqua" w:hAnsi="Book Antiqua"/>
          <w:lang w:val="en-US"/>
        </w:rPr>
        <w:t xml:space="preserve"> </w:t>
      </w:r>
      <w:proofErr w:type="spellStart"/>
      <w:r w:rsidR="003F671D">
        <w:rPr>
          <w:rFonts w:ascii="Book Antiqua" w:hAnsi="Book Antiqua"/>
          <w:lang w:val="en-US"/>
        </w:rPr>
        <w:t>tetapi</w:t>
      </w:r>
      <w:proofErr w:type="spellEnd"/>
      <w:r w:rsidR="003F671D">
        <w:rPr>
          <w:rFonts w:ascii="Book Antiqua" w:hAnsi="Book Antiqua"/>
          <w:lang w:val="en-US"/>
        </w:rPr>
        <w:t xml:space="preserve"> </w:t>
      </w:r>
      <w:proofErr w:type="spellStart"/>
      <w:r w:rsidR="003F671D">
        <w:rPr>
          <w:rFonts w:ascii="Book Antiqua" w:hAnsi="Book Antiqua"/>
          <w:lang w:val="en-US"/>
        </w:rPr>
        <w:t>produsen</w:t>
      </w:r>
      <w:proofErr w:type="spellEnd"/>
      <w:r w:rsidR="003F671D">
        <w:rPr>
          <w:rFonts w:ascii="Book Antiqua" w:hAnsi="Book Antiqua"/>
          <w:lang w:val="en-US"/>
        </w:rPr>
        <w:t xml:space="preserve"> </w:t>
      </w:r>
      <w:proofErr w:type="spellStart"/>
      <w:r w:rsidR="003F671D">
        <w:rPr>
          <w:rFonts w:ascii="Book Antiqua" w:hAnsi="Book Antiqua"/>
          <w:lang w:val="en-US"/>
        </w:rPr>
        <w:t>dengan</w:t>
      </w:r>
      <w:proofErr w:type="spellEnd"/>
      <w:r w:rsidR="003F671D">
        <w:rPr>
          <w:rFonts w:ascii="Book Antiqua" w:hAnsi="Book Antiqua"/>
          <w:lang w:val="en-US"/>
        </w:rPr>
        <w:t xml:space="preserve"> </w:t>
      </w:r>
      <w:proofErr w:type="spellStart"/>
      <w:r w:rsidR="003F671D">
        <w:rPr>
          <w:rFonts w:ascii="Book Antiqua" w:hAnsi="Book Antiqua"/>
          <w:lang w:val="en-US"/>
        </w:rPr>
        <w:t>produk</w:t>
      </w:r>
      <w:proofErr w:type="spellEnd"/>
      <w:r w:rsidR="003F671D">
        <w:rPr>
          <w:rFonts w:ascii="Book Antiqua" w:hAnsi="Book Antiqua"/>
          <w:lang w:val="en-US"/>
        </w:rPr>
        <w:t xml:space="preserve"> </w:t>
      </w:r>
      <w:proofErr w:type="spellStart"/>
      <w:r w:rsidR="003F671D">
        <w:rPr>
          <w:rFonts w:ascii="Book Antiqua" w:hAnsi="Book Antiqua"/>
          <w:lang w:val="en-US"/>
        </w:rPr>
        <w:t>sejenis</w:t>
      </w:r>
      <w:proofErr w:type="spellEnd"/>
      <w:r w:rsidR="003F671D">
        <w:rPr>
          <w:rFonts w:ascii="Book Antiqua" w:hAnsi="Book Antiqua"/>
          <w:lang w:val="en-US"/>
        </w:rPr>
        <w:t xml:space="preserve"> </w:t>
      </w:r>
      <w:proofErr w:type="spellStart"/>
      <w:r w:rsidR="003F671D">
        <w:rPr>
          <w:rFonts w:ascii="Book Antiqua" w:hAnsi="Book Antiqua"/>
          <w:lang w:val="en-US"/>
        </w:rPr>
        <w:t>atau</w:t>
      </w:r>
      <w:proofErr w:type="spellEnd"/>
      <w:r w:rsidR="003F671D">
        <w:rPr>
          <w:rFonts w:ascii="Book Antiqua" w:hAnsi="Book Antiqua"/>
          <w:lang w:val="en-US"/>
        </w:rPr>
        <w:t xml:space="preserve"> </w:t>
      </w:r>
      <w:proofErr w:type="spellStart"/>
      <w:r w:rsidR="003F671D">
        <w:rPr>
          <w:rFonts w:ascii="Book Antiqua" w:hAnsi="Book Antiqua"/>
          <w:lang w:val="en-US"/>
        </w:rPr>
        <w:t>bahkan</w:t>
      </w:r>
      <w:proofErr w:type="spellEnd"/>
      <w:r w:rsidR="003F671D">
        <w:rPr>
          <w:rFonts w:ascii="Book Antiqua" w:hAnsi="Book Antiqua"/>
          <w:lang w:val="en-US"/>
        </w:rPr>
        <w:t xml:space="preserve"> </w:t>
      </w:r>
      <w:proofErr w:type="spellStart"/>
      <w:r w:rsidR="003F671D">
        <w:rPr>
          <w:rFonts w:ascii="Book Antiqua" w:hAnsi="Book Antiqua"/>
          <w:lang w:val="en-US"/>
        </w:rPr>
        <w:t>produk</w:t>
      </w:r>
      <w:proofErr w:type="spellEnd"/>
      <w:r w:rsidR="003F671D">
        <w:rPr>
          <w:rFonts w:ascii="Book Antiqua" w:hAnsi="Book Antiqua"/>
          <w:lang w:val="en-US"/>
        </w:rPr>
        <w:t xml:space="preserve"> di </w:t>
      </w:r>
      <w:proofErr w:type="spellStart"/>
      <w:r w:rsidR="003F671D">
        <w:rPr>
          <w:rFonts w:ascii="Book Antiqua" w:hAnsi="Book Antiqua"/>
          <w:lang w:val="en-US"/>
        </w:rPr>
        <w:t>luar</w:t>
      </w:r>
      <w:proofErr w:type="spellEnd"/>
      <w:r w:rsidR="003F671D">
        <w:rPr>
          <w:rFonts w:ascii="Book Antiqua" w:hAnsi="Book Antiqua"/>
          <w:lang w:val="en-US"/>
        </w:rPr>
        <w:t xml:space="preserve"> </w:t>
      </w:r>
      <w:proofErr w:type="spellStart"/>
      <w:r w:rsidR="003F671D">
        <w:rPr>
          <w:rFonts w:ascii="Book Antiqua" w:hAnsi="Book Antiqua"/>
          <w:lang w:val="en-US"/>
        </w:rPr>
        <w:t>keripik</w:t>
      </w:r>
      <w:proofErr w:type="spellEnd"/>
      <w:r w:rsidR="003F671D">
        <w:rPr>
          <w:rFonts w:ascii="Book Antiqua" w:hAnsi="Book Antiqua"/>
          <w:lang w:val="en-US"/>
        </w:rPr>
        <w:t xml:space="preserve"> </w:t>
      </w:r>
      <w:proofErr w:type="spellStart"/>
      <w:r w:rsidR="003F671D">
        <w:rPr>
          <w:rFonts w:ascii="Book Antiqua" w:hAnsi="Book Antiqua"/>
          <w:lang w:val="en-US"/>
        </w:rPr>
        <w:t>juga</w:t>
      </w:r>
      <w:proofErr w:type="spellEnd"/>
      <w:r w:rsidR="003F671D">
        <w:rPr>
          <w:rFonts w:ascii="Book Antiqua" w:hAnsi="Book Antiqua"/>
          <w:lang w:val="en-US"/>
        </w:rPr>
        <w:t xml:space="preserve"> </w:t>
      </w:r>
      <w:proofErr w:type="spellStart"/>
      <w:r w:rsidR="003F671D">
        <w:rPr>
          <w:rFonts w:ascii="Book Antiqua" w:hAnsi="Book Antiqua"/>
          <w:lang w:val="en-US"/>
        </w:rPr>
        <w:t>bisa</w:t>
      </w:r>
      <w:proofErr w:type="spellEnd"/>
      <w:r w:rsidR="003F671D">
        <w:rPr>
          <w:rFonts w:ascii="Book Antiqua" w:hAnsi="Book Antiqua"/>
          <w:lang w:val="en-US"/>
        </w:rPr>
        <w:t xml:space="preserve"> </w:t>
      </w:r>
      <w:proofErr w:type="spellStart"/>
      <w:r w:rsidR="003F671D">
        <w:rPr>
          <w:rFonts w:ascii="Book Antiqua" w:hAnsi="Book Antiqua"/>
          <w:lang w:val="en-US"/>
        </w:rPr>
        <w:t>menjadi</w:t>
      </w:r>
      <w:proofErr w:type="spellEnd"/>
      <w:r w:rsidR="003F671D">
        <w:rPr>
          <w:rFonts w:ascii="Book Antiqua" w:hAnsi="Book Antiqua"/>
          <w:lang w:val="en-US"/>
        </w:rPr>
        <w:t xml:space="preserve"> </w:t>
      </w:r>
      <w:proofErr w:type="spellStart"/>
      <w:r w:rsidR="003F671D">
        <w:rPr>
          <w:rFonts w:ascii="Book Antiqua" w:hAnsi="Book Antiqua"/>
          <w:lang w:val="en-US"/>
        </w:rPr>
        <w:t>pesaing</w:t>
      </w:r>
      <w:proofErr w:type="spellEnd"/>
      <w:r w:rsidR="003F671D">
        <w:rPr>
          <w:rFonts w:ascii="Book Antiqua" w:hAnsi="Book Antiqua"/>
          <w:lang w:val="en-US"/>
        </w:rPr>
        <w:t xml:space="preserve"> </w:t>
      </w:r>
      <w:proofErr w:type="spellStart"/>
      <w:r w:rsidR="003F671D">
        <w:rPr>
          <w:rFonts w:ascii="Book Antiqua" w:hAnsi="Book Antiqua"/>
          <w:lang w:val="en-US"/>
        </w:rPr>
        <w:t>dalam</w:t>
      </w:r>
      <w:proofErr w:type="spellEnd"/>
      <w:r w:rsidR="003F671D">
        <w:rPr>
          <w:rFonts w:ascii="Book Antiqua" w:hAnsi="Book Antiqua"/>
          <w:lang w:val="en-US"/>
        </w:rPr>
        <w:t xml:space="preserve"> </w:t>
      </w:r>
      <w:proofErr w:type="spellStart"/>
      <w:r w:rsidR="003F671D">
        <w:rPr>
          <w:rFonts w:ascii="Book Antiqua" w:hAnsi="Book Antiqua"/>
          <w:lang w:val="en-US"/>
        </w:rPr>
        <w:t>memasarkan</w:t>
      </w:r>
      <w:proofErr w:type="spellEnd"/>
      <w:r w:rsidR="003F671D">
        <w:rPr>
          <w:rFonts w:ascii="Book Antiqua" w:hAnsi="Book Antiqua"/>
          <w:lang w:val="en-US"/>
        </w:rPr>
        <w:t xml:space="preserve"> </w:t>
      </w:r>
      <w:proofErr w:type="spellStart"/>
      <w:r w:rsidR="003F671D">
        <w:rPr>
          <w:rFonts w:ascii="Book Antiqua" w:hAnsi="Book Antiqua"/>
          <w:lang w:val="en-US"/>
        </w:rPr>
        <w:t>produk</w:t>
      </w:r>
      <w:proofErr w:type="spellEnd"/>
      <w:r w:rsidR="003F671D">
        <w:rPr>
          <w:rFonts w:ascii="Book Antiqua" w:hAnsi="Book Antiqua"/>
          <w:lang w:val="en-US"/>
        </w:rPr>
        <w:t xml:space="preserve"> </w:t>
      </w:r>
      <w:proofErr w:type="spellStart"/>
      <w:r w:rsidR="003F671D">
        <w:rPr>
          <w:rFonts w:ascii="Book Antiqua" w:hAnsi="Book Antiqua"/>
          <w:lang w:val="en-US"/>
        </w:rPr>
        <w:t>Tatochis</w:t>
      </w:r>
      <w:proofErr w:type="spellEnd"/>
      <w:r w:rsidR="003F671D">
        <w:rPr>
          <w:rFonts w:ascii="Book Antiqua" w:hAnsi="Book Antiqua"/>
          <w:lang w:val="en-US"/>
        </w:rPr>
        <w:t xml:space="preserve">. </w:t>
      </w:r>
      <w:r w:rsidRPr="006213CE">
        <w:rPr>
          <w:rFonts w:ascii="Book Antiqua" w:hAnsi="Book Antiqua"/>
        </w:rPr>
        <w:t xml:space="preserve">Permintaan konsumen terhadap produk </w:t>
      </w:r>
      <w:r w:rsidR="00163454">
        <w:rPr>
          <w:rFonts w:ascii="Book Antiqua" w:hAnsi="Book Antiqua"/>
        </w:rPr>
        <w:t>Tatochis</w:t>
      </w:r>
      <w:r w:rsidRPr="006213CE">
        <w:rPr>
          <w:rFonts w:ascii="Book Antiqua" w:hAnsi="Book Antiqua"/>
        </w:rPr>
        <w:t xml:space="preserve"> setiap tahunnya mengalami peningkatan, hal ini dibuktikan dengan kapasitas produksi yang setiap tahunnya mengalami peningkatan</w:t>
      </w:r>
      <w:r>
        <w:rPr>
          <w:rFonts w:ascii="Book Antiqua" w:hAnsi="Book Antiqua"/>
        </w:rPr>
        <w:t xml:space="preserve"> dengan besaran omset yang </w:t>
      </w:r>
      <w:r w:rsidR="007D6E15">
        <w:rPr>
          <w:rFonts w:ascii="Book Antiqua" w:hAnsi="Book Antiqua"/>
        </w:rPr>
        <w:t>dicap</w:t>
      </w:r>
      <w:r w:rsidR="00446BAA">
        <w:rPr>
          <w:rFonts w:ascii="Book Antiqua" w:hAnsi="Book Antiqua"/>
        </w:rPr>
        <w:t>ai tiap tahunnya antara Rp13.260</w:t>
      </w:r>
      <w:r w:rsidR="007D6E15">
        <w:rPr>
          <w:rFonts w:ascii="Book Antiqua" w:hAnsi="Book Antiqua"/>
        </w:rPr>
        <w:t>.000 sampai Rp</w:t>
      </w:r>
      <w:r w:rsidR="00446BAA">
        <w:rPr>
          <w:rFonts w:ascii="Book Antiqua" w:hAnsi="Book Antiqua"/>
        </w:rPr>
        <w:t>18.720</w:t>
      </w:r>
      <w:r>
        <w:rPr>
          <w:rFonts w:ascii="Book Antiqua" w:hAnsi="Book Antiqua"/>
        </w:rPr>
        <w:t>.000</w:t>
      </w:r>
      <w:r w:rsidRPr="006213CE">
        <w:rPr>
          <w:rFonts w:ascii="Book Antiqua" w:hAnsi="Book Antiqua"/>
        </w:rPr>
        <w:t>. Akan tetapi, sejak menyebarnya wabah Covid-19 kapasitas produksi UD. Tajul Anw</w:t>
      </w:r>
      <w:r w:rsidR="00C75E1E">
        <w:rPr>
          <w:rFonts w:ascii="Book Antiqua" w:hAnsi="Book Antiqua"/>
        </w:rPr>
        <w:t>ar Jaya ini mengalami penurunan. Penurunan capaian omset dari nominal Rp18.720.000 menjadi  Rp15.600.000 mengharuskan pemilik usaha melakukan</w:t>
      </w:r>
      <w:r>
        <w:rPr>
          <w:rFonts w:ascii="Book Antiqua" w:hAnsi="Book Antiqua"/>
        </w:rPr>
        <w:t xml:space="preserve"> pengembangan variasi produk guna meluaskan pangsa pasar produk</w:t>
      </w:r>
      <w:r w:rsidRPr="006213CE">
        <w:rPr>
          <w:rFonts w:ascii="Book Antiqua" w:hAnsi="Book Antiqua"/>
        </w:rPr>
        <w:t xml:space="preserve">.  Pangsa pasar keripik jagung </w:t>
      </w:r>
      <w:r w:rsidR="00163454">
        <w:rPr>
          <w:rFonts w:ascii="Book Antiqua" w:hAnsi="Book Antiqua"/>
        </w:rPr>
        <w:t>Tatochis</w:t>
      </w:r>
      <w:r w:rsidRPr="006213CE">
        <w:rPr>
          <w:rFonts w:ascii="Book Antiqua" w:hAnsi="Book Antiqua"/>
        </w:rPr>
        <w:t xml:space="preserve"> sudah c</w:t>
      </w:r>
      <w:r w:rsidR="00163454">
        <w:rPr>
          <w:rFonts w:ascii="Book Antiqua" w:hAnsi="Book Antiqua"/>
        </w:rPr>
        <w:t xml:space="preserve">ukup luas mulai dari anak-anak </w:t>
      </w:r>
      <w:r w:rsidRPr="006213CE">
        <w:rPr>
          <w:rFonts w:ascii="Book Antiqua" w:hAnsi="Book Antiqua"/>
        </w:rPr>
        <w:t xml:space="preserve">hingga lansia. Produk </w:t>
      </w:r>
      <w:r w:rsidR="000E7D48">
        <w:rPr>
          <w:rFonts w:ascii="Book Antiqua" w:hAnsi="Book Antiqua"/>
        </w:rPr>
        <w:t>Tatochis</w:t>
      </w:r>
      <w:r w:rsidRPr="006213CE">
        <w:rPr>
          <w:rFonts w:ascii="Book Antiqua" w:hAnsi="Book Antiqua"/>
        </w:rPr>
        <w:t xml:space="preserve"> </w:t>
      </w:r>
      <w:r w:rsidR="000E7D48">
        <w:rPr>
          <w:rFonts w:ascii="Book Antiqua" w:hAnsi="Book Antiqua"/>
        </w:rPr>
        <w:t xml:space="preserve">juga </w:t>
      </w:r>
      <w:r w:rsidRPr="006213CE">
        <w:rPr>
          <w:rFonts w:ascii="Book Antiqua" w:hAnsi="Book Antiqua"/>
        </w:rPr>
        <w:t>sudah tersebar di beb</w:t>
      </w:r>
      <w:r w:rsidR="000E7D48">
        <w:rPr>
          <w:rFonts w:ascii="Book Antiqua" w:hAnsi="Book Antiqua"/>
        </w:rPr>
        <w:t xml:space="preserve">erapa wilayah seperti Bangkalan, </w:t>
      </w:r>
      <w:r w:rsidRPr="006213CE">
        <w:rPr>
          <w:rFonts w:ascii="Book Antiqua" w:hAnsi="Book Antiqua"/>
        </w:rPr>
        <w:t>Surabaya dan berpeluang untuk ekspor ke negara tetangga seperti Malaysia.</w:t>
      </w:r>
    </w:p>
    <w:p w:rsidR="002B1AF4" w:rsidRPr="006213CE" w:rsidRDefault="002B1AF4" w:rsidP="006213CE">
      <w:pPr>
        <w:spacing w:after="0" w:line="240" w:lineRule="auto"/>
        <w:jc w:val="both"/>
        <w:rPr>
          <w:rFonts w:ascii="Book Antiqua" w:hAnsi="Book Antiqua"/>
          <w:b/>
        </w:rPr>
      </w:pPr>
      <w:r w:rsidRPr="006213CE">
        <w:rPr>
          <w:rFonts w:ascii="Book Antiqua" w:hAnsi="Book Antiqua"/>
          <w:b/>
        </w:rPr>
        <w:t>Bauran Pemasaran</w:t>
      </w:r>
    </w:p>
    <w:p w:rsidR="002B1AF4" w:rsidRPr="006213CE" w:rsidRDefault="002B1AF4" w:rsidP="00EF4742">
      <w:pPr>
        <w:spacing w:after="60" w:line="240" w:lineRule="auto"/>
        <w:ind w:firstLine="851"/>
        <w:jc w:val="both"/>
        <w:rPr>
          <w:rFonts w:ascii="Book Antiqua" w:hAnsi="Book Antiqua"/>
        </w:rPr>
      </w:pPr>
      <w:r w:rsidRPr="006213CE">
        <w:rPr>
          <w:rFonts w:ascii="Book Antiqua" w:hAnsi="Book Antiqua"/>
        </w:rPr>
        <w:t xml:space="preserve">Strategi pemasaran yang dilakukan dalam kegiatan usaha ini adalah </w:t>
      </w:r>
      <w:r w:rsidRPr="006213CE">
        <w:rPr>
          <w:rFonts w:ascii="Book Antiqua" w:hAnsi="Book Antiqua"/>
          <w:i/>
        </w:rPr>
        <w:t>Blue Ocean Strategy</w:t>
      </w:r>
      <w:r w:rsidRPr="006213CE">
        <w:rPr>
          <w:rFonts w:ascii="Book Antiqua" w:hAnsi="Book Antiqua"/>
        </w:rPr>
        <w:t xml:space="preserve"> </w:t>
      </w:r>
      <w:r w:rsidR="00165858" w:rsidRPr="006213CE">
        <w:rPr>
          <w:rFonts w:ascii="Book Antiqua" w:hAnsi="Book Antiqua"/>
        </w:rPr>
        <w:t>(</w:t>
      </w:r>
      <w:r w:rsidRPr="006213CE">
        <w:rPr>
          <w:rFonts w:ascii="Book Antiqua" w:hAnsi="Book Antiqua"/>
        </w:rPr>
        <w:t xml:space="preserve">Strategi </w:t>
      </w:r>
      <w:r w:rsidR="00165858" w:rsidRPr="006213CE">
        <w:rPr>
          <w:rFonts w:ascii="Book Antiqua" w:hAnsi="Book Antiqua"/>
        </w:rPr>
        <w:t>Samud</w:t>
      </w:r>
      <w:r w:rsidR="00165858">
        <w:rPr>
          <w:rFonts w:ascii="Book Antiqua" w:hAnsi="Book Antiqua"/>
        </w:rPr>
        <w:t>e</w:t>
      </w:r>
      <w:r w:rsidR="00165858" w:rsidRPr="006213CE">
        <w:rPr>
          <w:rFonts w:ascii="Book Antiqua" w:hAnsi="Book Antiqua"/>
        </w:rPr>
        <w:t>ra Biru</w:t>
      </w:r>
      <w:r w:rsidRPr="006213CE">
        <w:rPr>
          <w:rFonts w:ascii="Book Antiqua" w:hAnsi="Book Antiqua"/>
        </w:rPr>
        <w:t>) dengan menciptakan dan membuka ruang pasar tanpa pesaing karena usaha yang dijalankan merupakan</w:t>
      </w:r>
      <w:r w:rsidR="006213CE" w:rsidRPr="006213CE">
        <w:rPr>
          <w:rFonts w:ascii="Book Antiqua" w:hAnsi="Book Antiqua"/>
        </w:rPr>
        <w:t xml:space="preserve"> </w:t>
      </w:r>
      <w:r w:rsidRPr="006213CE">
        <w:rPr>
          <w:rFonts w:ascii="Book Antiqua" w:hAnsi="Book Antiqua"/>
        </w:rPr>
        <w:t xml:space="preserve">sebuah produk inovatif baru. Implementasi strategi dengan menggunakan pendekatan kepada konsumen berdasarkan bauran pemasaran yang terdiri dari </w:t>
      </w:r>
      <w:r w:rsidR="00047A75" w:rsidRPr="006213CE">
        <w:rPr>
          <w:rFonts w:ascii="Book Antiqua" w:hAnsi="Book Antiqua"/>
          <w:i/>
        </w:rPr>
        <w:t>product</w:t>
      </w:r>
      <w:r w:rsidR="00047A75" w:rsidRPr="006213CE">
        <w:rPr>
          <w:rFonts w:ascii="Book Antiqua" w:hAnsi="Book Antiqua"/>
        </w:rPr>
        <w:t xml:space="preserve"> </w:t>
      </w:r>
      <w:r w:rsidRPr="006213CE">
        <w:rPr>
          <w:rFonts w:ascii="Book Antiqua" w:hAnsi="Book Antiqua"/>
        </w:rPr>
        <w:t>(</w:t>
      </w:r>
      <w:r w:rsidR="00047A75" w:rsidRPr="006213CE">
        <w:rPr>
          <w:rFonts w:ascii="Book Antiqua" w:hAnsi="Book Antiqua"/>
        </w:rPr>
        <w:t>produk</w:t>
      </w:r>
      <w:r w:rsidRPr="006213CE">
        <w:rPr>
          <w:rFonts w:ascii="Book Antiqua" w:hAnsi="Book Antiqua"/>
        </w:rPr>
        <w:t xml:space="preserve">), </w:t>
      </w:r>
      <w:r w:rsidR="00047A75" w:rsidRPr="006213CE">
        <w:rPr>
          <w:rFonts w:ascii="Book Antiqua" w:hAnsi="Book Antiqua"/>
          <w:i/>
        </w:rPr>
        <w:t>price</w:t>
      </w:r>
      <w:r w:rsidR="00047A75" w:rsidRPr="006213CE">
        <w:rPr>
          <w:rFonts w:ascii="Book Antiqua" w:hAnsi="Book Antiqua"/>
        </w:rPr>
        <w:t xml:space="preserve"> </w:t>
      </w:r>
      <w:r w:rsidRPr="006213CE">
        <w:rPr>
          <w:rFonts w:ascii="Book Antiqua" w:hAnsi="Book Antiqua"/>
        </w:rPr>
        <w:t>(</w:t>
      </w:r>
      <w:r w:rsidR="00047A75" w:rsidRPr="006213CE">
        <w:rPr>
          <w:rFonts w:ascii="Book Antiqua" w:hAnsi="Book Antiqua"/>
        </w:rPr>
        <w:t>harga</w:t>
      </w:r>
      <w:r w:rsidRPr="006213CE">
        <w:rPr>
          <w:rFonts w:ascii="Book Antiqua" w:hAnsi="Book Antiqua"/>
        </w:rPr>
        <w:t xml:space="preserve">), </w:t>
      </w:r>
      <w:r w:rsidR="00047A75" w:rsidRPr="006213CE">
        <w:rPr>
          <w:rFonts w:ascii="Book Antiqua" w:hAnsi="Book Antiqua"/>
          <w:i/>
        </w:rPr>
        <w:t>promotion</w:t>
      </w:r>
      <w:r w:rsidR="00047A75" w:rsidRPr="006213CE">
        <w:rPr>
          <w:rFonts w:ascii="Book Antiqua" w:hAnsi="Book Antiqua"/>
        </w:rPr>
        <w:t xml:space="preserve"> </w:t>
      </w:r>
      <w:r w:rsidRPr="006213CE">
        <w:rPr>
          <w:rFonts w:ascii="Book Antiqua" w:hAnsi="Book Antiqua"/>
        </w:rPr>
        <w:t>(</w:t>
      </w:r>
      <w:r w:rsidR="00047A75" w:rsidRPr="006213CE">
        <w:rPr>
          <w:rFonts w:ascii="Book Antiqua" w:hAnsi="Book Antiqua"/>
        </w:rPr>
        <w:t>promosi</w:t>
      </w:r>
      <w:r w:rsidRPr="006213CE">
        <w:rPr>
          <w:rFonts w:ascii="Book Antiqua" w:hAnsi="Book Antiqua"/>
        </w:rPr>
        <w:t xml:space="preserve">), </w:t>
      </w:r>
      <w:r w:rsidR="00047A75" w:rsidRPr="006213CE">
        <w:rPr>
          <w:rFonts w:ascii="Book Antiqua" w:hAnsi="Book Antiqua"/>
        </w:rPr>
        <w:t>dan</w:t>
      </w:r>
      <w:r w:rsidRPr="006213CE">
        <w:rPr>
          <w:rFonts w:ascii="Book Antiqua" w:hAnsi="Book Antiqua"/>
        </w:rPr>
        <w:t xml:space="preserve"> </w:t>
      </w:r>
      <w:r w:rsidR="00047A75" w:rsidRPr="006213CE">
        <w:rPr>
          <w:rFonts w:ascii="Book Antiqua" w:hAnsi="Book Antiqua"/>
          <w:i/>
        </w:rPr>
        <w:t>place</w:t>
      </w:r>
      <w:r w:rsidR="00047A75" w:rsidRPr="006213CE">
        <w:rPr>
          <w:rFonts w:ascii="Book Antiqua" w:hAnsi="Book Antiqua"/>
        </w:rPr>
        <w:t xml:space="preserve"> </w:t>
      </w:r>
      <w:r w:rsidRPr="006213CE">
        <w:rPr>
          <w:rFonts w:ascii="Book Antiqua" w:hAnsi="Book Antiqua"/>
        </w:rPr>
        <w:t>(</w:t>
      </w:r>
      <w:r w:rsidR="00047A75" w:rsidRPr="006213CE">
        <w:rPr>
          <w:rFonts w:ascii="Book Antiqua" w:hAnsi="Book Antiqua"/>
        </w:rPr>
        <w:t>distribusi</w:t>
      </w:r>
      <w:r w:rsidRPr="006213CE">
        <w:rPr>
          <w:rFonts w:ascii="Book Antiqua" w:hAnsi="Book Antiqua"/>
        </w:rPr>
        <w:t>).</w:t>
      </w:r>
    </w:p>
    <w:p w:rsidR="00804CA0" w:rsidRPr="00D43BBF" w:rsidRDefault="00B846D4" w:rsidP="00D43BBF">
      <w:pPr>
        <w:pStyle w:val="ListParagraph"/>
        <w:numPr>
          <w:ilvl w:val="0"/>
          <w:numId w:val="23"/>
        </w:numPr>
        <w:spacing w:after="0" w:line="240" w:lineRule="auto"/>
        <w:ind w:left="284" w:hanging="284"/>
        <w:jc w:val="both"/>
        <w:rPr>
          <w:rFonts w:ascii="Book Antiqua" w:hAnsi="Book Antiqua"/>
          <w:b/>
        </w:rPr>
      </w:pPr>
      <w:r w:rsidRPr="00D43BBF">
        <w:rPr>
          <w:rFonts w:ascii="Book Antiqua" w:hAnsi="Book Antiqua"/>
          <w:b/>
          <w:i/>
        </w:rPr>
        <w:t>Product</w:t>
      </w:r>
      <w:r w:rsidRPr="00D43BBF">
        <w:rPr>
          <w:rFonts w:ascii="Book Antiqua" w:hAnsi="Book Antiqua"/>
          <w:b/>
        </w:rPr>
        <w:t xml:space="preserve"> </w:t>
      </w:r>
      <w:r w:rsidR="002B1AF4" w:rsidRPr="00D43BBF">
        <w:rPr>
          <w:rFonts w:ascii="Book Antiqua" w:hAnsi="Book Antiqua"/>
          <w:b/>
        </w:rPr>
        <w:t>(</w:t>
      </w:r>
      <w:r w:rsidRPr="00D43BBF">
        <w:rPr>
          <w:rFonts w:ascii="Book Antiqua" w:hAnsi="Book Antiqua"/>
          <w:b/>
        </w:rPr>
        <w:t>Produk</w:t>
      </w:r>
      <w:r w:rsidR="002B1AF4" w:rsidRPr="00D43BBF">
        <w:rPr>
          <w:rFonts w:ascii="Book Antiqua" w:hAnsi="Book Antiqua"/>
          <w:b/>
        </w:rPr>
        <w:t>)</w:t>
      </w:r>
    </w:p>
    <w:p w:rsidR="002B1AF4" w:rsidRDefault="002B1AF4" w:rsidP="00D43BBF">
      <w:pPr>
        <w:spacing w:after="0" w:line="240" w:lineRule="auto"/>
        <w:ind w:left="284"/>
        <w:jc w:val="both"/>
        <w:rPr>
          <w:rFonts w:ascii="Book Antiqua" w:hAnsi="Book Antiqua"/>
          <w:lang w:val="en-US"/>
        </w:rPr>
      </w:pPr>
      <w:r w:rsidRPr="006213CE">
        <w:rPr>
          <w:rFonts w:ascii="Book Antiqua" w:hAnsi="Book Antiqua"/>
        </w:rPr>
        <w:t xml:space="preserve">Produk yang dihasilkan oleh UD. Tajul Anwar Jaya berupa keripik jagung dengan nama produk </w:t>
      </w:r>
      <w:r w:rsidR="00163454">
        <w:rPr>
          <w:rFonts w:ascii="Book Antiqua" w:hAnsi="Book Antiqua"/>
        </w:rPr>
        <w:t>Tatochis</w:t>
      </w:r>
      <w:r w:rsidRPr="006213CE">
        <w:rPr>
          <w:rFonts w:ascii="Book Antiqua" w:hAnsi="Book Antiqua"/>
        </w:rPr>
        <w:t xml:space="preserve"> “Tragah Tortilla Chips” yang memiliki </w:t>
      </w:r>
      <w:r w:rsidR="00C202FD">
        <w:rPr>
          <w:rFonts w:ascii="Book Antiqua" w:hAnsi="Book Antiqua"/>
        </w:rPr>
        <w:t xml:space="preserve">tekstur renyah, rasa yang gurih, </w:t>
      </w:r>
      <w:r w:rsidRPr="006213CE">
        <w:rPr>
          <w:rFonts w:ascii="Book Antiqua" w:hAnsi="Book Antiqua"/>
        </w:rPr>
        <w:t>warna yang cerah</w:t>
      </w:r>
      <w:r w:rsidR="00C202FD">
        <w:rPr>
          <w:rFonts w:ascii="Book Antiqua" w:hAnsi="Book Antiqua"/>
        </w:rPr>
        <w:t xml:space="preserve"> dan dua varian rasa yang ditawarkan yakni original dan balado. </w:t>
      </w:r>
      <w:r w:rsidRPr="006213CE">
        <w:rPr>
          <w:rFonts w:ascii="Book Antiqua" w:hAnsi="Book Antiqua"/>
        </w:rPr>
        <w:t xml:space="preserve"> Kualitas pada produk yang dihasilkan sangat diperhatikan karena semakin baik kualitas suatu produk maka semakin besar pula kemungkinan produk ak</w:t>
      </w:r>
      <w:r w:rsidR="00C202FD">
        <w:rPr>
          <w:rFonts w:ascii="Book Antiqua" w:hAnsi="Book Antiqua"/>
        </w:rPr>
        <w:t>an diterima oleh target pasar. P</w:t>
      </w:r>
      <w:r w:rsidRPr="006213CE">
        <w:rPr>
          <w:rFonts w:ascii="Book Antiqua" w:hAnsi="Book Antiqua"/>
        </w:rPr>
        <w:t xml:space="preserve">roduk dikemas menggunakan plastik klip </w:t>
      </w:r>
      <w:r w:rsidRPr="00165858">
        <w:rPr>
          <w:rFonts w:ascii="Book Antiqua" w:hAnsi="Book Antiqua"/>
          <w:i/>
        </w:rPr>
        <w:t>standing pouch</w:t>
      </w:r>
      <w:r w:rsidRPr="006213CE">
        <w:rPr>
          <w:rFonts w:ascii="Book Antiqua" w:hAnsi="Book Antiqua"/>
        </w:rPr>
        <w:t xml:space="preserve"> bening dengan tujuan untuk mempermudah konsumen melihat produk yang ditawarkan.  Produk dijual dengan berbagai kemasan mulai d</w:t>
      </w:r>
      <w:r w:rsidR="00165858">
        <w:rPr>
          <w:rFonts w:ascii="Book Antiqua" w:hAnsi="Book Antiqua"/>
        </w:rPr>
        <w:t>ari 50 gr, 100 gr</w:t>
      </w:r>
      <w:r w:rsidR="00C202FD">
        <w:rPr>
          <w:rFonts w:ascii="Book Antiqua" w:hAnsi="Book Antiqua"/>
        </w:rPr>
        <w:t xml:space="preserve">, dan 1 </w:t>
      </w:r>
      <w:r w:rsidR="0095606A">
        <w:rPr>
          <w:rFonts w:ascii="Book Antiqua" w:hAnsi="Book Antiqua"/>
        </w:rPr>
        <w:t>kg</w:t>
      </w:r>
      <w:r w:rsidR="00C202FD">
        <w:rPr>
          <w:rFonts w:ascii="Book Antiqua" w:hAnsi="Book Antiqua"/>
        </w:rPr>
        <w:t>.</w:t>
      </w:r>
    </w:p>
    <w:p w:rsidR="0050085C" w:rsidRPr="0050085C" w:rsidRDefault="0050085C" w:rsidP="00D43BBF">
      <w:pPr>
        <w:spacing w:after="0" w:line="240" w:lineRule="auto"/>
        <w:ind w:left="284"/>
        <w:jc w:val="both"/>
        <w:rPr>
          <w:rFonts w:ascii="Book Antiqua" w:hAnsi="Book Antiqua"/>
          <w:b/>
          <w:lang w:val="en-US"/>
        </w:rPr>
      </w:pPr>
    </w:p>
    <w:p w:rsidR="00B846D4" w:rsidRPr="00D43BBF" w:rsidRDefault="00B846D4" w:rsidP="00D43BBF">
      <w:pPr>
        <w:pStyle w:val="ListParagraph"/>
        <w:numPr>
          <w:ilvl w:val="0"/>
          <w:numId w:val="23"/>
        </w:numPr>
        <w:spacing w:after="0" w:line="240" w:lineRule="auto"/>
        <w:ind w:left="284" w:hanging="284"/>
        <w:jc w:val="both"/>
        <w:rPr>
          <w:rFonts w:ascii="Book Antiqua" w:hAnsi="Book Antiqua"/>
          <w:b/>
        </w:rPr>
      </w:pPr>
      <w:r w:rsidRPr="00D43BBF">
        <w:rPr>
          <w:rFonts w:ascii="Book Antiqua" w:hAnsi="Book Antiqua"/>
          <w:b/>
          <w:i/>
        </w:rPr>
        <w:lastRenderedPageBreak/>
        <w:t>Price</w:t>
      </w:r>
      <w:r w:rsidRPr="00D43BBF">
        <w:rPr>
          <w:rFonts w:ascii="Book Antiqua" w:hAnsi="Book Antiqua"/>
          <w:b/>
        </w:rPr>
        <w:t xml:space="preserve"> </w:t>
      </w:r>
      <w:r w:rsidR="002B1AF4" w:rsidRPr="00D43BBF">
        <w:rPr>
          <w:rFonts w:ascii="Book Antiqua" w:hAnsi="Book Antiqua"/>
          <w:b/>
        </w:rPr>
        <w:t>(</w:t>
      </w:r>
      <w:r w:rsidRPr="00D43BBF">
        <w:rPr>
          <w:rFonts w:ascii="Book Antiqua" w:hAnsi="Book Antiqua"/>
          <w:b/>
        </w:rPr>
        <w:t>Harga</w:t>
      </w:r>
      <w:r w:rsidR="002B1AF4" w:rsidRPr="00D43BBF">
        <w:rPr>
          <w:rFonts w:ascii="Book Antiqua" w:hAnsi="Book Antiqua"/>
          <w:b/>
        </w:rPr>
        <w:t>)</w:t>
      </w:r>
    </w:p>
    <w:p w:rsidR="002B1AF4" w:rsidRPr="006213CE" w:rsidRDefault="002B1AF4" w:rsidP="00D43BBF">
      <w:pPr>
        <w:spacing w:after="0" w:line="240" w:lineRule="auto"/>
        <w:ind w:left="284"/>
        <w:jc w:val="both"/>
        <w:rPr>
          <w:rFonts w:ascii="Book Antiqua" w:hAnsi="Book Antiqua"/>
          <w:b/>
        </w:rPr>
      </w:pPr>
      <w:r w:rsidRPr="006213CE">
        <w:rPr>
          <w:rFonts w:ascii="Book Antiqua" w:hAnsi="Book Antiqua"/>
        </w:rPr>
        <w:t xml:space="preserve">Penetapan harga pada keripik jagung </w:t>
      </w:r>
      <w:r w:rsidR="00163454">
        <w:rPr>
          <w:rFonts w:ascii="Book Antiqua" w:hAnsi="Book Antiqua"/>
        </w:rPr>
        <w:t>Tatochis</w:t>
      </w:r>
      <w:r w:rsidRPr="006213CE">
        <w:rPr>
          <w:rFonts w:ascii="Book Antiqua" w:hAnsi="Book Antiqua"/>
        </w:rPr>
        <w:t xml:space="preserve"> ditentukan melalui pertimbangan biaya produksi dan harga yang dipakai oleh kompetitor produk sejenis. Harga jual produk </w:t>
      </w:r>
      <w:r w:rsidR="00163454">
        <w:rPr>
          <w:rFonts w:ascii="Book Antiqua" w:hAnsi="Book Antiqua"/>
        </w:rPr>
        <w:t>Tatochis</w:t>
      </w:r>
      <w:r w:rsidRPr="006213CE">
        <w:rPr>
          <w:rFonts w:ascii="Book Antiqua" w:hAnsi="Book Antiqua"/>
        </w:rPr>
        <w:t xml:space="preserve"> dijual dengan harga </w:t>
      </w:r>
      <w:r w:rsidR="007D6E15">
        <w:rPr>
          <w:rFonts w:ascii="Book Antiqua" w:hAnsi="Book Antiqua"/>
        </w:rPr>
        <w:t>Rp</w:t>
      </w:r>
      <w:r w:rsidRPr="006213CE">
        <w:rPr>
          <w:rFonts w:ascii="Book Antiqua" w:hAnsi="Book Antiqua"/>
        </w:rPr>
        <w:t>65.000</w:t>
      </w:r>
      <w:r w:rsidR="00165858">
        <w:rPr>
          <w:rFonts w:ascii="Book Antiqua" w:hAnsi="Book Antiqua"/>
        </w:rPr>
        <w:t>/</w:t>
      </w:r>
      <w:r w:rsidR="0095606A">
        <w:rPr>
          <w:rFonts w:ascii="Book Antiqua" w:hAnsi="Book Antiqua"/>
        </w:rPr>
        <w:t>kg dan beberapa varian kemasan</w:t>
      </w:r>
      <w:r w:rsidRPr="006213CE">
        <w:rPr>
          <w:rFonts w:ascii="Book Antiqua" w:hAnsi="Book Antiqua"/>
        </w:rPr>
        <w:t xml:space="preserve"> </w:t>
      </w:r>
      <w:r w:rsidR="0095606A">
        <w:rPr>
          <w:rFonts w:ascii="Book Antiqua" w:hAnsi="Book Antiqua"/>
        </w:rPr>
        <w:t xml:space="preserve">dengan harga </w:t>
      </w:r>
      <w:r w:rsidR="007D6E15">
        <w:rPr>
          <w:rFonts w:ascii="Book Antiqua" w:hAnsi="Book Antiqua"/>
        </w:rPr>
        <w:t>Rp</w:t>
      </w:r>
      <w:r w:rsidRPr="006213CE">
        <w:rPr>
          <w:rFonts w:ascii="Book Antiqua" w:hAnsi="Book Antiqua"/>
        </w:rPr>
        <w:t>5.000</w:t>
      </w:r>
      <w:r w:rsidR="00165858">
        <w:rPr>
          <w:rFonts w:ascii="Book Antiqua" w:hAnsi="Book Antiqua"/>
        </w:rPr>
        <w:t>/50</w:t>
      </w:r>
      <w:r w:rsidR="0095606A">
        <w:rPr>
          <w:rFonts w:ascii="Book Antiqua" w:hAnsi="Book Antiqua"/>
        </w:rPr>
        <w:t>g</w:t>
      </w:r>
      <w:r w:rsidR="00165858">
        <w:rPr>
          <w:rFonts w:ascii="Book Antiqua" w:hAnsi="Book Antiqua"/>
        </w:rPr>
        <w:t>r</w:t>
      </w:r>
      <w:r w:rsidRPr="006213CE">
        <w:rPr>
          <w:rFonts w:ascii="Book Antiqua" w:hAnsi="Book Antiqua"/>
        </w:rPr>
        <w:t xml:space="preserve">, dan </w:t>
      </w:r>
      <w:r w:rsidR="007D6E15">
        <w:rPr>
          <w:rFonts w:ascii="Book Antiqua" w:hAnsi="Book Antiqua"/>
        </w:rPr>
        <w:t>Rp</w:t>
      </w:r>
      <w:r w:rsidRPr="006213CE">
        <w:rPr>
          <w:rFonts w:ascii="Book Antiqua" w:hAnsi="Book Antiqua"/>
        </w:rPr>
        <w:t>10.000</w:t>
      </w:r>
      <w:r w:rsidR="00165858">
        <w:rPr>
          <w:rFonts w:ascii="Book Antiqua" w:hAnsi="Book Antiqua"/>
        </w:rPr>
        <w:t>/100gr</w:t>
      </w:r>
      <w:r w:rsidRPr="006213CE">
        <w:rPr>
          <w:rFonts w:ascii="Book Antiqua" w:hAnsi="Book Antiqua"/>
        </w:rPr>
        <w:t xml:space="preserve">. </w:t>
      </w:r>
    </w:p>
    <w:p w:rsidR="00B846D4" w:rsidRPr="00D43BBF" w:rsidRDefault="00B846D4" w:rsidP="00D43BBF">
      <w:pPr>
        <w:pStyle w:val="ListParagraph"/>
        <w:numPr>
          <w:ilvl w:val="0"/>
          <w:numId w:val="23"/>
        </w:numPr>
        <w:spacing w:after="0" w:line="240" w:lineRule="auto"/>
        <w:ind w:left="284" w:hanging="284"/>
        <w:jc w:val="both"/>
        <w:rPr>
          <w:rFonts w:ascii="Book Antiqua" w:hAnsi="Book Antiqua"/>
          <w:b/>
        </w:rPr>
      </w:pPr>
      <w:r w:rsidRPr="00D43BBF">
        <w:rPr>
          <w:rFonts w:ascii="Book Antiqua" w:hAnsi="Book Antiqua"/>
          <w:b/>
          <w:i/>
        </w:rPr>
        <w:t>Promotion</w:t>
      </w:r>
      <w:r w:rsidRPr="00D43BBF">
        <w:rPr>
          <w:rFonts w:ascii="Book Antiqua" w:hAnsi="Book Antiqua"/>
          <w:b/>
        </w:rPr>
        <w:t xml:space="preserve"> </w:t>
      </w:r>
      <w:r w:rsidR="002B1AF4" w:rsidRPr="00D43BBF">
        <w:rPr>
          <w:rFonts w:ascii="Book Antiqua" w:hAnsi="Book Antiqua"/>
          <w:b/>
        </w:rPr>
        <w:t>(</w:t>
      </w:r>
      <w:r w:rsidRPr="00D43BBF">
        <w:rPr>
          <w:rFonts w:ascii="Book Antiqua" w:hAnsi="Book Antiqua"/>
          <w:b/>
        </w:rPr>
        <w:t>Promosi</w:t>
      </w:r>
      <w:r w:rsidR="002B1AF4" w:rsidRPr="00D43BBF">
        <w:rPr>
          <w:rFonts w:ascii="Book Antiqua" w:hAnsi="Book Antiqua"/>
          <w:b/>
        </w:rPr>
        <w:t>)</w:t>
      </w:r>
    </w:p>
    <w:p w:rsidR="002B1AF4" w:rsidRPr="006213CE" w:rsidRDefault="002B1AF4" w:rsidP="00D43BBF">
      <w:pPr>
        <w:spacing w:after="0" w:line="240" w:lineRule="auto"/>
        <w:ind w:left="284"/>
        <w:jc w:val="both"/>
        <w:rPr>
          <w:rFonts w:ascii="Book Antiqua" w:hAnsi="Book Antiqua"/>
          <w:b/>
        </w:rPr>
      </w:pPr>
      <w:r w:rsidRPr="006213CE">
        <w:rPr>
          <w:rFonts w:ascii="Book Antiqua" w:hAnsi="Book Antiqua"/>
        </w:rPr>
        <w:t xml:space="preserve">UD. Tajul Anwar Jaya melakukan beberapa kegiatan promosi dengan memanfaatkan media </w:t>
      </w:r>
      <w:r w:rsidR="00DF012E">
        <w:rPr>
          <w:rFonts w:ascii="Book Antiqua" w:hAnsi="Book Antiqua"/>
        </w:rPr>
        <w:t>sosial seperti instagram, whatsA</w:t>
      </w:r>
      <w:r w:rsidRPr="006213CE">
        <w:rPr>
          <w:rFonts w:ascii="Book Antiqua" w:hAnsi="Book Antiqua"/>
        </w:rPr>
        <w:t>pp, kegiatan promosi dan penjualan secara langsung (</w:t>
      </w:r>
      <w:r w:rsidRPr="006213CE">
        <w:rPr>
          <w:rFonts w:ascii="Book Antiqua" w:hAnsi="Book Antiqua"/>
          <w:i/>
        </w:rPr>
        <w:t>direct marketing</w:t>
      </w:r>
      <w:r w:rsidRPr="006213CE">
        <w:rPr>
          <w:rFonts w:ascii="Book Antiqua" w:hAnsi="Book Antiqua"/>
        </w:rPr>
        <w:t xml:space="preserve">) serta mengikuti kegiatan pameran pada acara-acara tertentu. Media pendekatan yang digunakan berupa pamflet kegiatan usaha, </w:t>
      </w:r>
      <w:r w:rsidRPr="00DF012E">
        <w:rPr>
          <w:rFonts w:ascii="Book Antiqua" w:hAnsi="Book Antiqua"/>
          <w:i/>
        </w:rPr>
        <w:t>banner</w:t>
      </w:r>
      <w:r w:rsidRPr="006213CE">
        <w:rPr>
          <w:rFonts w:ascii="Book Antiqua" w:hAnsi="Book Antiqua"/>
        </w:rPr>
        <w:t>, website usaha dan juga panduan teknis kegiatan usaha. Promosi usaha jangka pendek juga dilakukan dengan cara menitipkan produk di pondok pesantren, kampus, dan juga toko-toko daerah Bangkalan.</w:t>
      </w:r>
    </w:p>
    <w:p w:rsidR="002B1AF4" w:rsidRPr="00D43BBF" w:rsidRDefault="00B846D4" w:rsidP="00D43BBF">
      <w:pPr>
        <w:pStyle w:val="ListParagraph"/>
        <w:numPr>
          <w:ilvl w:val="0"/>
          <w:numId w:val="23"/>
        </w:numPr>
        <w:spacing w:after="0" w:line="240" w:lineRule="auto"/>
        <w:ind w:left="284" w:hanging="284"/>
        <w:jc w:val="both"/>
        <w:rPr>
          <w:rFonts w:ascii="Book Antiqua" w:hAnsi="Book Antiqua"/>
          <w:b/>
        </w:rPr>
      </w:pPr>
      <w:r w:rsidRPr="00D43BBF">
        <w:rPr>
          <w:rFonts w:ascii="Book Antiqua" w:hAnsi="Book Antiqua"/>
          <w:b/>
          <w:i/>
        </w:rPr>
        <w:t>Place</w:t>
      </w:r>
      <w:r w:rsidRPr="00D43BBF">
        <w:rPr>
          <w:rFonts w:ascii="Book Antiqua" w:hAnsi="Book Antiqua"/>
          <w:b/>
        </w:rPr>
        <w:t xml:space="preserve"> (</w:t>
      </w:r>
      <w:r w:rsidR="002B1AF4" w:rsidRPr="00D43BBF">
        <w:rPr>
          <w:rFonts w:ascii="Book Antiqua" w:hAnsi="Book Antiqua"/>
          <w:b/>
        </w:rPr>
        <w:t>Tempat atau Distribusi)</w:t>
      </w:r>
    </w:p>
    <w:p w:rsidR="00ED26CF" w:rsidRPr="00AC7F16" w:rsidRDefault="004A0AAC" w:rsidP="008570A7">
      <w:pPr>
        <w:spacing w:after="0" w:line="240" w:lineRule="auto"/>
        <w:ind w:left="284"/>
        <w:jc w:val="both"/>
        <w:rPr>
          <w:rFonts w:ascii="Book Antiqua" w:hAnsi="Book Antiqua"/>
        </w:rPr>
      </w:pPr>
      <w:r>
        <w:rPr>
          <w:rFonts w:ascii="Book Antiqua" w:hAnsi="Book Antiqua"/>
        </w:rPr>
        <w:t xml:space="preserve">Pemilihan lokasi penjualan yang strategis seperti lingkungan kampus dan pusat kota bertujuan untuk </w:t>
      </w:r>
      <w:r w:rsidR="002B1AF4" w:rsidRPr="006213CE">
        <w:rPr>
          <w:rFonts w:ascii="Book Antiqua" w:hAnsi="Book Antiqua"/>
        </w:rPr>
        <w:t>memudahkan kegiatan transaksi jual beli dengan ko</w:t>
      </w:r>
      <w:r w:rsidR="00231B4F">
        <w:rPr>
          <w:rFonts w:ascii="Book Antiqua" w:hAnsi="Book Antiqua"/>
        </w:rPr>
        <w:t xml:space="preserve">nsumen. </w:t>
      </w:r>
      <w:r w:rsidR="00231B4F" w:rsidRPr="006213CE">
        <w:rPr>
          <w:rFonts w:ascii="Book Antiqua" w:hAnsi="Book Antiqua"/>
        </w:rPr>
        <w:t xml:space="preserve">Rantai </w:t>
      </w:r>
      <w:r w:rsidR="00231B4F">
        <w:rPr>
          <w:rFonts w:ascii="Book Antiqua" w:hAnsi="Book Antiqua"/>
        </w:rPr>
        <w:t>penyaluran</w:t>
      </w:r>
      <w:r w:rsidR="00231B4F" w:rsidRPr="006213CE">
        <w:rPr>
          <w:rFonts w:ascii="Book Antiqua" w:hAnsi="Book Antiqua"/>
        </w:rPr>
        <w:t xml:space="preserve"> produk </w:t>
      </w:r>
      <w:r w:rsidR="00231B4F">
        <w:rPr>
          <w:rFonts w:ascii="Book Antiqua" w:hAnsi="Book Antiqua"/>
        </w:rPr>
        <w:t xml:space="preserve">kepada </w:t>
      </w:r>
      <w:r w:rsidR="00231B4F" w:rsidRPr="006213CE">
        <w:rPr>
          <w:rFonts w:ascii="Book Antiqua" w:hAnsi="Book Antiqua"/>
        </w:rPr>
        <w:t xml:space="preserve">konsumen relatif singkat, produk </w:t>
      </w:r>
      <w:r w:rsidR="00231B4F">
        <w:rPr>
          <w:rFonts w:ascii="Book Antiqua" w:hAnsi="Book Antiqua"/>
        </w:rPr>
        <w:t>yang di</w:t>
      </w:r>
      <w:r w:rsidR="00231B4F" w:rsidRPr="006213CE">
        <w:rPr>
          <w:rFonts w:ascii="Book Antiqua" w:hAnsi="Book Antiqua"/>
        </w:rPr>
        <w:t>hasil</w:t>
      </w:r>
      <w:r w:rsidR="00231B4F">
        <w:rPr>
          <w:rFonts w:ascii="Book Antiqua" w:hAnsi="Book Antiqua"/>
        </w:rPr>
        <w:t>kan</w:t>
      </w:r>
      <w:r w:rsidR="00231B4F" w:rsidRPr="006213CE">
        <w:rPr>
          <w:rFonts w:ascii="Book Antiqua" w:hAnsi="Book Antiqua"/>
        </w:rPr>
        <w:t xml:space="preserve"> </w:t>
      </w:r>
      <w:r w:rsidR="00231B4F">
        <w:rPr>
          <w:rFonts w:ascii="Book Antiqua" w:hAnsi="Book Antiqua"/>
        </w:rPr>
        <w:t>akan didistribusikan secara</w:t>
      </w:r>
      <w:r w:rsidR="00231B4F" w:rsidRPr="006213CE">
        <w:rPr>
          <w:rFonts w:ascii="Book Antiqua" w:hAnsi="Book Antiqua"/>
        </w:rPr>
        <w:t xml:space="preserve"> langsung kepada </w:t>
      </w:r>
      <w:r w:rsidR="00231B4F" w:rsidRPr="006213CE">
        <w:rPr>
          <w:rFonts w:ascii="Book Antiqua" w:hAnsi="Book Antiqua"/>
          <w:i/>
        </w:rPr>
        <w:t>reseller</w:t>
      </w:r>
      <w:r w:rsidR="00231B4F" w:rsidRPr="006213CE">
        <w:rPr>
          <w:rFonts w:ascii="Book Antiqua" w:hAnsi="Book Antiqua"/>
        </w:rPr>
        <w:t xml:space="preserve"> seperti toko oleh-oleh dan toko kebutuhan pokok, dan juga langsung pada konsumen akhir</w:t>
      </w:r>
      <w:r w:rsidR="00231B4F">
        <w:rPr>
          <w:rFonts w:ascii="Book Antiqua" w:hAnsi="Book Antiqua"/>
        </w:rPr>
        <w:t xml:space="preserve">. </w:t>
      </w:r>
      <w:r>
        <w:rPr>
          <w:rFonts w:ascii="Book Antiqua" w:hAnsi="Book Antiqua"/>
        </w:rPr>
        <w:t xml:space="preserve">Proses distribusi produk </w:t>
      </w:r>
      <w:r w:rsidR="00231B4F">
        <w:rPr>
          <w:rFonts w:ascii="Book Antiqua" w:hAnsi="Book Antiqua"/>
        </w:rPr>
        <w:t xml:space="preserve">pun dilakukan secara sederhana sehingga </w:t>
      </w:r>
      <w:r>
        <w:rPr>
          <w:rFonts w:ascii="Book Antiqua" w:hAnsi="Book Antiqua"/>
        </w:rPr>
        <w:t xml:space="preserve">tidak </w:t>
      </w:r>
      <w:r w:rsidR="00231B4F">
        <w:rPr>
          <w:rFonts w:ascii="Book Antiqua" w:hAnsi="Book Antiqua"/>
        </w:rPr>
        <w:t>menyebabkan</w:t>
      </w:r>
      <w:r>
        <w:rPr>
          <w:rFonts w:ascii="Book Antiqua" w:hAnsi="Book Antiqua"/>
        </w:rPr>
        <w:t xml:space="preserve"> banyak kendala</w:t>
      </w:r>
      <w:r w:rsidR="00231B4F">
        <w:rPr>
          <w:rFonts w:ascii="Book Antiqua" w:hAnsi="Book Antiqua"/>
        </w:rPr>
        <w:t xml:space="preserve">. </w:t>
      </w:r>
      <w:r w:rsidR="00CC25D2">
        <w:rPr>
          <w:rFonts w:ascii="Book Antiqua" w:hAnsi="Book Antiqua"/>
        </w:rPr>
        <w:t xml:space="preserve"> </w:t>
      </w:r>
    </w:p>
    <w:p w:rsidR="00B846D4" w:rsidRPr="006213CE" w:rsidRDefault="00716421" w:rsidP="00D43BBF">
      <w:pPr>
        <w:pStyle w:val="Heading1"/>
        <w:numPr>
          <w:ilvl w:val="0"/>
          <w:numId w:val="16"/>
        </w:numPr>
        <w:spacing w:before="240"/>
        <w:ind w:left="426" w:hanging="426"/>
      </w:pPr>
      <w:bookmarkStart w:id="36" w:name="_Toc73186447"/>
      <w:r w:rsidRPr="006213CE">
        <w:t>PENUTUP</w:t>
      </w:r>
      <w:bookmarkEnd w:id="36"/>
    </w:p>
    <w:p w:rsidR="00E264A8" w:rsidRPr="008570A7" w:rsidRDefault="00716421" w:rsidP="00ED26CF">
      <w:pPr>
        <w:spacing w:after="0" w:line="240" w:lineRule="auto"/>
        <w:jc w:val="both"/>
        <w:rPr>
          <w:rFonts w:ascii="Book Antiqua" w:eastAsiaTheme="minorEastAsia" w:hAnsi="Book Antiqua"/>
          <w:lang w:val="en-US"/>
        </w:rPr>
      </w:pPr>
      <w:r w:rsidRPr="006213CE">
        <w:rPr>
          <w:rFonts w:ascii="Book Antiqua" w:eastAsiaTheme="minorEastAsia" w:hAnsi="Book Antiqua"/>
        </w:rPr>
        <w:t>Berdasarkan hasil penelitian</w:t>
      </w:r>
      <w:r w:rsidR="0050085C">
        <w:rPr>
          <w:rFonts w:ascii="Book Antiqua" w:eastAsiaTheme="minorEastAsia" w:hAnsi="Book Antiqua"/>
        </w:rPr>
        <w:t xml:space="preserve"> menunjukkan</w:t>
      </w:r>
      <w:r w:rsidR="0050085C">
        <w:rPr>
          <w:rFonts w:ascii="Book Antiqua" w:eastAsiaTheme="minorEastAsia" w:hAnsi="Book Antiqua"/>
          <w:lang w:val="en-US"/>
        </w:rPr>
        <w:t xml:space="preserve"> </w:t>
      </w:r>
      <w:r w:rsidR="0050085C">
        <w:rPr>
          <w:rFonts w:ascii="Book Antiqua" w:eastAsiaTheme="minorEastAsia" w:hAnsi="Book Antiqua"/>
        </w:rPr>
        <w:t>bahwa</w:t>
      </w:r>
      <w:r w:rsidR="0050085C">
        <w:rPr>
          <w:rFonts w:ascii="Book Antiqua" w:eastAsiaTheme="minorEastAsia" w:hAnsi="Book Antiqua"/>
          <w:lang w:val="en-US"/>
        </w:rPr>
        <w:t xml:space="preserve"> </w:t>
      </w:r>
      <w:r w:rsidRPr="006213CE">
        <w:rPr>
          <w:rFonts w:ascii="Book Antiqua" w:eastAsiaTheme="minorEastAsia" w:hAnsi="Book Antiqua"/>
        </w:rPr>
        <w:t xml:space="preserve">keseluruhan hasil analisis aspek finansial </w:t>
      </w:r>
      <w:r w:rsidR="005112C2">
        <w:rPr>
          <w:rFonts w:ascii="Book Antiqua" w:eastAsiaTheme="minorEastAsia" w:hAnsi="Book Antiqua"/>
        </w:rPr>
        <w:t xml:space="preserve">pada UD. Tajul Anwar Jaya sudah memenuhi kriteria kelayakan usaha dan layak untuk dijalankan, sedangkan untuk aspek non finansial masih memerlukan kegiatan pengembangan </w:t>
      </w:r>
      <w:r w:rsidR="001F46C9">
        <w:rPr>
          <w:rFonts w:ascii="Book Antiqua" w:eastAsiaTheme="minorEastAsia" w:hAnsi="Book Antiqua"/>
        </w:rPr>
        <w:t>variasi produk, penambahan alat produksi serta</w:t>
      </w:r>
      <w:r w:rsidR="005112C2">
        <w:rPr>
          <w:rFonts w:ascii="Book Antiqua" w:eastAsiaTheme="minorEastAsia" w:hAnsi="Book Antiqua"/>
        </w:rPr>
        <w:t xml:space="preserve"> penataan ulang </w:t>
      </w:r>
      <w:r w:rsidR="001F46C9">
        <w:rPr>
          <w:rFonts w:ascii="Book Antiqua" w:eastAsiaTheme="minorEastAsia" w:hAnsi="Book Antiqua"/>
        </w:rPr>
        <w:t xml:space="preserve">rumah produksi </w:t>
      </w:r>
      <w:r w:rsidR="005112C2">
        <w:rPr>
          <w:rFonts w:ascii="Book Antiqua" w:eastAsiaTheme="minorEastAsia" w:hAnsi="Book Antiqua"/>
        </w:rPr>
        <w:t>guna mencapai kriteria kelay</w:t>
      </w:r>
      <w:r w:rsidR="00400124">
        <w:rPr>
          <w:rFonts w:ascii="Book Antiqua" w:eastAsiaTheme="minorEastAsia" w:hAnsi="Book Antiqua"/>
        </w:rPr>
        <w:t>a</w:t>
      </w:r>
      <w:r w:rsidR="005112C2">
        <w:rPr>
          <w:rFonts w:ascii="Book Antiqua" w:eastAsiaTheme="minorEastAsia" w:hAnsi="Book Antiqua"/>
        </w:rPr>
        <w:t>kan usaha</w:t>
      </w:r>
      <w:bookmarkStart w:id="37" w:name="_Toc281695203"/>
      <w:bookmarkStart w:id="38" w:name="_Toc281696889"/>
      <w:r w:rsidR="005112C2">
        <w:rPr>
          <w:rFonts w:ascii="Book Antiqua" w:eastAsiaTheme="majorEastAsia" w:hAnsi="Book Antiqua" w:cstheme="majorBidi"/>
          <w:bCs/>
          <w:color w:val="000000" w:themeColor="text1"/>
          <w:lang w:eastAsia="ja-JP"/>
        </w:rPr>
        <w:t xml:space="preserve">. </w:t>
      </w:r>
      <w:r w:rsidR="003C2147">
        <w:rPr>
          <w:rFonts w:ascii="Book Antiqua" w:eastAsiaTheme="majorEastAsia" w:hAnsi="Book Antiqua" w:cstheme="majorBidi"/>
          <w:bCs/>
          <w:color w:val="000000" w:themeColor="text1"/>
          <w:lang w:eastAsia="ja-JP"/>
        </w:rPr>
        <w:t xml:space="preserve">Saran dari hasil penelitian ini, yaitu (1) melakukan </w:t>
      </w:r>
      <w:r w:rsidR="00415C43">
        <w:rPr>
          <w:rFonts w:ascii="Book Antiqua" w:eastAsiaTheme="majorEastAsia" w:hAnsi="Book Antiqua" w:cstheme="majorBidi"/>
          <w:bCs/>
          <w:color w:val="000000" w:themeColor="text1"/>
          <w:lang w:eastAsia="ja-JP"/>
        </w:rPr>
        <w:t>perluasan</w:t>
      </w:r>
      <w:r w:rsidR="003C2147">
        <w:rPr>
          <w:rFonts w:ascii="Book Antiqua" w:eastAsiaTheme="majorEastAsia" w:hAnsi="Book Antiqua" w:cstheme="majorBidi"/>
          <w:bCs/>
          <w:color w:val="000000" w:themeColor="text1"/>
          <w:lang w:eastAsia="ja-JP"/>
        </w:rPr>
        <w:t xml:space="preserve"> rumah produksi </w:t>
      </w:r>
      <w:r w:rsidR="00415C43">
        <w:rPr>
          <w:rFonts w:ascii="Book Antiqua" w:eastAsiaTheme="majorEastAsia" w:hAnsi="Book Antiqua" w:cstheme="majorBidi"/>
          <w:bCs/>
          <w:color w:val="000000" w:themeColor="text1"/>
          <w:lang w:eastAsia="ja-JP"/>
        </w:rPr>
        <w:t>guna memaksimalkan</w:t>
      </w:r>
      <w:r w:rsidR="003C2147">
        <w:rPr>
          <w:rFonts w:ascii="Book Antiqua" w:eastAsiaTheme="majorEastAsia" w:hAnsi="Book Antiqua" w:cstheme="majorBidi"/>
          <w:bCs/>
          <w:color w:val="000000" w:themeColor="text1"/>
          <w:lang w:eastAsia="ja-JP"/>
        </w:rPr>
        <w:t xml:space="preserve"> kegiatan produksi, (2) </w:t>
      </w:r>
      <w:r w:rsidR="00415C43">
        <w:rPr>
          <w:rFonts w:ascii="Book Antiqua" w:eastAsiaTheme="majorEastAsia" w:hAnsi="Book Antiqua" w:cstheme="majorBidi"/>
          <w:bCs/>
          <w:color w:val="000000" w:themeColor="text1"/>
          <w:lang w:eastAsia="ja-JP"/>
        </w:rPr>
        <w:t>menambah jumlah alat produksi yang digunakan agar kegiatan produksi dapat lebih efisien</w:t>
      </w:r>
      <w:r w:rsidR="008570A7">
        <w:rPr>
          <w:rFonts w:ascii="Book Antiqua" w:eastAsiaTheme="majorEastAsia" w:hAnsi="Book Antiqua" w:cstheme="majorBidi"/>
          <w:bCs/>
          <w:color w:val="000000" w:themeColor="text1"/>
          <w:lang w:val="en-US" w:eastAsia="ja-JP"/>
        </w:rPr>
        <w:t>.</w:t>
      </w:r>
    </w:p>
    <w:p w:rsidR="00184355" w:rsidRPr="00ED26CF" w:rsidRDefault="00184355" w:rsidP="00D43BBF">
      <w:pPr>
        <w:pStyle w:val="Heading1"/>
        <w:spacing w:before="240"/>
      </w:pPr>
      <w:bookmarkStart w:id="39" w:name="_Toc73186448"/>
      <w:r w:rsidRPr="00ED26CF">
        <w:t>DAFTAR PUSTAKA</w:t>
      </w:r>
      <w:bookmarkEnd w:id="37"/>
      <w:bookmarkEnd w:id="38"/>
      <w:bookmarkEnd w:id="39"/>
    </w:p>
    <w:p w:rsidR="00DD7D75" w:rsidRPr="0028330D" w:rsidRDefault="001A7D39" w:rsidP="009C3DED">
      <w:pPr>
        <w:widowControl w:val="0"/>
        <w:autoSpaceDE w:val="0"/>
        <w:autoSpaceDN w:val="0"/>
        <w:adjustRightInd w:val="0"/>
        <w:spacing w:after="0" w:line="240" w:lineRule="auto"/>
        <w:ind w:left="709" w:hanging="709"/>
        <w:jc w:val="both"/>
        <w:rPr>
          <w:rFonts w:ascii="Book Antiqua" w:hAnsi="Book Antiqua" w:cs="Times New Roman"/>
          <w:noProof/>
        </w:rPr>
      </w:pPr>
      <w:r w:rsidRPr="0028330D">
        <w:rPr>
          <w:rFonts w:ascii="Book Antiqua" w:hAnsi="Book Antiqua"/>
          <w:lang w:eastAsia="ja-JP"/>
        </w:rPr>
        <w:fldChar w:fldCharType="begin" w:fldLock="1"/>
      </w:r>
      <w:r w:rsidRPr="0028330D">
        <w:rPr>
          <w:rFonts w:ascii="Book Antiqua" w:hAnsi="Book Antiqua"/>
          <w:lang w:eastAsia="ja-JP"/>
        </w:rPr>
        <w:instrText xml:space="preserve">ADDIN Mendeley Bibliography CSL_BIBLIOGRAPHY </w:instrText>
      </w:r>
      <w:r w:rsidRPr="0028330D">
        <w:rPr>
          <w:rFonts w:ascii="Book Antiqua" w:hAnsi="Book Antiqua"/>
          <w:lang w:eastAsia="ja-JP"/>
        </w:rPr>
        <w:fldChar w:fldCharType="separate"/>
      </w:r>
      <w:r w:rsidR="00765C9B" w:rsidRPr="0028330D">
        <w:rPr>
          <w:rFonts w:ascii="Book Antiqua" w:hAnsi="Book Antiqua" w:cs="Times New Roman"/>
          <w:noProof/>
        </w:rPr>
        <w:t>Afiyah</w:t>
      </w:r>
      <w:r w:rsidR="0028330D" w:rsidRPr="0028330D">
        <w:rPr>
          <w:rFonts w:ascii="Book Antiqua" w:hAnsi="Book Antiqua" w:cs="Times New Roman"/>
          <w:noProof/>
        </w:rPr>
        <w:t xml:space="preserve">, </w:t>
      </w:r>
      <w:r w:rsidR="00765C9B" w:rsidRPr="0028330D">
        <w:rPr>
          <w:rFonts w:ascii="Book Antiqua" w:hAnsi="Book Antiqua" w:cs="Times New Roman"/>
          <w:noProof/>
        </w:rPr>
        <w:t>A</w:t>
      </w:r>
      <w:r w:rsidR="0028330D" w:rsidRPr="0028330D">
        <w:rPr>
          <w:rFonts w:ascii="Book Antiqua" w:hAnsi="Book Antiqua" w:cs="Times New Roman"/>
          <w:noProof/>
        </w:rPr>
        <w:t xml:space="preserve">., </w:t>
      </w:r>
      <w:r w:rsidR="00765C9B" w:rsidRPr="0028330D">
        <w:rPr>
          <w:rFonts w:ascii="Book Antiqua" w:hAnsi="Book Antiqua" w:cs="Times New Roman"/>
          <w:noProof/>
        </w:rPr>
        <w:t>Muhammad</w:t>
      </w:r>
      <w:r w:rsidR="0028330D" w:rsidRPr="0028330D">
        <w:rPr>
          <w:rFonts w:ascii="Book Antiqua" w:hAnsi="Book Antiqua" w:cs="Times New Roman"/>
          <w:noProof/>
        </w:rPr>
        <w:t xml:space="preserve">, </w:t>
      </w:r>
      <w:r w:rsidR="00765C9B" w:rsidRPr="0028330D">
        <w:rPr>
          <w:rFonts w:ascii="Book Antiqua" w:hAnsi="Book Antiqua" w:cs="Times New Roman"/>
          <w:noProof/>
        </w:rPr>
        <w:t>S</w:t>
      </w:r>
      <w:r w:rsidR="0028330D" w:rsidRPr="0028330D">
        <w:rPr>
          <w:rFonts w:ascii="Book Antiqua" w:hAnsi="Book Antiqua" w:cs="Times New Roman"/>
          <w:noProof/>
        </w:rPr>
        <w:t xml:space="preserve">. &amp; </w:t>
      </w:r>
      <w:r w:rsidR="00765C9B" w:rsidRPr="0028330D">
        <w:rPr>
          <w:rFonts w:ascii="Book Antiqua" w:hAnsi="Book Antiqua" w:cs="Times New Roman"/>
          <w:noProof/>
        </w:rPr>
        <w:t>D</w:t>
      </w:r>
      <w:r w:rsidR="0028330D" w:rsidRPr="0028330D">
        <w:rPr>
          <w:rFonts w:ascii="Book Antiqua" w:hAnsi="Book Antiqua" w:cs="Times New Roman"/>
          <w:noProof/>
        </w:rPr>
        <w:t xml:space="preserve">. (2015). </w:t>
      </w:r>
      <w:r w:rsidR="00765C9B" w:rsidRPr="0028330D">
        <w:rPr>
          <w:rFonts w:ascii="Book Antiqua" w:hAnsi="Book Antiqua" w:cs="Times New Roman"/>
          <w:noProof/>
        </w:rPr>
        <w:t xml:space="preserve">Analisis Studi Kelayakan Usaha Pendirian Home Industry </w:t>
      </w:r>
      <w:r w:rsidR="0028330D" w:rsidRPr="0028330D">
        <w:rPr>
          <w:rFonts w:ascii="Book Antiqua" w:hAnsi="Book Antiqua" w:cs="Times New Roman"/>
          <w:noProof/>
        </w:rPr>
        <w:t xml:space="preserve">( </w:t>
      </w:r>
      <w:r w:rsidR="00765C9B" w:rsidRPr="0028330D">
        <w:rPr>
          <w:rFonts w:ascii="Book Antiqua" w:hAnsi="Book Antiqua" w:cs="Times New Roman"/>
          <w:noProof/>
        </w:rPr>
        <w:t>St</w:t>
      </w:r>
      <w:r w:rsidR="00D34F99" w:rsidRPr="0028330D">
        <w:rPr>
          <w:rFonts w:ascii="Book Antiqua" w:hAnsi="Book Antiqua" w:cs="Times New Roman"/>
          <w:noProof/>
        </w:rPr>
        <w:t xml:space="preserve">udi Kasus </w:t>
      </w:r>
      <w:r w:rsidR="00BA3724">
        <w:rPr>
          <w:rFonts w:ascii="Book Antiqua" w:hAnsi="Book Antiqua" w:cs="Times New Roman"/>
          <w:noProof/>
        </w:rPr>
        <w:t>p</w:t>
      </w:r>
      <w:r w:rsidR="0028330D" w:rsidRPr="0028330D">
        <w:rPr>
          <w:rFonts w:ascii="Book Antiqua" w:hAnsi="Book Antiqua" w:cs="Times New Roman"/>
          <w:noProof/>
        </w:rPr>
        <w:t xml:space="preserve">ada </w:t>
      </w:r>
      <w:r w:rsidR="00765C9B" w:rsidRPr="0028330D">
        <w:rPr>
          <w:rFonts w:ascii="Book Antiqua" w:hAnsi="Book Antiqua" w:cs="Times New Roman"/>
          <w:noProof/>
        </w:rPr>
        <w:t xml:space="preserve">Home Industry Cokelat </w:t>
      </w:r>
      <w:r w:rsidR="0028330D" w:rsidRPr="0028330D">
        <w:rPr>
          <w:rFonts w:ascii="Book Antiqua" w:hAnsi="Book Antiqua" w:cs="Times New Roman"/>
          <w:noProof/>
        </w:rPr>
        <w:t xml:space="preserve">“ </w:t>
      </w:r>
      <w:r w:rsidR="00765C9B" w:rsidRPr="0028330D">
        <w:rPr>
          <w:rFonts w:ascii="Book Antiqua" w:hAnsi="Book Antiqua" w:cs="Times New Roman"/>
          <w:noProof/>
        </w:rPr>
        <w:t xml:space="preserve">Cozy </w:t>
      </w:r>
      <w:r w:rsidR="0028330D" w:rsidRPr="0028330D">
        <w:rPr>
          <w:rFonts w:ascii="Book Antiqua" w:hAnsi="Book Antiqua" w:cs="Times New Roman"/>
          <w:noProof/>
        </w:rPr>
        <w:t xml:space="preserve">” </w:t>
      </w:r>
      <w:r w:rsidR="00765C9B" w:rsidRPr="0028330D">
        <w:rPr>
          <w:rFonts w:ascii="Book Antiqua" w:hAnsi="Book Antiqua" w:cs="Times New Roman"/>
          <w:noProof/>
        </w:rPr>
        <w:t xml:space="preserve">Kademangan Blitar </w:t>
      </w:r>
      <w:r w:rsidR="0028330D" w:rsidRPr="0028330D">
        <w:rPr>
          <w:rFonts w:ascii="Book Antiqua" w:hAnsi="Book Antiqua" w:cs="Times New Roman"/>
          <w:noProof/>
        </w:rPr>
        <w:t xml:space="preserve">). </w:t>
      </w:r>
      <w:r w:rsidR="00765C9B" w:rsidRPr="0028330D">
        <w:rPr>
          <w:rFonts w:ascii="Book Antiqua" w:hAnsi="Book Antiqua" w:cs="Times New Roman"/>
          <w:i/>
          <w:iCs/>
          <w:noProof/>
        </w:rPr>
        <w:t>Jurnal Administrasi Bisnis</w:t>
      </w:r>
      <w:r w:rsidR="003D4021">
        <w:rPr>
          <w:rFonts w:ascii="Book Antiqua" w:hAnsi="Book Antiqua" w:cs="Times New Roman"/>
          <w:noProof/>
        </w:rPr>
        <w:t>.</w:t>
      </w:r>
      <w:r w:rsidR="0028330D" w:rsidRPr="0028330D">
        <w:rPr>
          <w:rFonts w:ascii="Book Antiqua" w:hAnsi="Book Antiqua" w:cs="Times New Roman"/>
          <w:noProof/>
        </w:rPr>
        <w:t xml:space="preserve"> </w:t>
      </w:r>
      <w:r w:rsidR="0028330D" w:rsidRPr="0028330D">
        <w:rPr>
          <w:rFonts w:ascii="Book Antiqua" w:hAnsi="Book Antiqua" w:cs="Times New Roman"/>
          <w:i/>
          <w:iCs/>
          <w:noProof/>
        </w:rPr>
        <w:t>23</w:t>
      </w:r>
      <w:r w:rsidR="003D4021">
        <w:rPr>
          <w:rFonts w:ascii="Book Antiqua" w:hAnsi="Book Antiqua" w:cs="Times New Roman"/>
          <w:noProof/>
        </w:rPr>
        <w:t>(1).</w:t>
      </w:r>
      <w:r w:rsidR="0028330D" w:rsidRPr="0028330D">
        <w:rPr>
          <w:rFonts w:ascii="Book Antiqua" w:hAnsi="Book Antiqua" w:cs="Times New Roman"/>
          <w:noProof/>
        </w:rPr>
        <w:t xml:space="preserve"> 1–11.</w:t>
      </w:r>
    </w:p>
    <w:p w:rsidR="00DD7D75" w:rsidRPr="0028330D" w:rsidRDefault="00765C9B" w:rsidP="009C3DED">
      <w:pPr>
        <w:widowControl w:val="0"/>
        <w:autoSpaceDE w:val="0"/>
        <w:autoSpaceDN w:val="0"/>
        <w:adjustRightInd w:val="0"/>
        <w:spacing w:after="0" w:line="240" w:lineRule="auto"/>
        <w:ind w:left="709" w:hanging="709"/>
        <w:jc w:val="both"/>
        <w:rPr>
          <w:rFonts w:ascii="Book Antiqua" w:hAnsi="Book Antiqua" w:cs="Times New Roman"/>
          <w:noProof/>
        </w:rPr>
      </w:pPr>
      <w:r w:rsidRPr="0028330D">
        <w:rPr>
          <w:rFonts w:ascii="Book Antiqua" w:hAnsi="Book Antiqua" w:cs="Times New Roman"/>
          <w:noProof/>
        </w:rPr>
        <w:t>Agung</w:t>
      </w:r>
      <w:r w:rsidR="0028330D" w:rsidRPr="0028330D">
        <w:rPr>
          <w:rFonts w:ascii="Book Antiqua" w:hAnsi="Book Antiqua" w:cs="Times New Roman"/>
          <w:noProof/>
        </w:rPr>
        <w:t xml:space="preserve">, </w:t>
      </w:r>
      <w:r w:rsidRPr="0028330D">
        <w:rPr>
          <w:rFonts w:ascii="Book Antiqua" w:hAnsi="Book Antiqua" w:cs="Times New Roman"/>
          <w:noProof/>
        </w:rPr>
        <w:t>G</w:t>
      </w:r>
      <w:r w:rsidR="0028330D" w:rsidRPr="0028330D">
        <w:rPr>
          <w:rFonts w:ascii="Book Antiqua" w:hAnsi="Book Antiqua" w:cs="Times New Roman"/>
          <w:noProof/>
        </w:rPr>
        <w:t xml:space="preserve">., </w:t>
      </w:r>
      <w:r w:rsidRPr="0028330D">
        <w:rPr>
          <w:rFonts w:ascii="Book Antiqua" w:hAnsi="Book Antiqua" w:cs="Times New Roman"/>
          <w:noProof/>
        </w:rPr>
        <w:t>Sitepu</w:t>
      </w:r>
      <w:r w:rsidR="0028330D" w:rsidRPr="0028330D">
        <w:rPr>
          <w:rFonts w:ascii="Book Antiqua" w:hAnsi="Book Antiqua" w:cs="Times New Roman"/>
          <w:noProof/>
        </w:rPr>
        <w:t xml:space="preserve">, </w:t>
      </w:r>
      <w:r w:rsidRPr="0028330D">
        <w:rPr>
          <w:rFonts w:ascii="Book Antiqua" w:hAnsi="Book Antiqua" w:cs="Times New Roman"/>
          <w:noProof/>
        </w:rPr>
        <w:t>M</w:t>
      </w:r>
      <w:r w:rsidR="0028330D" w:rsidRPr="0028330D">
        <w:rPr>
          <w:rFonts w:ascii="Book Antiqua" w:hAnsi="Book Antiqua" w:cs="Times New Roman"/>
          <w:noProof/>
        </w:rPr>
        <w:t xml:space="preserve">., &amp; </w:t>
      </w:r>
      <w:r w:rsidRPr="0028330D">
        <w:rPr>
          <w:rFonts w:ascii="Book Antiqua" w:hAnsi="Book Antiqua" w:cs="Times New Roman"/>
          <w:noProof/>
        </w:rPr>
        <w:t>Panjaitan</w:t>
      </w:r>
      <w:r w:rsidR="0028330D" w:rsidRPr="0028330D">
        <w:rPr>
          <w:rFonts w:ascii="Book Antiqua" w:hAnsi="Book Antiqua" w:cs="Times New Roman"/>
          <w:noProof/>
        </w:rPr>
        <w:t xml:space="preserve">, </w:t>
      </w:r>
      <w:r w:rsidRPr="0028330D">
        <w:rPr>
          <w:rFonts w:ascii="Book Antiqua" w:hAnsi="Book Antiqua" w:cs="Times New Roman"/>
          <w:noProof/>
        </w:rPr>
        <w:t>F</w:t>
      </w:r>
      <w:r w:rsidR="0028330D" w:rsidRPr="0028330D">
        <w:rPr>
          <w:rFonts w:ascii="Book Antiqua" w:hAnsi="Book Antiqua" w:cs="Times New Roman"/>
          <w:noProof/>
        </w:rPr>
        <w:t xml:space="preserve">. (2018). </w:t>
      </w:r>
      <w:r w:rsidRPr="0028330D">
        <w:rPr>
          <w:rFonts w:ascii="Book Antiqua" w:hAnsi="Book Antiqua" w:cs="Times New Roman"/>
          <w:noProof/>
        </w:rPr>
        <w:t>Analisis Studi Kelayakan Pengembangan U</w:t>
      </w:r>
      <w:r w:rsidR="00D34F99" w:rsidRPr="0028330D">
        <w:rPr>
          <w:rFonts w:ascii="Book Antiqua" w:hAnsi="Book Antiqua" w:cs="Times New Roman"/>
          <w:noProof/>
        </w:rPr>
        <w:t xml:space="preserve">saha </w:t>
      </w:r>
      <w:r w:rsidR="0028330D" w:rsidRPr="0028330D">
        <w:rPr>
          <w:rFonts w:ascii="Book Antiqua" w:hAnsi="Book Antiqua" w:cs="Times New Roman"/>
          <w:noProof/>
        </w:rPr>
        <w:t>“</w:t>
      </w:r>
      <w:r w:rsidR="00D34F99" w:rsidRPr="0028330D">
        <w:rPr>
          <w:rFonts w:ascii="Book Antiqua" w:hAnsi="Book Antiqua" w:cs="Times New Roman"/>
          <w:noProof/>
        </w:rPr>
        <w:t>Umkm</w:t>
      </w:r>
      <w:r w:rsidR="0028330D" w:rsidRPr="0028330D">
        <w:rPr>
          <w:rFonts w:ascii="Book Antiqua" w:hAnsi="Book Antiqua" w:cs="Times New Roman"/>
          <w:noProof/>
        </w:rPr>
        <w:t xml:space="preserve">” </w:t>
      </w:r>
      <w:r w:rsidR="00D34F99" w:rsidRPr="0028330D">
        <w:rPr>
          <w:rFonts w:ascii="Book Antiqua" w:hAnsi="Book Antiqua" w:cs="Times New Roman"/>
          <w:noProof/>
        </w:rPr>
        <w:t xml:space="preserve">Jeruk Kunci Melati </w:t>
      </w:r>
      <w:r w:rsidR="00BA3724">
        <w:rPr>
          <w:rFonts w:ascii="Book Antiqua" w:hAnsi="Book Antiqua" w:cs="Times New Roman"/>
          <w:noProof/>
        </w:rPr>
        <w:t>d</w:t>
      </w:r>
      <w:r w:rsidR="0028330D" w:rsidRPr="0028330D">
        <w:rPr>
          <w:rFonts w:ascii="Book Antiqua" w:hAnsi="Book Antiqua" w:cs="Times New Roman"/>
          <w:noProof/>
        </w:rPr>
        <w:t xml:space="preserve">i </w:t>
      </w:r>
      <w:r w:rsidR="00D34F99" w:rsidRPr="0028330D">
        <w:rPr>
          <w:rFonts w:ascii="Book Antiqua" w:hAnsi="Book Antiqua" w:cs="Times New Roman"/>
          <w:noProof/>
        </w:rPr>
        <w:t xml:space="preserve">Kota Pangkalpinang </w:t>
      </w:r>
      <w:r w:rsidR="00BA3724">
        <w:rPr>
          <w:rFonts w:ascii="Book Antiqua" w:hAnsi="Book Antiqua" w:cs="Times New Roman"/>
          <w:noProof/>
        </w:rPr>
        <w:t>d</w:t>
      </w:r>
      <w:r w:rsidR="0028330D" w:rsidRPr="0028330D">
        <w:rPr>
          <w:rFonts w:ascii="Book Antiqua" w:hAnsi="Book Antiqua" w:cs="Times New Roman"/>
          <w:noProof/>
        </w:rPr>
        <w:t xml:space="preserve">i </w:t>
      </w:r>
      <w:r w:rsidRPr="0028330D">
        <w:rPr>
          <w:rFonts w:ascii="Book Antiqua" w:hAnsi="Book Antiqua" w:cs="Times New Roman"/>
          <w:noProof/>
        </w:rPr>
        <w:t xml:space="preserve">Tinjau </w:t>
      </w:r>
      <w:r w:rsidR="00BA3724">
        <w:rPr>
          <w:rFonts w:ascii="Book Antiqua" w:hAnsi="Book Antiqua" w:cs="Times New Roman"/>
          <w:noProof/>
        </w:rPr>
        <w:t>d</w:t>
      </w:r>
      <w:r w:rsidR="0028330D" w:rsidRPr="0028330D">
        <w:rPr>
          <w:rFonts w:ascii="Book Antiqua" w:hAnsi="Book Antiqua" w:cs="Times New Roman"/>
          <w:noProof/>
        </w:rPr>
        <w:t xml:space="preserve">ari </w:t>
      </w:r>
      <w:r w:rsidRPr="0028330D">
        <w:rPr>
          <w:rFonts w:ascii="Book Antiqua" w:hAnsi="Book Antiqua" w:cs="Times New Roman"/>
          <w:noProof/>
        </w:rPr>
        <w:t>Aspek Finansial</w:t>
      </w:r>
      <w:r w:rsidR="0028330D" w:rsidRPr="0028330D">
        <w:rPr>
          <w:rFonts w:ascii="Book Antiqua" w:hAnsi="Book Antiqua" w:cs="Times New Roman"/>
          <w:noProof/>
        </w:rPr>
        <w:t xml:space="preserve">. </w:t>
      </w:r>
      <w:r w:rsidRPr="0028330D">
        <w:rPr>
          <w:rFonts w:ascii="Book Antiqua" w:hAnsi="Book Antiqua" w:cs="Times New Roman"/>
          <w:i/>
          <w:iCs/>
          <w:noProof/>
        </w:rPr>
        <w:t xml:space="preserve">Jurnal Ilmiah Progresif Manajemen Bisnis </w:t>
      </w:r>
      <w:r w:rsidR="0028330D" w:rsidRPr="0028330D">
        <w:rPr>
          <w:rFonts w:ascii="Book Antiqua" w:hAnsi="Book Antiqua" w:cs="Times New Roman"/>
          <w:i/>
          <w:iCs/>
          <w:noProof/>
        </w:rPr>
        <w:t>(</w:t>
      </w:r>
      <w:r w:rsidRPr="0028330D">
        <w:rPr>
          <w:rFonts w:ascii="Book Antiqua" w:hAnsi="Book Antiqua" w:cs="Times New Roman"/>
          <w:i/>
          <w:iCs/>
          <w:noProof/>
        </w:rPr>
        <w:t>Jipmb</w:t>
      </w:r>
      <w:r w:rsidR="0028330D" w:rsidRPr="0028330D">
        <w:rPr>
          <w:rFonts w:ascii="Book Antiqua" w:hAnsi="Book Antiqua" w:cs="Times New Roman"/>
          <w:i/>
          <w:iCs/>
          <w:noProof/>
        </w:rPr>
        <w:t>)</w:t>
      </w:r>
      <w:r w:rsidR="003D4021">
        <w:rPr>
          <w:rFonts w:ascii="Book Antiqua" w:hAnsi="Book Antiqua" w:cs="Times New Roman"/>
          <w:noProof/>
        </w:rPr>
        <w:t>.</w:t>
      </w:r>
      <w:r w:rsidR="0028330D" w:rsidRPr="0028330D">
        <w:rPr>
          <w:rFonts w:ascii="Book Antiqua" w:hAnsi="Book Antiqua" w:cs="Times New Roman"/>
          <w:noProof/>
        </w:rPr>
        <w:t xml:space="preserve"> </w:t>
      </w:r>
      <w:r w:rsidR="0028330D" w:rsidRPr="0028330D">
        <w:rPr>
          <w:rFonts w:ascii="Book Antiqua" w:hAnsi="Book Antiqua" w:cs="Times New Roman"/>
          <w:i/>
          <w:iCs/>
          <w:noProof/>
        </w:rPr>
        <w:t>24</w:t>
      </w:r>
      <w:r w:rsidR="003D4021">
        <w:rPr>
          <w:rFonts w:ascii="Book Antiqua" w:hAnsi="Book Antiqua" w:cs="Times New Roman"/>
          <w:noProof/>
        </w:rPr>
        <w:t>(2).</w:t>
      </w:r>
      <w:r w:rsidR="0028330D" w:rsidRPr="0028330D">
        <w:rPr>
          <w:rFonts w:ascii="Book Antiqua" w:hAnsi="Book Antiqua" w:cs="Times New Roman"/>
          <w:noProof/>
        </w:rPr>
        <w:t xml:space="preserve"> 12–18.</w:t>
      </w:r>
    </w:p>
    <w:p w:rsidR="00DD7D75" w:rsidRPr="0028330D" w:rsidRDefault="00765C9B" w:rsidP="009C3DED">
      <w:pPr>
        <w:widowControl w:val="0"/>
        <w:autoSpaceDE w:val="0"/>
        <w:autoSpaceDN w:val="0"/>
        <w:adjustRightInd w:val="0"/>
        <w:spacing w:after="0" w:line="240" w:lineRule="auto"/>
        <w:ind w:left="709" w:hanging="709"/>
        <w:jc w:val="both"/>
        <w:rPr>
          <w:rFonts w:ascii="Book Antiqua" w:hAnsi="Book Antiqua" w:cs="Times New Roman"/>
          <w:noProof/>
        </w:rPr>
      </w:pPr>
      <w:r w:rsidRPr="0028330D">
        <w:rPr>
          <w:rFonts w:ascii="Book Antiqua" w:hAnsi="Book Antiqua" w:cs="Times New Roman"/>
          <w:noProof/>
        </w:rPr>
        <w:t>Amzeri</w:t>
      </w:r>
      <w:r w:rsidR="0028330D" w:rsidRPr="0028330D">
        <w:rPr>
          <w:rFonts w:ascii="Book Antiqua" w:hAnsi="Book Antiqua" w:cs="Times New Roman"/>
          <w:noProof/>
        </w:rPr>
        <w:t xml:space="preserve">, </w:t>
      </w:r>
      <w:r w:rsidRPr="0028330D">
        <w:rPr>
          <w:rFonts w:ascii="Book Antiqua" w:hAnsi="Book Antiqua" w:cs="Times New Roman"/>
          <w:noProof/>
        </w:rPr>
        <w:t>A</w:t>
      </w:r>
      <w:r w:rsidR="0028330D" w:rsidRPr="0028330D">
        <w:rPr>
          <w:rFonts w:ascii="Book Antiqua" w:hAnsi="Book Antiqua" w:cs="Times New Roman"/>
          <w:noProof/>
        </w:rPr>
        <w:t xml:space="preserve">. (2018). </w:t>
      </w:r>
      <w:r w:rsidRPr="0028330D">
        <w:rPr>
          <w:rFonts w:ascii="Book Antiqua" w:hAnsi="Book Antiqua" w:cs="Times New Roman"/>
          <w:noProof/>
        </w:rPr>
        <w:t>Tinjauan</w:t>
      </w:r>
      <w:r w:rsidR="00D34F99" w:rsidRPr="0028330D">
        <w:rPr>
          <w:rFonts w:ascii="Book Antiqua" w:hAnsi="Book Antiqua" w:cs="Times New Roman"/>
          <w:noProof/>
        </w:rPr>
        <w:t xml:space="preserve"> Perkembangan Pertanian Jagung </w:t>
      </w:r>
      <w:r w:rsidR="00BA3724">
        <w:rPr>
          <w:rFonts w:ascii="Book Antiqua" w:hAnsi="Book Antiqua" w:cs="Times New Roman"/>
          <w:noProof/>
        </w:rPr>
        <w:t>d</w:t>
      </w:r>
      <w:r w:rsidR="0028330D" w:rsidRPr="0028330D">
        <w:rPr>
          <w:rFonts w:ascii="Book Antiqua" w:hAnsi="Book Antiqua" w:cs="Times New Roman"/>
          <w:noProof/>
        </w:rPr>
        <w:t xml:space="preserve">i </w:t>
      </w:r>
      <w:r w:rsidR="00D34F99" w:rsidRPr="0028330D">
        <w:rPr>
          <w:rFonts w:ascii="Book Antiqua" w:hAnsi="Book Antiqua" w:cs="Times New Roman"/>
          <w:noProof/>
        </w:rPr>
        <w:t xml:space="preserve">Madura </w:t>
      </w:r>
      <w:r w:rsidR="00BA3724">
        <w:rPr>
          <w:rFonts w:ascii="Book Antiqua" w:hAnsi="Book Antiqua" w:cs="Times New Roman"/>
          <w:noProof/>
        </w:rPr>
        <w:t>d</w:t>
      </w:r>
      <w:r w:rsidR="0028330D" w:rsidRPr="0028330D">
        <w:rPr>
          <w:rFonts w:ascii="Book Antiqua" w:hAnsi="Book Antiqua" w:cs="Times New Roman"/>
          <w:noProof/>
        </w:rPr>
        <w:t xml:space="preserve">an </w:t>
      </w:r>
      <w:r w:rsidRPr="0028330D">
        <w:rPr>
          <w:rFonts w:ascii="Book Antiqua" w:hAnsi="Book Antiqua" w:cs="Times New Roman"/>
          <w:noProof/>
        </w:rPr>
        <w:t>Alternatif Pengolahan Menjadi Biomaterial</w:t>
      </w:r>
      <w:r w:rsidR="0028330D" w:rsidRPr="0028330D">
        <w:rPr>
          <w:rFonts w:ascii="Book Antiqua" w:hAnsi="Book Antiqua" w:cs="Times New Roman"/>
          <w:noProof/>
        </w:rPr>
        <w:t xml:space="preserve">. </w:t>
      </w:r>
      <w:r w:rsidRPr="0028330D">
        <w:rPr>
          <w:rFonts w:ascii="Book Antiqua" w:hAnsi="Book Antiqua" w:cs="Times New Roman"/>
          <w:i/>
          <w:iCs/>
          <w:noProof/>
        </w:rPr>
        <w:t>Jurnal Ilmiah Rekayasa</w:t>
      </w:r>
      <w:r w:rsidR="003D4021">
        <w:rPr>
          <w:rFonts w:ascii="Book Antiqua" w:hAnsi="Book Antiqua" w:cs="Times New Roman"/>
          <w:noProof/>
        </w:rPr>
        <w:t>.</w:t>
      </w:r>
      <w:r w:rsidR="0028330D" w:rsidRPr="0028330D">
        <w:rPr>
          <w:rFonts w:ascii="Book Antiqua" w:hAnsi="Book Antiqua" w:cs="Times New Roman"/>
          <w:noProof/>
        </w:rPr>
        <w:t xml:space="preserve"> </w:t>
      </w:r>
      <w:r w:rsidR="0028330D" w:rsidRPr="0028330D">
        <w:rPr>
          <w:rFonts w:ascii="Book Antiqua" w:hAnsi="Book Antiqua" w:cs="Times New Roman"/>
          <w:i/>
          <w:iCs/>
          <w:noProof/>
        </w:rPr>
        <w:t>11</w:t>
      </w:r>
      <w:r w:rsidR="003D4021">
        <w:rPr>
          <w:rFonts w:ascii="Book Antiqua" w:hAnsi="Book Antiqua" w:cs="Times New Roman"/>
          <w:noProof/>
        </w:rPr>
        <w:t>(1). 74–86.</w:t>
      </w:r>
    </w:p>
    <w:p w:rsidR="00DD7D75" w:rsidRDefault="00D34F99" w:rsidP="009C3DED">
      <w:pPr>
        <w:widowControl w:val="0"/>
        <w:autoSpaceDE w:val="0"/>
        <w:autoSpaceDN w:val="0"/>
        <w:adjustRightInd w:val="0"/>
        <w:spacing w:after="0" w:line="240" w:lineRule="auto"/>
        <w:ind w:left="709" w:hanging="709"/>
        <w:jc w:val="both"/>
        <w:rPr>
          <w:rFonts w:ascii="Book Antiqua" w:hAnsi="Book Antiqua" w:cs="Times New Roman"/>
          <w:noProof/>
        </w:rPr>
      </w:pPr>
      <w:r w:rsidRPr="0028330D">
        <w:rPr>
          <w:rFonts w:ascii="Book Antiqua" w:hAnsi="Book Antiqua" w:cs="Times New Roman"/>
          <w:noProof/>
        </w:rPr>
        <w:t>And</w:t>
      </w:r>
      <w:r w:rsidR="00765C9B" w:rsidRPr="0028330D">
        <w:rPr>
          <w:rFonts w:ascii="Book Antiqua" w:hAnsi="Book Antiqua" w:cs="Times New Roman"/>
          <w:noProof/>
        </w:rPr>
        <w:t>riani</w:t>
      </w:r>
      <w:r w:rsidR="0028330D" w:rsidRPr="0028330D">
        <w:rPr>
          <w:rFonts w:ascii="Book Antiqua" w:hAnsi="Book Antiqua" w:cs="Times New Roman"/>
          <w:noProof/>
        </w:rPr>
        <w:t xml:space="preserve">, </w:t>
      </w:r>
      <w:r w:rsidR="00765C9B" w:rsidRPr="0028330D">
        <w:rPr>
          <w:rFonts w:ascii="Book Antiqua" w:hAnsi="Book Antiqua" w:cs="Times New Roman"/>
          <w:noProof/>
        </w:rPr>
        <w:t>D</w:t>
      </w:r>
      <w:r w:rsidR="0028330D" w:rsidRPr="0028330D">
        <w:rPr>
          <w:rFonts w:ascii="Book Antiqua" w:hAnsi="Book Antiqua" w:cs="Times New Roman"/>
          <w:noProof/>
        </w:rPr>
        <w:t xml:space="preserve">. </w:t>
      </w:r>
      <w:r w:rsidR="00765C9B" w:rsidRPr="0028330D">
        <w:rPr>
          <w:rFonts w:ascii="Book Antiqua" w:hAnsi="Book Antiqua" w:cs="Times New Roman"/>
          <w:noProof/>
        </w:rPr>
        <w:t>R</w:t>
      </w:r>
      <w:r w:rsidR="0028330D" w:rsidRPr="0028330D">
        <w:rPr>
          <w:rFonts w:ascii="Book Antiqua" w:hAnsi="Book Antiqua" w:cs="Times New Roman"/>
          <w:noProof/>
        </w:rPr>
        <w:t xml:space="preserve">., &amp; </w:t>
      </w:r>
      <w:r w:rsidR="00765C9B" w:rsidRPr="0028330D">
        <w:rPr>
          <w:rFonts w:ascii="Book Antiqua" w:hAnsi="Book Antiqua" w:cs="Times New Roman"/>
          <w:noProof/>
        </w:rPr>
        <w:t>L</w:t>
      </w:r>
      <w:r w:rsidR="0028330D" w:rsidRPr="0028330D">
        <w:rPr>
          <w:rFonts w:ascii="Book Antiqua" w:hAnsi="Book Antiqua" w:cs="Times New Roman"/>
          <w:noProof/>
        </w:rPr>
        <w:t xml:space="preserve">, </w:t>
      </w:r>
      <w:r w:rsidR="00765C9B" w:rsidRPr="0028330D">
        <w:rPr>
          <w:rFonts w:ascii="Book Antiqua" w:hAnsi="Book Antiqua" w:cs="Times New Roman"/>
          <w:noProof/>
        </w:rPr>
        <w:t>F</w:t>
      </w:r>
      <w:r w:rsidR="0028330D" w:rsidRPr="0028330D">
        <w:rPr>
          <w:rFonts w:ascii="Book Antiqua" w:hAnsi="Book Antiqua" w:cs="Times New Roman"/>
          <w:noProof/>
        </w:rPr>
        <w:t xml:space="preserve">. </w:t>
      </w:r>
      <w:r w:rsidR="00765C9B" w:rsidRPr="0028330D">
        <w:rPr>
          <w:rFonts w:ascii="Book Antiqua" w:hAnsi="Book Antiqua" w:cs="Times New Roman"/>
          <w:noProof/>
        </w:rPr>
        <w:t>D</w:t>
      </w:r>
      <w:r w:rsidR="0028330D" w:rsidRPr="0028330D">
        <w:rPr>
          <w:rFonts w:ascii="Book Antiqua" w:hAnsi="Book Antiqua" w:cs="Times New Roman"/>
          <w:noProof/>
        </w:rPr>
        <w:t xml:space="preserve">. (2015). </w:t>
      </w:r>
      <w:r w:rsidR="00765C9B" w:rsidRPr="0028330D">
        <w:rPr>
          <w:rFonts w:ascii="Book Antiqua" w:hAnsi="Book Antiqua" w:cs="Times New Roman"/>
          <w:noProof/>
        </w:rPr>
        <w:t xml:space="preserve">Analisis Kelayakan Usaha </w:t>
      </w:r>
      <w:r w:rsidR="00BA3724">
        <w:rPr>
          <w:rFonts w:ascii="Book Antiqua" w:hAnsi="Book Antiqua" w:cs="Times New Roman"/>
          <w:noProof/>
        </w:rPr>
        <w:t>d</w:t>
      </w:r>
      <w:r w:rsidR="0028330D" w:rsidRPr="0028330D">
        <w:rPr>
          <w:rFonts w:ascii="Book Antiqua" w:hAnsi="Book Antiqua" w:cs="Times New Roman"/>
          <w:noProof/>
        </w:rPr>
        <w:t xml:space="preserve">an </w:t>
      </w:r>
      <w:r w:rsidR="00765C9B" w:rsidRPr="0028330D">
        <w:rPr>
          <w:rFonts w:ascii="Book Antiqua" w:hAnsi="Book Antiqua" w:cs="Times New Roman"/>
          <w:noProof/>
        </w:rPr>
        <w:t>Strategi Pengembangan Agroindustri Emp</w:t>
      </w:r>
      <w:r w:rsidRPr="0028330D">
        <w:rPr>
          <w:rFonts w:ascii="Book Antiqua" w:hAnsi="Book Antiqua" w:cs="Times New Roman"/>
          <w:noProof/>
        </w:rPr>
        <w:t xml:space="preserve">ing Melinjo Skala Rumah Tangga </w:t>
      </w:r>
      <w:r w:rsidR="00BA3724">
        <w:rPr>
          <w:rFonts w:ascii="Book Antiqua" w:hAnsi="Book Antiqua" w:cs="Times New Roman"/>
          <w:noProof/>
        </w:rPr>
        <w:t>d</w:t>
      </w:r>
      <w:r w:rsidR="0028330D" w:rsidRPr="0028330D">
        <w:rPr>
          <w:rFonts w:ascii="Book Antiqua" w:hAnsi="Book Antiqua" w:cs="Times New Roman"/>
          <w:noProof/>
        </w:rPr>
        <w:t xml:space="preserve">i </w:t>
      </w:r>
      <w:r w:rsidR="00765C9B" w:rsidRPr="0028330D">
        <w:rPr>
          <w:rFonts w:ascii="Book Antiqua" w:hAnsi="Book Antiqua" w:cs="Times New Roman"/>
          <w:noProof/>
        </w:rPr>
        <w:lastRenderedPageBreak/>
        <w:t>Desa Wates Kecamatan Wates Kabupaten Blitar</w:t>
      </w:r>
      <w:r w:rsidR="0028330D" w:rsidRPr="0028330D">
        <w:rPr>
          <w:rFonts w:ascii="Book Antiqua" w:hAnsi="Book Antiqua" w:cs="Times New Roman"/>
          <w:noProof/>
        </w:rPr>
        <w:t xml:space="preserve">. </w:t>
      </w:r>
      <w:r w:rsidR="00765C9B" w:rsidRPr="0028330D">
        <w:rPr>
          <w:rFonts w:ascii="Book Antiqua" w:hAnsi="Book Antiqua" w:cs="Times New Roman"/>
          <w:i/>
          <w:iCs/>
          <w:noProof/>
        </w:rPr>
        <w:t>Agrise</w:t>
      </w:r>
      <w:r w:rsidR="003D4021">
        <w:rPr>
          <w:rFonts w:ascii="Book Antiqua" w:hAnsi="Book Antiqua" w:cs="Times New Roman"/>
          <w:noProof/>
        </w:rPr>
        <w:t>.</w:t>
      </w:r>
      <w:r w:rsidR="0028330D" w:rsidRPr="0028330D">
        <w:rPr>
          <w:rFonts w:ascii="Book Antiqua" w:hAnsi="Book Antiqua" w:cs="Times New Roman"/>
          <w:noProof/>
        </w:rPr>
        <w:t xml:space="preserve"> </w:t>
      </w:r>
      <w:r w:rsidR="003D4021">
        <w:rPr>
          <w:rFonts w:ascii="Book Antiqua" w:hAnsi="Book Antiqua" w:cs="Times New Roman"/>
          <w:i/>
          <w:iCs/>
          <w:noProof/>
        </w:rPr>
        <w:t>XV</w:t>
      </w:r>
      <w:r w:rsidR="003D4021">
        <w:rPr>
          <w:rFonts w:ascii="Book Antiqua" w:hAnsi="Book Antiqua" w:cs="Times New Roman"/>
          <w:noProof/>
        </w:rPr>
        <w:t>(1).</w:t>
      </w:r>
      <w:r w:rsidR="0028330D" w:rsidRPr="0028330D">
        <w:rPr>
          <w:rFonts w:ascii="Book Antiqua" w:hAnsi="Book Antiqua" w:cs="Times New Roman"/>
          <w:noProof/>
        </w:rPr>
        <w:t xml:space="preserve"> 53–62.</w:t>
      </w:r>
    </w:p>
    <w:p w:rsidR="00DD7D75" w:rsidRPr="0028330D" w:rsidRDefault="00765C9B" w:rsidP="009C3DED">
      <w:pPr>
        <w:widowControl w:val="0"/>
        <w:autoSpaceDE w:val="0"/>
        <w:autoSpaceDN w:val="0"/>
        <w:adjustRightInd w:val="0"/>
        <w:spacing w:after="0" w:line="240" w:lineRule="auto"/>
        <w:ind w:left="709" w:hanging="709"/>
        <w:jc w:val="both"/>
        <w:rPr>
          <w:rFonts w:ascii="Book Antiqua" w:hAnsi="Book Antiqua" w:cs="Times New Roman"/>
          <w:noProof/>
        </w:rPr>
      </w:pPr>
      <w:r w:rsidRPr="0028330D">
        <w:rPr>
          <w:rFonts w:ascii="Book Antiqua" w:hAnsi="Book Antiqua" w:cs="Times New Roman"/>
          <w:noProof/>
        </w:rPr>
        <w:t>Faqih</w:t>
      </w:r>
      <w:r w:rsidR="0028330D" w:rsidRPr="0028330D">
        <w:rPr>
          <w:rFonts w:ascii="Book Antiqua" w:hAnsi="Book Antiqua" w:cs="Times New Roman"/>
          <w:noProof/>
        </w:rPr>
        <w:t xml:space="preserve">, </w:t>
      </w:r>
      <w:r w:rsidRPr="0028330D">
        <w:rPr>
          <w:rFonts w:ascii="Book Antiqua" w:hAnsi="Book Antiqua" w:cs="Times New Roman"/>
          <w:noProof/>
        </w:rPr>
        <w:t>A</w:t>
      </w:r>
      <w:r w:rsidR="0028330D" w:rsidRPr="0028330D">
        <w:rPr>
          <w:rFonts w:ascii="Book Antiqua" w:hAnsi="Book Antiqua" w:cs="Times New Roman"/>
          <w:noProof/>
        </w:rPr>
        <w:t xml:space="preserve">., </w:t>
      </w:r>
      <w:r w:rsidRPr="0028330D">
        <w:rPr>
          <w:rFonts w:ascii="Book Antiqua" w:hAnsi="Book Antiqua" w:cs="Times New Roman"/>
          <w:noProof/>
        </w:rPr>
        <w:t>Rizkiani</w:t>
      </w:r>
      <w:r w:rsidR="0028330D" w:rsidRPr="0028330D">
        <w:rPr>
          <w:rFonts w:ascii="Book Antiqua" w:hAnsi="Book Antiqua" w:cs="Times New Roman"/>
          <w:noProof/>
        </w:rPr>
        <w:t xml:space="preserve">, </w:t>
      </w:r>
      <w:r w:rsidRPr="0028330D">
        <w:rPr>
          <w:rFonts w:ascii="Book Antiqua" w:hAnsi="Book Antiqua" w:cs="Times New Roman"/>
          <w:noProof/>
        </w:rPr>
        <w:t>D</w:t>
      </w:r>
      <w:r w:rsidR="0028330D" w:rsidRPr="0028330D">
        <w:rPr>
          <w:rFonts w:ascii="Book Antiqua" w:hAnsi="Book Antiqua" w:cs="Times New Roman"/>
          <w:noProof/>
        </w:rPr>
        <w:t xml:space="preserve">., &amp; </w:t>
      </w:r>
      <w:r w:rsidRPr="0028330D">
        <w:rPr>
          <w:rFonts w:ascii="Book Antiqua" w:hAnsi="Book Antiqua" w:cs="Times New Roman"/>
          <w:noProof/>
        </w:rPr>
        <w:t>Budirokhman</w:t>
      </w:r>
      <w:r w:rsidR="0028330D" w:rsidRPr="0028330D">
        <w:rPr>
          <w:rFonts w:ascii="Book Antiqua" w:hAnsi="Book Antiqua" w:cs="Times New Roman"/>
          <w:noProof/>
        </w:rPr>
        <w:t xml:space="preserve">, </w:t>
      </w:r>
      <w:r w:rsidRPr="0028330D">
        <w:rPr>
          <w:rFonts w:ascii="Book Antiqua" w:hAnsi="Book Antiqua" w:cs="Times New Roman"/>
          <w:noProof/>
        </w:rPr>
        <w:t>D</w:t>
      </w:r>
      <w:r w:rsidR="0028330D" w:rsidRPr="0028330D">
        <w:rPr>
          <w:rFonts w:ascii="Book Antiqua" w:hAnsi="Book Antiqua" w:cs="Times New Roman"/>
          <w:noProof/>
        </w:rPr>
        <w:t xml:space="preserve">. (2015). </w:t>
      </w:r>
      <w:r w:rsidRPr="0028330D">
        <w:rPr>
          <w:rFonts w:ascii="Book Antiqua" w:hAnsi="Book Antiqua" w:cs="Times New Roman"/>
          <w:noProof/>
        </w:rPr>
        <w:t>Analisis Usaha Agr</w:t>
      </w:r>
      <w:r w:rsidR="00D34F99" w:rsidRPr="0028330D">
        <w:rPr>
          <w:rFonts w:ascii="Book Antiqua" w:hAnsi="Book Antiqua" w:cs="Times New Roman"/>
          <w:noProof/>
        </w:rPr>
        <w:t xml:space="preserve">oindustri Emping Jagung </w:t>
      </w:r>
      <w:r w:rsidR="0028330D" w:rsidRPr="0028330D">
        <w:rPr>
          <w:rFonts w:ascii="Book Antiqua" w:hAnsi="Book Antiqua" w:cs="Times New Roman"/>
          <w:noProof/>
        </w:rPr>
        <w:t>(</w:t>
      </w:r>
      <w:r w:rsidR="00D34F99" w:rsidRPr="0028330D">
        <w:rPr>
          <w:rFonts w:ascii="Book Antiqua" w:hAnsi="Book Antiqua" w:cs="Times New Roman"/>
          <w:noProof/>
        </w:rPr>
        <w:t xml:space="preserve">Kasus </w:t>
      </w:r>
      <w:r w:rsidR="00BA3724">
        <w:rPr>
          <w:rFonts w:ascii="Book Antiqua" w:hAnsi="Book Antiqua" w:cs="Times New Roman"/>
          <w:noProof/>
        </w:rPr>
        <w:t>d</w:t>
      </w:r>
      <w:r w:rsidR="0028330D" w:rsidRPr="0028330D">
        <w:rPr>
          <w:rFonts w:ascii="Book Antiqua" w:hAnsi="Book Antiqua" w:cs="Times New Roman"/>
          <w:noProof/>
        </w:rPr>
        <w:t xml:space="preserve">i </w:t>
      </w:r>
      <w:r w:rsidRPr="0028330D">
        <w:rPr>
          <w:rFonts w:ascii="Book Antiqua" w:hAnsi="Book Antiqua" w:cs="Times New Roman"/>
          <w:noProof/>
        </w:rPr>
        <w:t>Desa Ciomas Kecamatan Sukahaji Kabupaten Majalengka</w:t>
      </w:r>
      <w:r w:rsidR="0028330D" w:rsidRPr="0028330D">
        <w:rPr>
          <w:rFonts w:ascii="Book Antiqua" w:hAnsi="Book Antiqua" w:cs="Times New Roman"/>
          <w:noProof/>
        </w:rPr>
        <w:t xml:space="preserve">). </w:t>
      </w:r>
      <w:r w:rsidRPr="0028330D">
        <w:rPr>
          <w:rFonts w:ascii="Book Antiqua" w:hAnsi="Book Antiqua" w:cs="Times New Roman"/>
          <w:i/>
          <w:iCs/>
          <w:noProof/>
        </w:rPr>
        <w:t>Jurnal Agrijati</w:t>
      </w:r>
      <w:r w:rsidR="003D4021">
        <w:rPr>
          <w:rFonts w:ascii="Book Antiqua" w:hAnsi="Book Antiqua" w:cs="Times New Roman"/>
          <w:noProof/>
        </w:rPr>
        <w:t>.</w:t>
      </w:r>
      <w:r w:rsidR="0028330D" w:rsidRPr="0028330D">
        <w:rPr>
          <w:rFonts w:ascii="Book Antiqua" w:hAnsi="Book Antiqua" w:cs="Times New Roman"/>
          <w:noProof/>
        </w:rPr>
        <w:t xml:space="preserve"> </w:t>
      </w:r>
      <w:r w:rsidR="0028330D" w:rsidRPr="0028330D">
        <w:rPr>
          <w:rFonts w:ascii="Book Antiqua" w:hAnsi="Book Antiqua" w:cs="Times New Roman"/>
          <w:i/>
          <w:iCs/>
          <w:noProof/>
        </w:rPr>
        <w:t>29</w:t>
      </w:r>
      <w:r w:rsidR="003D4021">
        <w:rPr>
          <w:rFonts w:ascii="Book Antiqua" w:hAnsi="Book Antiqua" w:cs="Times New Roman"/>
          <w:noProof/>
        </w:rPr>
        <w:t>(3).</w:t>
      </w:r>
      <w:r w:rsidR="0028330D" w:rsidRPr="0028330D">
        <w:rPr>
          <w:rFonts w:ascii="Book Antiqua" w:hAnsi="Book Antiqua" w:cs="Times New Roman"/>
          <w:noProof/>
        </w:rPr>
        <w:t xml:space="preserve"> 45–56. </w:t>
      </w:r>
    </w:p>
    <w:p w:rsidR="00DD7D75" w:rsidRDefault="00765C9B" w:rsidP="009C3DED">
      <w:pPr>
        <w:widowControl w:val="0"/>
        <w:autoSpaceDE w:val="0"/>
        <w:autoSpaceDN w:val="0"/>
        <w:adjustRightInd w:val="0"/>
        <w:spacing w:after="0" w:line="240" w:lineRule="auto"/>
        <w:ind w:left="709" w:hanging="709"/>
        <w:jc w:val="both"/>
        <w:rPr>
          <w:rFonts w:ascii="Book Antiqua" w:hAnsi="Book Antiqua" w:cs="Times New Roman"/>
          <w:noProof/>
        </w:rPr>
      </w:pPr>
      <w:r w:rsidRPr="0028330D">
        <w:rPr>
          <w:rFonts w:ascii="Book Antiqua" w:hAnsi="Book Antiqua" w:cs="Times New Roman"/>
          <w:noProof/>
        </w:rPr>
        <w:t>Gunawati</w:t>
      </w:r>
      <w:r w:rsidR="0028330D" w:rsidRPr="0028330D">
        <w:rPr>
          <w:rFonts w:ascii="Book Antiqua" w:hAnsi="Book Antiqua" w:cs="Times New Roman"/>
          <w:noProof/>
        </w:rPr>
        <w:t xml:space="preserve">, </w:t>
      </w:r>
      <w:r w:rsidRPr="0028330D">
        <w:rPr>
          <w:rFonts w:ascii="Book Antiqua" w:hAnsi="Book Antiqua" w:cs="Times New Roman"/>
          <w:noProof/>
        </w:rPr>
        <w:t>U</w:t>
      </w:r>
      <w:r w:rsidR="0028330D" w:rsidRPr="0028330D">
        <w:rPr>
          <w:rFonts w:ascii="Book Antiqua" w:hAnsi="Book Antiqua" w:cs="Times New Roman"/>
          <w:noProof/>
        </w:rPr>
        <w:t xml:space="preserve">., &amp; </w:t>
      </w:r>
      <w:r w:rsidRPr="0028330D">
        <w:rPr>
          <w:rFonts w:ascii="Book Antiqua" w:hAnsi="Book Antiqua" w:cs="Times New Roman"/>
          <w:noProof/>
        </w:rPr>
        <w:t>Sudarwati</w:t>
      </w:r>
      <w:r w:rsidR="0028330D" w:rsidRPr="0028330D">
        <w:rPr>
          <w:rFonts w:ascii="Book Antiqua" w:hAnsi="Book Antiqua" w:cs="Times New Roman"/>
          <w:noProof/>
        </w:rPr>
        <w:t xml:space="preserve">, </w:t>
      </w:r>
      <w:r w:rsidRPr="0028330D">
        <w:rPr>
          <w:rFonts w:ascii="Book Antiqua" w:hAnsi="Book Antiqua" w:cs="Times New Roman"/>
          <w:noProof/>
        </w:rPr>
        <w:t>W</w:t>
      </w:r>
      <w:r w:rsidR="0028330D" w:rsidRPr="0028330D">
        <w:rPr>
          <w:rFonts w:ascii="Book Antiqua" w:hAnsi="Book Antiqua" w:cs="Times New Roman"/>
          <w:noProof/>
        </w:rPr>
        <w:t xml:space="preserve">. (2017). </w:t>
      </w:r>
      <w:r w:rsidRPr="0028330D">
        <w:rPr>
          <w:rFonts w:ascii="Book Antiqua" w:hAnsi="Book Antiqua" w:cs="Times New Roman"/>
          <w:noProof/>
        </w:rPr>
        <w:t>Analisis Studi Kelayakan Usaha B</w:t>
      </w:r>
      <w:r w:rsidR="00D34F99" w:rsidRPr="0028330D">
        <w:rPr>
          <w:rFonts w:ascii="Book Antiqua" w:hAnsi="Book Antiqua" w:cs="Times New Roman"/>
          <w:noProof/>
        </w:rPr>
        <w:t xml:space="preserve">isnis Cassava Chips </w:t>
      </w:r>
      <w:r w:rsidR="00BA3724">
        <w:rPr>
          <w:rFonts w:ascii="Book Antiqua" w:hAnsi="Book Antiqua" w:cs="Times New Roman"/>
          <w:noProof/>
        </w:rPr>
        <w:t>d</w:t>
      </w:r>
      <w:r w:rsidR="0028330D" w:rsidRPr="0028330D">
        <w:rPr>
          <w:rFonts w:ascii="Book Antiqua" w:hAnsi="Book Antiqua" w:cs="Times New Roman"/>
          <w:noProof/>
        </w:rPr>
        <w:t xml:space="preserve">i </w:t>
      </w:r>
      <w:r w:rsidRPr="0028330D">
        <w:rPr>
          <w:rFonts w:ascii="Book Antiqua" w:hAnsi="Book Antiqua" w:cs="Times New Roman"/>
          <w:noProof/>
        </w:rPr>
        <w:t>Perumahan Mar</w:t>
      </w:r>
      <w:r w:rsidR="00D34F99" w:rsidRPr="0028330D">
        <w:rPr>
          <w:rFonts w:ascii="Book Antiqua" w:hAnsi="Book Antiqua" w:cs="Times New Roman"/>
          <w:noProof/>
        </w:rPr>
        <w:t>dan</w:t>
      </w:r>
      <w:r w:rsidRPr="0028330D">
        <w:rPr>
          <w:rFonts w:ascii="Book Antiqua" w:hAnsi="Book Antiqua" w:cs="Times New Roman"/>
          <w:noProof/>
        </w:rPr>
        <w:t>i Raya</w:t>
      </w:r>
      <w:r w:rsidR="0028330D" w:rsidRPr="0028330D">
        <w:rPr>
          <w:rFonts w:ascii="Book Antiqua" w:hAnsi="Book Antiqua" w:cs="Times New Roman"/>
          <w:noProof/>
        </w:rPr>
        <w:t xml:space="preserve">. </w:t>
      </w:r>
      <w:r w:rsidRPr="0028330D">
        <w:rPr>
          <w:rFonts w:ascii="Book Antiqua" w:hAnsi="Book Antiqua" w:cs="Times New Roman"/>
          <w:i/>
          <w:iCs/>
          <w:noProof/>
        </w:rPr>
        <w:t>Jurnal Integrasi Sistem Industri</w:t>
      </w:r>
      <w:r w:rsidR="003D4021">
        <w:rPr>
          <w:rFonts w:ascii="Book Antiqua" w:hAnsi="Book Antiqua" w:cs="Times New Roman"/>
          <w:noProof/>
        </w:rPr>
        <w:t xml:space="preserve">. </w:t>
      </w:r>
      <w:r w:rsidR="0028330D" w:rsidRPr="0028330D">
        <w:rPr>
          <w:rFonts w:ascii="Book Antiqua" w:hAnsi="Book Antiqua" w:cs="Times New Roman"/>
          <w:i/>
          <w:iCs/>
          <w:noProof/>
        </w:rPr>
        <w:t>4</w:t>
      </w:r>
      <w:r w:rsidR="003D4021">
        <w:rPr>
          <w:rFonts w:ascii="Book Antiqua" w:hAnsi="Book Antiqua" w:cs="Times New Roman"/>
          <w:noProof/>
        </w:rPr>
        <w:t>(1).</w:t>
      </w:r>
      <w:r w:rsidR="0028330D" w:rsidRPr="0028330D">
        <w:rPr>
          <w:rFonts w:ascii="Book Antiqua" w:hAnsi="Book Antiqua" w:cs="Times New Roman"/>
          <w:noProof/>
        </w:rPr>
        <w:t xml:space="preserve"> 35–44.</w:t>
      </w:r>
    </w:p>
    <w:p w:rsidR="001C3E4C" w:rsidRPr="00670E2E" w:rsidRDefault="001C3E4C" w:rsidP="009C3DED">
      <w:pPr>
        <w:widowControl w:val="0"/>
        <w:autoSpaceDE w:val="0"/>
        <w:autoSpaceDN w:val="0"/>
        <w:adjustRightInd w:val="0"/>
        <w:spacing w:after="0" w:line="240" w:lineRule="auto"/>
        <w:ind w:left="709" w:hanging="709"/>
        <w:jc w:val="both"/>
        <w:rPr>
          <w:rFonts w:ascii="Book Antiqua" w:hAnsi="Book Antiqua" w:cs="Calibri"/>
          <w:noProof/>
          <w:szCs w:val="24"/>
        </w:rPr>
      </w:pPr>
      <w:r w:rsidRPr="00670E2E">
        <w:rPr>
          <w:rFonts w:ascii="Book Antiqua" w:hAnsi="Book Antiqua"/>
        </w:rPr>
        <w:fldChar w:fldCharType="begin" w:fldLock="1"/>
      </w:r>
      <w:r w:rsidRPr="00670E2E">
        <w:rPr>
          <w:rFonts w:ascii="Book Antiqua" w:hAnsi="Book Antiqua"/>
        </w:rPr>
        <w:instrText xml:space="preserve">ADDIN Mendeley Bibliography CSL_BIBLIOGRAPHY </w:instrText>
      </w:r>
      <w:r w:rsidRPr="00670E2E">
        <w:rPr>
          <w:rFonts w:ascii="Book Antiqua" w:hAnsi="Book Antiqua"/>
        </w:rPr>
        <w:fldChar w:fldCharType="separate"/>
      </w:r>
      <w:r w:rsidRPr="00670E2E">
        <w:rPr>
          <w:rFonts w:ascii="Book Antiqua" w:hAnsi="Book Antiqua" w:cs="Calibri"/>
          <w:noProof/>
          <w:szCs w:val="24"/>
        </w:rPr>
        <w:t xml:space="preserve">Hastinawati, I., &amp; Rum, M. (2012). Keragaan Agroindustri Kerupuk Udang Di Kecamatan Kwanyar Kabupaten Bangkalan. </w:t>
      </w:r>
      <w:r w:rsidRPr="00670E2E">
        <w:rPr>
          <w:rFonts w:ascii="Book Antiqua" w:hAnsi="Book Antiqua" w:cs="Calibri"/>
          <w:i/>
          <w:iCs/>
          <w:noProof/>
          <w:szCs w:val="24"/>
        </w:rPr>
        <w:t>Jurnal Sosial Ekonomi Dan Kebijakan Pertanian</w:t>
      </w:r>
      <w:r w:rsidRPr="00670E2E">
        <w:rPr>
          <w:rFonts w:ascii="Book Antiqua" w:hAnsi="Book Antiqua" w:cs="Calibri"/>
          <w:noProof/>
          <w:szCs w:val="24"/>
        </w:rPr>
        <w:t xml:space="preserve">, </w:t>
      </w:r>
      <w:r w:rsidRPr="00670E2E">
        <w:rPr>
          <w:rFonts w:ascii="Book Antiqua" w:hAnsi="Book Antiqua" w:cs="Calibri"/>
          <w:i/>
          <w:iCs/>
          <w:noProof/>
          <w:szCs w:val="24"/>
        </w:rPr>
        <w:t>1</w:t>
      </w:r>
      <w:r w:rsidRPr="00670E2E">
        <w:rPr>
          <w:rFonts w:ascii="Book Antiqua" w:hAnsi="Book Antiqua" w:cs="Calibri"/>
          <w:noProof/>
          <w:szCs w:val="24"/>
        </w:rPr>
        <w:t>(1), 15–24.</w:t>
      </w:r>
    </w:p>
    <w:p w:rsidR="00DD7D75" w:rsidRPr="0028330D" w:rsidRDefault="001C3E4C" w:rsidP="009C3DED">
      <w:pPr>
        <w:widowControl w:val="0"/>
        <w:autoSpaceDE w:val="0"/>
        <w:autoSpaceDN w:val="0"/>
        <w:adjustRightInd w:val="0"/>
        <w:spacing w:after="0" w:line="240" w:lineRule="auto"/>
        <w:ind w:left="709" w:hanging="709"/>
        <w:jc w:val="both"/>
        <w:rPr>
          <w:rFonts w:ascii="Book Antiqua" w:hAnsi="Book Antiqua" w:cs="Times New Roman"/>
          <w:noProof/>
        </w:rPr>
      </w:pPr>
      <w:r w:rsidRPr="00670E2E">
        <w:rPr>
          <w:rFonts w:ascii="Book Antiqua" w:hAnsi="Book Antiqua"/>
        </w:rPr>
        <w:fldChar w:fldCharType="end"/>
      </w:r>
      <w:r w:rsidR="0037381A" w:rsidRPr="0028330D">
        <w:rPr>
          <w:rFonts w:ascii="Book Antiqua" w:hAnsi="Book Antiqua" w:cs="Times New Roman"/>
          <w:noProof/>
        </w:rPr>
        <w:t xml:space="preserve"> </w:t>
      </w:r>
      <w:r w:rsidR="00765C9B" w:rsidRPr="0028330D">
        <w:rPr>
          <w:rFonts w:ascii="Book Antiqua" w:hAnsi="Book Antiqua" w:cs="Times New Roman"/>
          <w:noProof/>
        </w:rPr>
        <w:t>Hidayati</w:t>
      </w:r>
      <w:r w:rsidR="0028330D" w:rsidRPr="0028330D">
        <w:rPr>
          <w:rFonts w:ascii="Book Antiqua" w:hAnsi="Book Antiqua" w:cs="Times New Roman"/>
          <w:noProof/>
        </w:rPr>
        <w:t xml:space="preserve">, </w:t>
      </w:r>
      <w:r w:rsidR="00765C9B" w:rsidRPr="0028330D">
        <w:rPr>
          <w:rFonts w:ascii="Book Antiqua" w:hAnsi="Book Antiqua" w:cs="Times New Roman"/>
          <w:noProof/>
        </w:rPr>
        <w:t>S</w:t>
      </w:r>
      <w:r w:rsidR="0028330D" w:rsidRPr="0028330D">
        <w:rPr>
          <w:rFonts w:ascii="Book Antiqua" w:hAnsi="Book Antiqua" w:cs="Times New Roman"/>
          <w:noProof/>
        </w:rPr>
        <w:t xml:space="preserve">., </w:t>
      </w:r>
      <w:r w:rsidR="00765C9B" w:rsidRPr="0028330D">
        <w:rPr>
          <w:rFonts w:ascii="Book Antiqua" w:hAnsi="Book Antiqua" w:cs="Times New Roman"/>
          <w:noProof/>
        </w:rPr>
        <w:t>Yuliana</w:t>
      </w:r>
      <w:r w:rsidR="0028330D" w:rsidRPr="0028330D">
        <w:rPr>
          <w:rFonts w:ascii="Book Antiqua" w:hAnsi="Book Antiqua" w:cs="Times New Roman"/>
          <w:noProof/>
        </w:rPr>
        <w:t xml:space="preserve">, </w:t>
      </w:r>
      <w:r w:rsidR="00765C9B" w:rsidRPr="0028330D">
        <w:rPr>
          <w:rFonts w:ascii="Book Antiqua" w:hAnsi="Book Antiqua" w:cs="Times New Roman"/>
          <w:noProof/>
        </w:rPr>
        <w:t>N</w:t>
      </w:r>
      <w:r w:rsidR="0028330D" w:rsidRPr="0028330D">
        <w:rPr>
          <w:rFonts w:ascii="Book Antiqua" w:hAnsi="Book Antiqua" w:cs="Times New Roman"/>
          <w:noProof/>
        </w:rPr>
        <w:t xml:space="preserve">., </w:t>
      </w:r>
      <w:r w:rsidR="00765C9B" w:rsidRPr="0028330D">
        <w:rPr>
          <w:rFonts w:ascii="Book Antiqua" w:hAnsi="Book Antiqua" w:cs="Times New Roman"/>
          <w:noProof/>
        </w:rPr>
        <w:t>Utomo</w:t>
      </w:r>
      <w:r w:rsidR="0028330D" w:rsidRPr="0028330D">
        <w:rPr>
          <w:rFonts w:ascii="Book Antiqua" w:hAnsi="Book Antiqua" w:cs="Times New Roman"/>
          <w:noProof/>
        </w:rPr>
        <w:t xml:space="preserve">, </w:t>
      </w:r>
      <w:r w:rsidR="00765C9B" w:rsidRPr="0028330D">
        <w:rPr>
          <w:rFonts w:ascii="Book Antiqua" w:hAnsi="Book Antiqua" w:cs="Times New Roman"/>
          <w:noProof/>
        </w:rPr>
        <w:t>T</w:t>
      </w:r>
      <w:r w:rsidR="0028330D" w:rsidRPr="0028330D">
        <w:rPr>
          <w:rFonts w:ascii="Book Antiqua" w:hAnsi="Book Antiqua" w:cs="Times New Roman"/>
          <w:noProof/>
        </w:rPr>
        <w:t xml:space="preserve">. </w:t>
      </w:r>
      <w:r w:rsidR="00765C9B" w:rsidRPr="0028330D">
        <w:rPr>
          <w:rFonts w:ascii="Book Antiqua" w:hAnsi="Book Antiqua" w:cs="Times New Roman"/>
          <w:noProof/>
        </w:rPr>
        <w:t>P</w:t>
      </w:r>
      <w:r w:rsidR="0028330D" w:rsidRPr="0028330D">
        <w:rPr>
          <w:rFonts w:ascii="Book Antiqua" w:hAnsi="Book Antiqua" w:cs="Times New Roman"/>
          <w:noProof/>
        </w:rPr>
        <w:t xml:space="preserve">., &amp; </w:t>
      </w:r>
      <w:r w:rsidR="00765C9B" w:rsidRPr="0028330D">
        <w:rPr>
          <w:rFonts w:ascii="Book Antiqua" w:hAnsi="Book Antiqua" w:cs="Times New Roman"/>
          <w:noProof/>
        </w:rPr>
        <w:t>Cakaradinata</w:t>
      </w:r>
      <w:r w:rsidR="0028330D" w:rsidRPr="0028330D">
        <w:rPr>
          <w:rFonts w:ascii="Book Antiqua" w:hAnsi="Book Antiqua" w:cs="Times New Roman"/>
          <w:noProof/>
        </w:rPr>
        <w:t xml:space="preserve">, </w:t>
      </w:r>
      <w:r w:rsidR="00765C9B" w:rsidRPr="0028330D">
        <w:rPr>
          <w:rFonts w:ascii="Book Antiqua" w:hAnsi="Book Antiqua" w:cs="Times New Roman"/>
          <w:noProof/>
        </w:rPr>
        <w:t>R</w:t>
      </w:r>
      <w:r w:rsidR="0028330D" w:rsidRPr="0028330D">
        <w:rPr>
          <w:rFonts w:ascii="Book Antiqua" w:hAnsi="Book Antiqua" w:cs="Times New Roman"/>
          <w:noProof/>
        </w:rPr>
        <w:t xml:space="preserve">. (2020). </w:t>
      </w:r>
      <w:r w:rsidR="00765C9B" w:rsidRPr="0028330D">
        <w:rPr>
          <w:rFonts w:ascii="Book Antiqua" w:hAnsi="Book Antiqua" w:cs="Times New Roman"/>
          <w:noProof/>
        </w:rPr>
        <w:t>Studi Analisis Finansial Pen</w:t>
      </w:r>
      <w:r w:rsidR="00D34F99" w:rsidRPr="0028330D">
        <w:rPr>
          <w:rFonts w:ascii="Book Antiqua" w:hAnsi="Book Antiqua" w:cs="Times New Roman"/>
          <w:noProof/>
        </w:rPr>
        <w:t xml:space="preserve">dirian Industri Keripik Pisang </w:t>
      </w:r>
      <w:r w:rsidR="00BA3724">
        <w:rPr>
          <w:rFonts w:ascii="Book Antiqua" w:hAnsi="Book Antiqua" w:cs="Times New Roman"/>
          <w:noProof/>
        </w:rPr>
        <w:t>d</w:t>
      </w:r>
      <w:r w:rsidR="0028330D" w:rsidRPr="0028330D">
        <w:rPr>
          <w:rFonts w:ascii="Book Antiqua" w:hAnsi="Book Antiqua" w:cs="Times New Roman"/>
          <w:noProof/>
        </w:rPr>
        <w:t xml:space="preserve">i </w:t>
      </w:r>
      <w:r w:rsidR="00765C9B" w:rsidRPr="0028330D">
        <w:rPr>
          <w:rFonts w:ascii="Book Antiqua" w:hAnsi="Book Antiqua" w:cs="Times New Roman"/>
          <w:noProof/>
        </w:rPr>
        <w:t>Provinsi Lampung</w:t>
      </w:r>
      <w:r w:rsidR="0028330D" w:rsidRPr="0028330D">
        <w:rPr>
          <w:rFonts w:ascii="Book Antiqua" w:hAnsi="Book Antiqua" w:cs="Times New Roman"/>
          <w:noProof/>
        </w:rPr>
        <w:t xml:space="preserve">. </w:t>
      </w:r>
      <w:r w:rsidR="00765C9B" w:rsidRPr="0028330D">
        <w:rPr>
          <w:rFonts w:ascii="Book Antiqua" w:hAnsi="Book Antiqua" w:cs="Times New Roman"/>
          <w:i/>
          <w:iCs/>
          <w:noProof/>
        </w:rPr>
        <w:t>Jurnal Penelitian Pertanian Terapan</w:t>
      </w:r>
      <w:r w:rsidR="003D4021">
        <w:rPr>
          <w:rFonts w:ascii="Book Antiqua" w:hAnsi="Book Antiqua" w:cs="Times New Roman"/>
          <w:noProof/>
        </w:rPr>
        <w:t>.</w:t>
      </w:r>
      <w:r w:rsidR="0028330D" w:rsidRPr="0028330D">
        <w:rPr>
          <w:rFonts w:ascii="Book Antiqua" w:hAnsi="Book Antiqua" w:cs="Times New Roman"/>
          <w:noProof/>
        </w:rPr>
        <w:t xml:space="preserve"> </w:t>
      </w:r>
      <w:r w:rsidR="0028330D" w:rsidRPr="0028330D">
        <w:rPr>
          <w:rFonts w:ascii="Book Antiqua" w:hAnsi="Book Antiqua" w:cs="Times New Roman"/>
          <w:i/>
          <w:iCs/>
          <w:noProof/>
        </w:rPr>
        <w:t>20</w:t>
      </w:r>
      <w:r w:rsidR="003D4021">
        <w:rPr>
          <w:rFonts w:ascii="Book Antiqua" w:hAnsi="Book Antiqua" w:cs="Times New Roman"/>
          <w:noProof/>
        </w:rPr>
        <w:t>(1).</w:t>
      </w:r>
      <w:r w:rsidR="0028330D" w:rsidRPr="0028330D">
        <w:rPr>
          <w:rFonts w:ascii="Book Antiqua" w:hAnsi="Book Antiqua" w:cs="Times New Roman"/>
          <w:noProof/>
        </w:rPr>
        <w:t xml:space="preserve"> 80–89. </w:t>
      </w:r>
    </w:p>
    <w:p w:rsidR="00DD7D75" w:rsidRDefault="00765C9B" w:rsidP="009C3DED">
      <w:pPr>
        <w:widowControl w:val="0"/>
        <w:autoSpaceDE w:val="0"/>
        <w:autoSpaceDN w:val="0"/>
        <w:adjustRightInd w:val="0"/>
        <w:spacing w:after="0" w:line="240" w:lineRule="auto"/>
        <w:ind w:left="709" w:hanging="709"/>
        <w:jc w:val="both"/>
        <w:rPr>
          <w:rFonts w:ascii="Book Antiqua" w:hAnsi="Book Antiqua" w:cs="Times New Roman"/>
          <w:noProof/>
        </w:rPr>
      </w:pPr>
      <w:r w:rsidRPr="0028330D">
        <w:rPr>
          <w:rFonts w:ascii="Book Antiqua" w:hAnsi="Book Antiqua" w:cs="Times New Roman"/>
          <w:noProof/>
        </w:rPr>
        <w:t>Juliatmaja</w:t>
      </w:r>
      <w:r w:rsidR="0028330D" w:rsidRPr="0028330D">
        <w:rPr>
          <w:rFonts w:ascii="Book Antiqua" w:hAnsi="Book Antiqua" w:cs="Times New Roman"/>
          <w:noProof/>
        </w:rPr>
        <w:t xml:space="preserve">, </w:t>
      </w:r>
      <w:r w:rsidRPr="0028330D">
        <w:rPr>
          <w:rFonts w:ascii="Book Antiqua" w:hAnsi="Book Antiqua" w:cs="Times New Roman"/>
          <w:noProof/>
        </w:rPr>
        <w:t>A</w:t>
      </w:r>
      <w:r w:rsidR="0028330D" w:rsidRPr="0028330D">
        <w:rPr>
          <w:rFonts w:ascii="Book Antiqua" w:hAnsi="Book Antiqua" w:cs="Times New Roman"/>
          <w:noProof/>
        </w:rPr>
        <w:t xml:space="preserve">. </w:t>
      </w:r>
      <w:r w:rsidRPr="0028330D">
        <w:rPr>
          <w:rFonts w:ascii="Book Antiqua" w:hAnsi="Book Antiqua" w:cs="Times New Roman"/>
          <w:noProof/>
        </w:rPr>
        <w:t>W</w:t>
      </w:r>
      <w:r w:rsidR="0028330D" w:rsidRPr="0028330D">
        <w:rPr>
          <w:rFonts w:ascii="Book Antiqua" w:hAnsi="Book Antiqua" w:cs="Times New Roman"/>
          <w:noProof/>
        </w:rPr>
        <w:t xml:space="preserve">. (2017). </w:t>
      </w:r>
      <w:r w:rsidRPr="0028330D">
        <w:rPr>
          <w:rFonts w:ascii="Book Antiqua" w:hAnsi="Book Antiqua" w:cs="Times New Roman"/>
          <w:noProof/>
        </w:rPr>
        <w:t>Financia</w:t>
      </w:r>
      <w:r w:rsidR="00D34F99" w:rsidRPr="0028330D">
        <w:rPr>
          <w:rFonts w:ascii="Book Antiqua" w:hAnsi="Book Antiqua" w:cs="Times New Roman"/>
          <w:noProof/>
        </w:rPr>
        <w:t xml:space="preserve">l Feasibility Of Cocoa Farming </w:t>
      </w:r>
      <w:r w:rsidR="0028330D" w:rsidRPr="0028330D">
        <w:rPr>
          <w:rFonts w:ascii="Book Antiqua" w:hAnsi="Book Antiqua" w:cs="Times New Roman"/>
          <w:noProof/>
        </w:rPr>
        <w:t xml:space="preserve">In </w:t>
      </w:r>
      <w:r w:rsidR="00D34F99" w:rsidRPr="0028330D">
        <w:rPr>
          <w:rFonts w:ascii="Book Antiqua" w:hAnsi="Book Antiqua" w:cs="Times New Roman"/>
          <w:noProof/>
        </w:rPr>
        <w:t>And</w:t>
      </w:r>
      <w:r w:rsidRPr="0028330D">
        <w:rPr>
          <w:rFonts w:ascii="Book Antiqua" w:hAnsi="Book Antiqua" w:cs="Times New Roman"/>
          <w:noProof/>
        </w:rPr>
        <w:t>omesinggo Village Besulutu Sub</w:t>
      </w:r>
      <w:r w:rsidR="0028330D" w:rsidRPr="0028330D">
        <w:rPr>
          <w:rFonts w:ascii="Book Antiqua" w:hAnsi="Book Antiqua" w:cs="Times New Roman"/>
          <w:noProof/>
        </w:rPr>
        <w:t>-</w:t>
      </w:r>
      <w:r w:rsidRPr="0028330D">
        <w:rPr>
          <w:rFonts w:ascii="Book Antiqua" w:hAnsi="Book Antiqua" w:cs="Times New Roman"/>
          <w:noProof/>
        </w:rPr>
        <w:t>District Of Konawe District</w:t>
      </w:r>
      <w:r w:rsidR="0028330D" w:rsidRPr="0028330D">
        <w:rPr>
          <w:rFonts w:ascii="Book Antiqua" w:hAnsi="Book Antiqua" w:cs="Times New Roman"/>
          <w:noProof/>
        </w:rPr>
        <w:t xml:space="preserve">. </w:t>
      </w:r>
      <w:r w:rsidRPr="0028330D">
        <w:rPr>
          <w:rFonts w:ascii="Book Antiqua" w:hAnsi="Book Antiqua" w:cs="Times New Roman"/>
          <w:i/>
          <w:iCs/>
          <w:noProof/>
        </w:rPr>
        <w:t>Agribusiness Journal</w:t>
      </w:r>
      <w:r w:rsidR="003D4021">
        <w:rPr>
          <w:rFonts w:ascii="Book Antiqua" w:hAnsi="Book Antiqua" w:cs="Times New Roman"/>
          <w:noProof/>
        </w:rPr>
        <w:t>.</w:t>
      </w:r>
      <w:r w:rsidR="0028330D" w:rsidRPr="0028330D">
        <w:rPr>
          <w:rFonts w:ascii="Book Antiqua" w:hAnsi="Book Antiqua" w:cs="Times New Roman"/>
          <w:noProof/>
        </w:rPr>
        <w:t xml:space="preserve"> </w:t>
      </w:r>
      <w:r w:rsidR="0028330D" w:rsidRPr="0028330D">
        <w:rPr>
          <w:rFonts w:ascii="Book Antiqua" w:hAnsi="Book Antiqua" w:cs="Times New Roman"/>
          <w:i/>
          <w:iCs/>
          <w:noProof/>
        </w:rPr>
        <w:t>2</w:t>
      </w:r>
      <w:r w:rsidR="003D4021">
        <w:rPr>
          <w:rFonts w:ascii="Book Antiqua" w:hAnsi="Book Antiqua" w:cs="Times New Roman"/>
          <w:noProof/>
        </w:rPr>
        <w:t>(2).</w:t>
      </w:r>
      <w:r w:rsidR="0028330D" w:rsidRPr="0028330D">
        <w:rPr>
          <w:rFonts w:ascii="Book Antiqua" w:hAnsi="Book Antiqua" w:cs="Times New Roman"/>
          <w:noProof/>
        </w:rPr>
        <w:t xml:space="preserve"> 13–17.</w:t>
      </w:r>
    </w:p>
    <w:p w:rsidR="004B12DD" w:rsidRPr="0028330D" w:rsidRDefault="004B12DD" w:rsidP="009C3DED">
      <w:pPr>
        <w:adjustRightInd w:val="0"/>
        <w:spacing w:after="0"/>
        <w:ind w:left="709" w:hanging="709"/>
        <w:jc w:val="both"/>
        <w:rPr>
          <w:rFonts w:ascii="Book Antiqua" w:hAnsi="Book Antiqua" w:cs="Times New Roman"/>
          <w:noProof/>
        </w:rPr>
      </w:pPr>
      <w:r w:rsidRPr="004C1497">
        <w:rPr>
          <w:rFonts w:ascii="Book Antiqua" w:hAnsi="Book Antiqua" w:cs="Times New Roman"/>
          <w:noProof/>
        </w:rPr>
        <w:t xml:space="preserve">Junaidi. (2020). Strategi Peningkatan Nilai Tambah Perkebunan Karet Melalui Diversifikasi Usaha. </w:t>
      </w:r>
      <w:r w:rsidRPr="004C1497">
        <w:rPr>
          <w:rFonts w:ascii="Book Antiqua" w:hAnsi="Book Antiqua" w:cs="Times New Roman"/>
          <w:i/>
          <w:iCs/>
          <w:noProof/>
        </w:rPr>
        <w:t>Agriekonomika</w:t>
      </w:r>
      <w:r w:rsidRPr="004C1497">
        <w:rPr>
          <w:rFonts w:ascii="Book Antiqua" w:hAnsi="Book Antiqua" w:cs="Times New Roman"/>
          <w:noProof/>
        </w:rPr>
        <w:t xml:space="preserve">, </w:t>
      </w:r>
      <w:r w:rsidRPr="004C1497">
        <w:rPr>
          <w:rFonts w:ascii="Book Antiqua" w:hAnsi="Book Antiqua" w:cs="Times New Roman"/>
          <w:i/>
          <w:iCs/>
          <w:noProof/>
        </w:rPr>
        <w:t>9</w:t>
      </w:r>
      <w:r>
        <w:rPr>
          <w:rFonts w:ascii="Book Antiqua" w:hAnsi="Book Antiqua" w:cs="Times New Roman"/>
          <w:noProof/>
        </w:rPr>
        <w:t>, 72–89.</w:t>
      </w:r>
    </w:p>
    <w:p w:rsidR="00DD7D75" w:rsidRPr="0028330D" w:rsidRDefault="00765C9B" w:rsidP="009C3DED">
      <w:pPr>
        <w:widowControl w:val="0"/>
        <w:autoSpaceDE w:val="0"/>
        <w:autoSpaceDN w:val="0"/>
        <w:adjustRightInd w:val="0"/>
        <w:spacing w:after="0" w:line="240" w:lineRule="auto"/>
        <w:ind w:left="709" w:hanging="709"/>
        <w:jc w:val="both"/>
        <w:rPr>
          <w:rFonts w:ascii="Book Antiqua" w:hAnsi="Book Antiqua" w:cs="Times New Roman"/>
          <w:noProof/>
        </w:rPr>
      </w:pPr>
      <w:r w:rsidRPr="0028330D">
        <w:rPr>
          <w:rFonts w:ascii="Book Antiqua" w:hAnsi="Book Antiqua" w:cs="Times New Roman"/>
          <w:noProof/>
        </w:rPr>
        <w:t>Kasmir</w:t>
      </w:r>
      <w:r w:rsidR="0028330D" w:rsidRPr="0028330D">
        <w:rPr>
          <w:rFonts w:ascii="Book Antiqua" w:hAnsi="Book Antiqua" w:cs="Times New Roman"/>
          <w:noProof/>
        </w:rPr>
        <w:t xml:space="preserve">, &amp; </w:t>
      </w:r>
      <w:r w:rsidRPr="0028330D">
        <w:rPr>
          <w:rFonts w:ascii="Book Antiqua" w:hAnsi="Book Antiqua" w:cs="Times New Roman"/>
          <w:noProof/>
        </w:rPr>
        <w:t>Jakfar</w:t>
      </w:r>
      <w:r w:rsidR="0028330D" w:rsidRPr="0028330D">
        <w:rPr>
          <w:rFonts w:ascii="Book Antiqua" w:hAnsi="Book Antiqua" w:cs="Times New Roman"/>
          <w:noProof/>
        </w:rPr>
        <w:t xml:space="preserve">. (2003). </w:t>
      </w:r>
      <w:r w:rsidRPr="0028330D">
        <w:rPr>
          <w:rFonts w:ascii="Book Antiqua" w:hAnsi="Book Antiqua" w:cs="Times New Roman"/>
          <w:i/>
          <w:iCs/>
          <w:noProof/>
        </w:rPr>
        <w:t>Studi Kelayakan Bisnis</w:t>
      </w:r>
      <w:r w:rsidR="0028330D" w:rsidRPr="0028330D">
        <w:rPr>
          <w:rFonts w:ascii="Book Antiqua" w:hAnsi="Book Antiqua" w:cs="Times New Roman"/>
          <w:noProof/>
        </w:rPr>
        <w:t xml:space="preserve">: </w:t>
      </w:r>
      <w:r w:rsidRPr="0028330D">
        <w:rPr>
          <w:rFonts w:ascii="Book Antiqua" w:hAnsi="Book Antiqua" w:cs="Times New Roman"/>
          <w:noProof/>
        </w:rPr>
        <w:t>Kencana Prenada Media Group</w:t>
      </w:r>
      <w:r w:rsidR="0028330D" w:rsidRPr="0028330D">
        <w:rPr>
          <w:rFonts w:ascii="Book Antiqua" w:hAnsi="Book Antiqua" w:cs="Times New Roman"/>
          <w:noProof/>
        </w:rPr>
        <w:t>.</w:t>
      </w:r>
    </w:p>
    <w:p w:rsidR="00D34F99" w:rsidRPr="0028330D" w:rsidRDefault="00D34F99" w:rsidP="009C3DED">
      <w:pPr>
        <w:widowControl w:val="0"/>
        <w:autoSpaceDE w:val="0"/>
        <w:autoSpaceDN w:val="0"/>
        <w:adjustRightInd w:val="0"/>
        <w:spacing w:after="0" w:line="240" w:lineRule="auto"/>
        <w:ind w:left="709" w:hanging="709"/>
        <w:jc w:val="both"/>
        <w:rPr>
          <w:rFonts w:ascii="Book Antiqua" w:hAnsi="Book Antiqua" w:cs="Times New Roman"/>
          <w:noProof/>
        </w:rPr>
      </w:pPr>
      <w:r w:rsidRPr="0028330D">
        <w:rPr>
          <w:rFonts w:ascii="Book Antiqua" w:hAnsi="Book Antiqua" w:cs="Times New Roman"/>
          <w:noProof/>
        </w:rPr>
        <w:t>Kementerian Pertanian</w:t>
      </w:r>
      <w:r w:rsidR="0028330D" w:rsidRPr="0028330D">
        <w:rPr>
          <w:rFonts w:ascii="Book Antiqua" w:hAnsi="Book Antiqua" w:cs="Times New Roman"/>
          <w:noProof/>
        </w:rPr>
        <w:t xml:space="preserve">. (2018). </w:t>
      </w:r>
      <w:r w:rsidRPr="0028330D">
        <w:rPr>
          <w:rFonts w:ascii="Book Antiqua" w:hAnsi="Book Antiqua" w:cs="Times New Roman"/>
          <w:i/>
          <w:iCs/>
          <w:noProof/>
        </w:rPr>
        <w:t>Outlook Jagung Komoditas Pertanian Subsektor Tanaman Pangan</w:t>
      </w:r>
      <w:r w:rsidR="0028330D" w:rsidRPr="0028330D">
        <w:rPr>
          <w:rFonts w:ascii="Book Antiqua" w:hAnsi="Book Antiqua" w:cs="Times New Roman"/>
          <w:noProof/>
        </w:rPr>
        <w:t xml:space="preserve">. </w:t>
      </w:r>
      <w:r w:rsidRPr="0028330D">
        <w:rPr>
          <w:rFonts w:ascii="Book Antiqua" w:hAnsi="Book Antiqua" w:cs="Times New Roman"/>
          <w:noProof/>
        </w:rPr>
        <w:t>Pusat Data Dan Sistem Informasi Pertanian</w:t>
      </w:r>
      <w:r w:rsidR="0028330D" w:rsidRPr="0028330D">
        <w:rPr>
          <w:rFonts w:ascii="Book Antiqua" w:hAnsi="Book Antiqua" w:cs="Times New Roman"/>
          <w:noProof/>
        </w:rPr>
        <w:t>.</w:t>
      </w:r>
      <w:r w:rsidR="00B9263D" w:rsidRPr="00B9263D">
        <w:t xml:space="preserve"> </w:t>
      </w:r>
      <w:r w:rsidR="00B9263D" w:rsidRPr="00B9263D">
        <w:rPr>
          <w:rFonts w:ascii="Book Antiqua" w:hAnsi="Book Antiqua" w:cs="Times New Roman"/>
          <w:noProof/>
        </w:rPr>
        <w:t>http://epublikasi.setjen.pertanian.go.id/arsip-outlook/81-outlook-tanaman-pangan/637-outlook-jagung-2018</w:t>
      </w:r>
    </w:p>
    <w:p w:rsidR="00DD7D75" w:rsidRPr="0028330D" w:rsidRDefault="00765C9B" w:rsidP="009C3DED">
      <w:pPr>
        <w:widowControl w:val="0"/>
        <w:autoSpaceDE w:val="0"/>
        <w:autoSpaceDN w:val="0"/>
        <w:adjustRightInd w:val="0"/>
        <w:spacing w:after="0" w:line="240" w:lineRule="auto"/>
        <w:ind w:left="709" w:hanging="709"/>
        <w:jc w:val="both"/>
        <w:rPr>
          <w:rFonts w:ascii="Book Antiqua" w:hAnsi="Book Antiqua" w:cs="Times New Roman"/>
          <w:noProof/>
        </w:rPr>
      </w:pPr>
      <w:r w:rsidRPr="0028330D">
        <w:rPr>
          <w:rFonts w:ascii="Book Antiqua" w:hAnsi="Book Antiqua" w:cs="Times New Roman"/>
          <w:noProof/>
        </w:rPr>
        <w:t>Kiptiah</w:t>
      </w:r>
      <w:r w:rsidR="0028330D" w:rsidRPr="0028330D">
        <w:rPr>
          <w:rFonts w:ascii="Book Antiqua" w:hAnsi="Book Antiqua" w:cs="Times New Roman"/>
          <w:noProof/>
        </w:rPr>
        <w:t xml:space="preserve">, </w:t>
      </w:r>
      <w:r w:rsidRPr="0028330D">
        <w:rPr>
          <w:rFonts w:ascii="Book Antiqua" w:hAnsi="Book Antiqua" w:cs="Times New Roman"/>
          <w:noProof/>
        </w:rPr>
        <w:t>M</w:t>
      </w:r>
      <w:r w:rsidR="0028330D" w:rsidRPr="0028330D">
        <w:rPr>
          <w:rFonts w:ascii="Book Antiqua" w:hAnsi="Book Antiqua" w:cs="Times New Roman"/>
          <w:noProof/>
        </w:rPr>
        <w:t xml:space="preserve">., </w:t>
      </w:r>
      <w:r w:rsidRPr="0028330D">
        <w:rPr>
          <w:rFonts w:ascii="Book Antiqua" w:hAnsi="Book Antiqua" w:cs="Times New Roman"/>
          <w:noProof/>
        </w:rPr>
        <w:t>Nuryati</w:t>
      </w:r>
      <w:r w:rsidR="0028330D" w:rsidRPr="0028330D">
        <w:rPr>
          <w:rFonts w:ascii="Book Antiqua" w:hAnsi="Book Antiqua" w:cs="Times New Roman"/>
          <w:noProof/>
        </w:rPr>
        <w:t xml:space="preserve">, &amp; </w:t>
      </w:r>
      <w:r w:rsidRPr="0028330D">
        <w:rPr>
          <w:rFonts w:ascii="Book Antiqua" w:hAnsi="Book Antiqua" w:cs="Times New Roman"/>
          <w:noProof/>
        </w:rPr>
        <w:t>Yasir</w:t>
      </w:r>
      <w:r w:rsidR="0028330D" w:rsidRPr="0028330D">
        <w:rPr>
          <w:rFonts w:ascii="Book Antiqua" w:hAnsi="Book Antiqua" w:cs="Times New Roman"/>
          <w:noProof/>
        </w:rPr>
        <w:t xml:space="preserve">, </w:t>
      </w:r>
      <w:r w:rsidRPr="0028330D">
        <w:rPr>
          <w:rFonts w:ascii="Book Antiqua" w:hAnsi="Book Antiqua" w:cs="Times New Roman"/>
          <w:noProof/>
        </w:rPr>
        <w:t>M</w:t>
      </w:r>
      <w:r w:rsidR="0028330D" w:rsidRPr="0028330D">
        <w:rPr>
          <w:rFonts w:ascii="Book Antiqua" w:hAnsi="Book Antiqua" w:cs="Times New Roman"/>
          <w:noProof/>
        </w:rPr>
        <w:t xml:space="preserve">. </w:t>
      </w:r>
      <w:r w:rsidRPr="0028330D">
        <w:rPr>
          <w:rFonts w:ascii="Book Antiqua" w:hAnsi="Book Antiqua" w:cs="Times New Roman"/>
          <w:noProof/>
        </w:rPr>
        <w:t>P</w:t>
      </w:r>
      <w:r w:rsidR="0028330D" w:rsidRPr="0028330D">
        <w:rPr>
          <w:rFonts w:ascii="Book Antiqua" w:hAnsi="Book Antiqua" w:cs="Times New Roman"/>
          <w:noProof/>
        </w:rPr>
        <w:t xml:space="preserve">. (2020). </w:t>
      </w:r>
      <w:r w:rsidRPr="0028330D">
        <w:rPr>
          <w:rFonts w:ascii="Book Antiqua" w:hAnsi="Book Antiqua" w:cs="Times New Roman"/>
          <w:noProof/>
        </w:rPr>
        <w:t xml:space="preserve">Analisis Nilai Tambah </w:t>
      </w:r>
      <w:r w:rsidR="00BA3724">
        <w:rPr>
          <w:rFonts w:ascii="Book Antiqua" w:hAnsi="Book Antiqua" w:cs="Times New Roman"/>
          <w:noProof/>
        </w:rPr>
        <w:t>d</w:t>
      </w:r>
      <w:r w:rsidR="0028330D" w:rsidRPr="0028330D">
        <w:rPr>
          <w:rFonts w:ascii="Book Antiqua" w:hAnsi="Book Antiqua" w:cs="Times New Roman"/>
          <w:noProof/>
        </w:rPr>
        <w:t xml:space="preserve">an </w:t>
      </w:r>
      <w:r w:rsidRPr="0028330D">
        <w:rPr>
          <w:rFonts w:ascii="Book Antiqua" w:hAnsi="Book Antiqua" w:cs="Times New Roman"/>
          <w:noProof/>
        </w:rPr>
        <w:t>Ke</w:t>
      </w:r>
      <w:r w:rsidR="00D34F99" w:rsidRPr="0028330D">
        <w:rPr>
          <w:rFonts w:ascii="Book Antiqua" w:hAnsi="Book Antiqua" w:cs="Times New Roman"/>
          <w:noProof/>
        </w:rPr>
        <w:t xml:space="preserve">layakan Usaha Keripik Singkong </w:t>
      </w:r>
      <w:r w:rsidR="00BA3724">
        <w:rPr>
          <w:rFonts w:ascii="Book Antiqua" w:hAnsi="Book Antiqua" w:cs="Times New Roman"/>
          <w:noProof/>
        </w:rPr>
        <w:t>d</w:t>
      </w:r>
      <w:r w:rsidR="0028330D" w:rsidRPr="0028330D">
        <w:rPr>
          <w:rFonts w:ascii="Book Antiqua" w:hAnsi="Book Antiqua" w:cs="Times New Roman"/>
          <w:noProof/>
        </w:rPr>
        <w:t xml:space="preserve">i </w:t>
      </w:r>
      <w:r w:rsidRPr="0028330D">
        <w:rPr>
          <w:rFonts w:ascii="Book Antiqua" w:hAnsi="Book Antiqua" w:cs="Times New Roman"/>
          <w:noProof/>
        </w:rPr>
        <w:t>Ud</w:t>
      </w:r>
      <w:r w:rsidR="0028330D" w:rsidRPr="0028330D">
        <w:rPr>
          <w:rFonts w:ascii="Book Antiqua" w:hAnsi="Book Antiqua" w:cs="Times New Roman"/>
          <w:noProof/>
        </w:rPr>
        <w:t xml:space="preserve">. </w:t>
      </w:r>
      <w:r w:rsidRPr="0028330D">
        <w:rPr>
          <w:rFonts w:ascii="Book Antiqua" w:hAnsi="Book Antiqua" w:cs="Times New Roman"/>
          <w:noProof/>
        </w:rPr>
        <w:t>Sukma Desa Sumber Makmur Kabupaten Tanah Laut</w:t>
      </w:r>
      <w:r w:rsidR="0028330D" w:rsidRPr="0028330D">
        <w:rPr>
          <w:rFonts w:ascii="Book Antiqua" w:hAnsi="Book Antiqua" w:cs="Times New Roman"/>
          <w:noProof/>
        </w:rPr>
        <w:t xml:space="preserve">. </w:t>
      </w:r>
      <w:r w:rsidRPr="0028330D">
        <w:rPr>
          <w:rFonts w:ascii="Book Antiqua" w:hAnsi="Book Antiqua" w:cs="Times New Roman"/>
          <w:i/>
          <w:iCs/>
          <w:noProof/>
        </w:rPr>
        <w:t>Jurnal Teknologi Agro</w:t>
      </w:r>
      <w:r w:rsidR="0028330D" w:rsidRPr="0028330D">
        <w:rPr>
          <w:rFonts w:ascii="Book Antiqua" w:hAnsi="Book Antiqua" w:cs="Times New Roman"/>
          <w:i/>
          <w:iCs/>
          <w:noProof/>
        </w:rPr>
        <w:t>-</w:t>
      </w:r>
      <w:r w:rsidRPr="0028330D">
        <w:rPr>
          <w:rFonts w:ascii="Book Antiqua" w:hAnsi="Book Antiqua" w:cs="Times New Roman"/>
          <w:i/>
          <w:iCs/>
          <w:noProof/>
        </w:rPr>
        <w:t>Industri</w:t>
      </w:r>
      <w:r w:rsidR="003D4021">
        <w:rPr>
          <w:rFonts w:ascii="Book Antiqua" w:hAnsi="Book Antiqua" w:cs="Times New Roman"/>
          <w:noProof/>
        </w:rPr>
        <w:t>.</w:t>
      </w:r>
      <w:r w:rsidR="0028330D" w:rsidRPr="0028330D">
        <w:rPr>
          <w:rFonts w:ascii="Book Antiqua" w:hAnsi="Book Antiqua" w:cs="Times New Roman"/>
          <w:noProof/>
        </w:rPr>
        <w:t xml:space="preserve"> </w:t>
      </w:r>
      <w:r w:rsidR="0028330D" w:rsidRPr="0028330D">
        <w:rPr>
          <w:rFonts w:ascii="Book Antiqua" w:hAnsi="Book Antiqua" w:cs="Times New Roman"/>
          <w:i/>
          <w:iCs/>
          <w:noProof/>
        </w:rPr>
        <w:t>7</w:t>
      </w:r>
      <w:r w:rsidR="003D4021">
        <w:rPr>
          <w:rFonts w:ascii="Book Antiqua" w:hAnsi="Book Antiqua" w:cs="Times New Roman"/>
          <w:noProof/>
        </w:rPr>
        <w:t>(1).</w:t>
      </w:r>
      <w:r w:rsidR="0028330D" w:rsidRPr="0028330D">
        <w:rPr>
          <w:rFonts w:ascii="Book Antiqua" w:hAnsi="Book Antiqua" w:cs="Times New Roman"/>
          <w:noProof/>
        </w:rPr>
        <w:t xml:space="preserve"> 12–21.</w:t>
      </w:r>
    </w:p>
    <w:p w:rsidR="00DD7D75" w:rsidRPr="0028330D" w:rsidRDefault="00765C9B" w:rsidP="009C3DED">
      <w:pPr>
        <w:widowControl w:val="0"/>
        <w:autoSpaceDE w:val="0"/>
        <w:autoSpaceDN w:val="0"/>
        <w:adjustRightInd w:val="0"/>
        <w:spacing w:after="0" w:line="240" w:lineRule="auto"/>
        <w:ind w:left="709" w:hanging="709"/>
        <w:jc w:val="both"/>
        <w:rPr>
          <w:rFonts w:ascii="Book Antiqua" w:hAnsi="Book Antiqua" w:cs="Times New Roman"/>
          <w:noProof/>
        </w:rPr>
      </w:pPr>
      <w:r w:rsidRPr="0028330D">
        <w:rPr>
          <w:rFonts w:ascii="Book Antiqua" w:hAnsi="Book Antiqua" w:cs="Times New Roman"/>
          <w:noProof/>
        </w:rPr>
        <w:t>Kusuma</w:t>
      </w:r>
      <w:r w:rsidR="0028330D" w:rsidRPr="0028330D">
        <w:rPr>
          <w:rFonts w:ascii="Book Antiqua" w:hAnsi="Book Antiqua" w:cs="Times New Roman"/>
          <w:noProof/>
        </w:rPr>
        <w:t xml:space="preserve">,  </w:t>
      </w:r>
      <w:r w:rsidRPr="0028330D">
        <w:rPr>
          <w:rFonts w:ascii="Book Antiqua" w:hAnsi="Book Antiqua" w:cs="Times New Roman"/>
          <w:noProof/>
        </w:rPr>
        <w:t>Parama Tirta Wul</w:t>
      </w:r>
      <w:r w:rsidR="00D34F99" w:rsidRPr="0028330D">
        <w:rPr>
          <w:rFonts w:ascii="Book Antiqua" w:hAnsi="Book Antiqua" w:cs="Times New Roman"/>
          <w:noProof/>
        </w:rPr>
        <w:t>and</w:t>
      </w:r>
      <w:r w:rsidRPr="0028330D">
        <w:rPr>
          <w:rFonts w:ascii="Book Antiqua" w:hAnsi="Book Antiqua" w:cs="Times New Roman"/>
          <w:noProof/>
        </w:rPr>
        <w:t>ari Wening</w:t>
      </w:r>
      <w:r w:rsidR="0028330D" w:rsidRPr="0028330D">
        <w:rPr>
          <w:rFonts w:ascii="Book Antiqua" w:hAnsi="Book Antiqua" w:cs="Times New Roman"/>
          <w:noProof/>
        </w:rPr>
        <w:t xml:space="preserve">, &amp; </w:t>
      </w:r>
      <w:r w:rsidRPr="0028330D">
        <w:rPr>
          <w:rFonts w:ascii="Book Antiqua" w:hAnsi="Book Antiqua" w:cs="Times New Roman"/>
          <w:noProof/>
        </w:rPr>
        <w:t>Mayasti</w:t>
      </w:r>
      <w:r w:rsidR="0028330D" w:rsidRPr="0028330D">
        <w:rPr>
          <w:rFonts w:ascii="Book Antiqua" w:hAnsi="Book Antiqua" w:cs="Times New Roman"/>
          <w:noProof/>
        </w:rPr>
        <w:t xml:space="preserve">,  </w:t>
      </w:r>
      <w:r w:rsidRPr="0028330D">
        <w:rPr>
          <w:rFonts w:ascii="Book Antiqua" w:hAnsi="Book Antiqua" w:cs="Times New Roman"/>
          <w:noProof/>
        </w:rPr>
        <w:t>Nur Kartika Indah</w:t>
      </w:r>
      <w:r w:rsidR="0028330D" w:rsidRPr="0028330D">
        <w:rPr>
          <w:rFonts w:ascii="Book Antiqua" w:hAnsi="Book Antiqua" w:cs="Times New Roman"/>
          <w:noProof/>
        </w:rPr>
        <w:t xml:space="preserve">. (2014). </w:t>
      </w:r>
      <w:r w:rsidRPr="0028330D">
        <w:rPr>
          <w:rFonts w:ascii="Book Antiqua" w:hAnsi="Book Antiqua" w:cs="Times New Roman"/>
          <w:noProof/>
        </w:rPr>
        <w:t>Analisa Kelayakan Finansial Pengembangan Usaha Produksi Komoditas Lokal</w:t>
      </w:r>
      <w:r w:rsidR="0028330D" w:rsidRPr="0028330D">
        <w:rPr>
          <w:rFonts w:ascii="Book Antiqua" w:hAnsi="Book Antiqua" w:cs="Times New Roman"/>
          <w:noProof/>
        </w:rPr>
        <w:t xml:space="preserve">: </w:t>
      </w:r>
      <w:r w:rsidRPr="0028330D">
        <w:rPr>
          <w:rFonts w:ascii="Book Antiqua" w:hAnsi="Book Antiqua" w:cs="Times New Roman"/>
          <w:noProof/>
        </w:rPr>
        <w:t>Mie Berbasis Jagung</w:t>
      </w:r>
      <w:r w:rsidR="0028330D" w:rsidRPr="0028330D">
        <w:rPr>
          <w:rFonts w:ascii="Book Antiqua" w:hAnsi="Book Antiqua" w:cs="Times New Roman"/>
          <w:noProof/>
        </w:rPr>
        <w:t xml:space="preserve">. </w:t>
      </w:r>
      <w:r w:rsidRPr="0028330D">
        <w:rPr>
          <w:rFonts w:ascii="Book Antiqua" w:hAnsi="Book Antiqua" w:cs="Times New Roman"/>
          <w:i/>
          <w:iCs/>
          <w:noProof/>
        </w:rPr>
        <w:t>Agritech</w:t>
      </w:r>
      <w:r w:rsidR="0028330D" w:rsidRPr="0028330D">
        <w:rPr>
          <w:rFonts w:ascii="Book Antiqua" w:hAnsi="Book Antiqua" w:cs="Times New Roman"/>
          <w:i/>
          <w:iCs/>
          <w:noProof/>
        </w:rPr>
        <w:t xml:space="preserve">: </w:t>
      </w:r>
      <w:r w:rsidRPr="0028330D">
        <w:rPr>
          <w:rFonts w:ascii="Book Antiqua" w:hAnsi="Book Antiqua" w:cs="Times New Roman"/>
          <w:i/>
          <w:iCs/>
          <w:noProof/>
        </w:rPr>
        <w:t xml:space="preserve">Jurnal </w:t>
      </w:r>
      <w:r w:rsidR="003D4021">
        <w:rPr>
          <w:rFonts w:ascii="Book Antiqua" w:hAnsi="Book Antiqua" w:cs="Times New Roman"/>
          <w:i/>
          <w:iCs/>
          <w:noProof/>
        </w:rPr>
        <w:t>Fakultas Teknologi Pertanian UGM</w:t>
      </w:r>
      <w:r w:rsidR="003D4021">
        <w:rPr>
          <w:rFonts w:ascii="Book Antiqua" w:hAnsi="Book Antiqua" w:cs="Times New Roman"/>
          <w:noProof/>
        </w:rPr>
        <w:t>.</w:t>
      </w:r>
      <w:r w:rsidR="0028330D" w:rsidRPr="0028330D">
        <w:rPr>
          <w:rFonts w:ascii="Book Antiqua" w:hAnsi="Book Antiqua" w:cs="Times New Roman"/>
          <w:noProof/>
        </w:rPr>
        <w:t xml:space="preserve"> </w:t>
      </w:r>
      <w:r w:rsidR="0028330D" w:rsidRPr="0028330D">
        <w:rPr>
          <w:rFonts w:ascii="Book Antiqua" w:hAnsi="Book Antiqua" w:cs="Times New Roman"/>
          <w:i/>
          <w:iCs/>
          <w:noProof/>
        </w:rPr>
        <w:t>34</w:t>
      </w:r>
      <w:r w:rsidR="003D4021">
        <w:rPr>
          <w:rFonts w:ascii="Book Antiqua" w:hAnsi="Book Antiqua" w:cs="Times New Roman"/>
          <w:noProof/>
        </w:rPr>
        <w:t>(2).</w:t>
      </w:r>
      <w:r w:rsidR="0028330D" w:rsidRPr="0028330D">
        <w:rPr>
          <w:rFonts w:ascii="Book Antiqua" w:hAnsi="Book Antiqua" w:cs="Times New Roman"/>
          <w:noProof/>
        </w:rPr>
        <w:t xml:space="preserve"> 194–202.</w:t>
      </w:r>
    </w:p>
    <w:sdt>
      <w:sdtPr>
        <w:rPr>
          <w:rFonts w:ascii="Book Antiqua" w:hAnsi="Book Antiqua"/>
        </w:rPr>
        <w:id w:val="111145805"/>
        <w:bibliography/>
      </w:sdtPr>
      <w:sdtEndPr>
        <w:rPr>
          <w:rFonts w:asciiTheme="minorHAnsi" w:hAnsiTheme="minorHAnsi"/>
        </w:rPr>
      </w:sdtEndPr>
      <w:sdtContent>
        <w:p w:rsidR="009C3DED" w:rsidRPr="004F4130" w:rsidRDefault="009C3DED" w:rsidP="009C3DED">
          <w:pPr>
            <w:pStyle w:val="Bibliography"/>
            <w:spacing w:after="0" w:line="240" w:lineRule="auto"/>
            <w:ind w:left="709" w:hanging="709"/>
            <w:jc w:val="both"/>
            <w:rPr>
              <w:rFonts w:ascii="Book Antiqua" w:hAnsi="Book Antiqua"/>
              <w:noProof/>
            </w:rPr>
          </w:pPr>
          <w:r w:rsidRPr="004F4130">
            <w:rPr>
              <w:rFonts w:ascii="Book Antiqua" w:hAnsi="Book Antiqua"/>
            </w:rPr>
            <w:fldChar w:fldCharType="begin"/>
          </w:r>
          <w:r w:rsidRPr="004F4130">
            <w:rPr>
              <w:rFonts w:ascii="Book Antiqua" w:hAnsi="Book Antiqua"/>
            </w:rPr>
            <w:instrText xml:space="preserve"> BIBLIOGRAPHY </w:instrText>
          </w:r>
          <w:r w:rsidRPr="004F4130">
            <w:rPr>
              <w:rFonts w:ascii="Book Antiqua" w:hAnsi="Book Antiqua"/>
            </w:rPr>
            <w:fldChar w:fldCharType="separate"/>
          </w:r>
          <w:r w:rsidRPr="004F4130">
            <w:rPr>
              <w:rFonts w:ascii="Book Antiqua" w:hAnsi="Book Antiqua"/>
              <w:noProof/>
            </w:rPr>
            <w:t>Republik Indonesia. (2012). Peraturan Pemerintah No. 27 Tahun 2012 Tentang "Izin Lingkungan</w:t>
          </w:r>
          <w:r>
            <w:rPr>
              <w:rFonts w:ascii="Book Antiqua" w:hAnsi="Book Antiqua"/>
              <w:noProof/>
            </w:rPr>
            <w:t>". Jakarta : Kementerian Negara Lingkungan Hidup.</w:t>
          </w:r>
        </w:p>
        <w:p w:rsidR="00DD7D75" w:rsidRPr="0028330D" w:rsidRDefault="009C3DED" w:rsidP="009C3DED">
          <w:pPr>
            <w:widowControl w:val="0"/>
            <w:autoSpaceDE w:val="0"/>
            <w:autoSpaceDN w:val="0"/>
            <w:adjustRightInd w:val="0"/>
            <w:spacing w:after="0" w:line="240" w:lineRule="auto"/>
            <w:ind w:left="709" w:hanging="709"/>
            <w:jc w:val="both"/>
            <w:rPr>
              <w:rFonts w:ascii="Book Antiqua" w:hAnsi="Book Antiqua" w:cs="Times New Roman"/>
              <w:noProof/>
            </w:rPr>
          </w:pPr>
          <w:r w:rsidRPr="004F4130">
            <w:rPr>
              <w:rFonts w:ascii="Book Antiqua" w:hAnsi="Book Antiqua"/>
              <w:b/>
              <w:bCs/>
              <w:noProof/>
            </w:rPr>
            <w:fldChar w:fldCharType="end"/>
          </w:r>
          <w:r w:rsidR="00765C9B" w:rsidRPr="0028330D">
            <w:rPr>
              <w:rFonts w:ascii="Book Antiqua" w:hAnsi="Book Antiqua" w:cs="Times New Roman"/>
              <w:noProof/>
            </w:rPr>
            <w:t>Royensyah</w:t>
          </w:r>
          <w:r w:rsidR="0028330D" w:rsidRPr="0028330D">
            <w:rPr>
              <w:rFonts w:ascii="Book Antiqua" w:hAnsi="Book Antiqua" w:cs="Times New Roman"/>
              <w:noProof/>
            </w:rPr>
            <w:t xml:space="preserve">, </w:t>
          </w:r>
          <w:r w:rsidR="00765C9B" w:rsidRPr="0028330D">
            <w:rPr>
              <w:rFonts w:ascii="Book Antiqua" w:hAnsi="Book Antiqua" w:cs="Times New Roman"/>
              <w:noProof/>
            </w:rPr>
            <w:t>R</w:t>
          </w:r>
          <w:r w:rsidR="0028330D" w:rsidRPr="0028330D">
            <w:rPr>
              <w:rFonts w:ascii="Book Antiqua" w:hAnsi="Book Antiqua" w:cs="Times New Roman"/>
              <w:noProof/>
            </w:rPr>
            <w:t xml:space="preserve">. </w:t>
          </w:r>
          <w:r w:rsidR="00765C9B" w:rsidRPr="0028330D">
            <w:rPr>
              <w:rFonts w:ascii="Book Antiqua" w:hAnsi="Book Antiqua" w:cs="Times New Roman"/>
              <w:noProof/>
            </w:rPr>
            <w:t>Van</w:t>
          </w:r>
          <w:r w:rsidR="0028330D" w:rsidRPr="0028330D">
            <w:rPr>
              <w:rFonts w:ascii="Book Antiqua" w:hAnsi="Book Antiqua" w:cs="Times New Roman"/>
              <w:noProof/>
            </w:rPr>
            <w:t xml:space="preserve">, &amp; </w:t>
          </w:r>
          <w:r w:rsidR="00765C9B" w:rsidRPr="0028330D">
            <w:rPr>
              <w:rFonts w:ascii="Book Antiqua" w:hAnsi="Book Antiqua" w:cs="Times New Roman"/>
              <w:noProof/>
            </w:rPr>
            <w:t>Sundariah</w:t>
          </w:r>
          <w:r w:rsidR="0028330D" w:rsidRPr="0028330D">
            <w:rPr>
              <w:rFonts w:ascii="Book Antiqua" w:hAnsi="Book Antiqua" w:cs="Times New Roman"/>
              <w:noProof/>
            </w:rPr>
            <w:t xml:space="preserve">, </w:t>
          </w:r>
          <w:r w:rsidR="00765C9B" w:rsidRPr="0028330D">
            <w:rPr>
              <w:rFonts w:ascii="Book Antiqua" w:hAnsi="Book Antiqua" w:cs="Times New Roman"/>
              <w:noProof/>
            </w:rPr>
            <w:t>S</w:t>
          </w:r>
          <w:r w:rsidR="0028330D" w:rsidRPr="0028330D">
            <w:rPr>
              <w:rFonts w:ascii="Book Antiqua" w:hAnsi="Book Antiqua" w:cs="Times New Roman"/>
              <w:noProof/>
            </w:rPr>
            <w:t xml:space="preserve">. (2014). </w:t>
          </w:r>
          <w:r w:rsidR="00765C9B" w:rsidRPr="0028330D">
            <w:rPr>
              <w:rFonts w:ascii="Book Antiqua" w:hAnsi="Book Antiqua" w:cs="Times New Roman"/>
              <w:noProof/>
            </w:rPr>
            <w:t>Analisis Kelayakan Industri</w:t>
          </w:r>
          <w:r w:rsidR="00D34F99" w:rsidRPr="0028330D">
            <w:rPr>
              <w:rFonts w:ascii="Book Antiqua" w:hAnsi="Book Antiqua" w:cs="Times New Roman"/>
              <w:noProof/>
            </w:rPr>
            <w:t xml:space="preserve"> Rumah Tangga Keripik Singkong </w:t>
          </w:r>
          <w:r w:rsidR="00BA3724">
            <w:rPr>
              <w:rFonts w:ascii="Book Antiqua" w:hAnsi="Book Antiqua" w:cs="Times New Roman"/>
              <w:noProof/>
            </w:rPr>
            <w:t>d</w:t>
          </w:r>
          <w:r w:rsidR="0028330D" w:rsidRPr="0028330D">
            <w:rPr>
              <w:rFonts w:ascii="Book Antiqua" w:hAnsi="Book Antiqua" w:cs="Times New Roman"/>
              <w:noProof/>
            </w:rPr>
            <w:t xml:space="preserve">i </w:t>
          </w:r>
          <w:r w:rsidR="00765C9B" w:rsidRPr="0028330D">
            <w:rPr>
              <w:rFonts w:ascii="Book Antiqua" w:hAnsi="Book Antiqua" w:cs="Times New Roman"/>
              <w:noProof/>
            </w:rPr>
            <w:t>Desa Kasarangan Kecamatan Labuan Amas Utara</w:t>
          </w:r>
          <w:r w:rsidR="0028330D" w:rsidRPr="0028330D">
            <w:rPr>
              <w:rFonts w:ascii="Book Antiqua" w:hAnsi="Book Antiqua" w:cs="Times New Roman"/>
              <w:noProof/>
            </w:rPr>
            <w:t xml:space="preserve">. </w:t>
          </w:r>
          <w:r w:rsidR="00765C9B" w:rsidRPr="0028330D">
            <w:rPr>
              <w:rFonts w:ascii="Book Antiqua" w:hAnsi="Book Antiqua" w:cs="Times New Roman"/>
              <w:i/>
              <w:iCs/>
              <w:noProof/>
            </w:rPr>
            <w:t>Rawa Sains</w:t>
          </w:r>
          <w:r w:rsidR="0028330D" w:rsidRPr="0028330D">
            <w:rPr>
              <w:rFonts w:ascii="Times New Roman" w:hAnsi="Times New Roman" w:cs="Times New Roman"/>
              <w:i/>
              <w:iCs/>
              <w:noProof/>
            </w:rPr>
            <w:t> </w:t>
          </w:r>
          <w:r w:rsidR="0028330D" w:rsidRPr="0028330D">
            <w:rPr>
              <w:rFonts w:ascii="Book Antiqua" w:hAnsi="Book Antiqua" w:cs="Times New Roman"/>
              <w:i/>
              <w:iCs/>
              <w:noProof/>
            </w:rPr>
            <w:t xml:space="preserve">: </w:t>
          </w:r>
          <w:r w:rsidR="00765C9B" w:rsidRPr="0028330D">
            <w:rPr>
              <w:rFonts w:ascii="Book Antiqua" w:hAnsi="Book Antiqua" w:cs="Times New Roman"/>
              <w:i/>
              <w:iCs/>
              <w:noProof/>
            </w:rPr>
            <w:t>Jurnal Sains Stiper Amuntai</w:t>
          </w:r>
          <w:r w:rsidR="006E22FB">
            <w:rPr>
              <w:rFonts w:ascii="Book Antiqua" w:hAnsi="Book Antiqua" w:cs="Times New Roman"/>
              <w:noProof/>
            </w:rPr>
            <w:t>.</w:t>
          </w:r>
          <w:r w:rsidR="0028330D" w:rsidRPr="0028330D">
            <w:rPr>
              <w:rFonts w:ascii="Book Antiqua" w:hAnsi="Book Antiqua" w:cs="Times New Roman"/>
              <w:noProof/>
            </w:rPr>
            <w:t xml:space="preserve"> </w:t>
          </w:r>
          <w:r w:rsidR="0028330D" w:rsidRPr="0028330D">
            <w:rPr>
              <w:rFonts w:ascii="Book Antiqua" w:hAnsi="Book Antiqua" w:cs="Times New Roman"/>
              <w:i/>
              <w:iCs/>
              <w:noProof/>
            </w:rPr>
            <w:t>4</w:t>
          </w:r>
          <w:r w:rsidR="006E22FB">
            <w:rPr>
              <w:rFonts w:ascii="Book Antiqua" w:hAnsi="Book Antiqua" w:cs="Times New Roman"/>
              <w:noProof/>
            </w:rPr>
            <w:t>(1).</w:t>
          </w:r>
          <w:r w:rsidR="0028330D" w:rsidRPr="0028330D">
            <w:rPr>
              <w:rFonts w:ascii="Book Antiqua" w:hAnsi="Book Antiqua" w:cs="Times New Roman"/>
              <w:noProof/>
            </w:rPr>
            <w:t xml:space="preserve"> 41–47. </w:t>
          </w:r>
        </w:p>
      </w:sdtContent>
    </w:sdt>
    <w:p w:rsidR="00DD7D75" w:rsidRPr="0028330D" w:rsidRDefault="00765C9B" w:rsidP="009C3DED">
      <w:pPr>
        <w:widowControl w:val="0"/>
        <w:autoSpaceDE w:val="0"/>
        <w:autoSpaceDN w:val="0"/>
        <w:adjustRightInd w:val="0"/>
        <w:spacing w:after="0" w:line="240" w:lineRule="auto"/>
        <w:ind w:left="709" w:hanging="709"/>
        <w:jc w:val="both"/>
        <w:rPr>
          <w:rFonts w:ascii="Book Antiqua" w:hAnsi="Book Antiqua" w:cs="Times New Roman"/>
          <w:noProof/>
        </w:rPr>
      </w:pPr>
      <w:r w:rsidRPr="0028330D">
        <w:rPr>
          <w:rFonts w:ascii="Book Antiqua" w:hAnsi="Book Antiqua" w:cs="Times New Roman"/>
          <w:noProof/>
        </w:rPr>
        <w:t>Rusdiana</w:t>
      </w:r>
      <w:r w:rsidR="0028330D" w:rsidRPr="0028330D">
        <w:rPr>
          <w:rFonts w:ascii="Book Antiqua" w:hAnsi="Book Antiqua" w:cs="Times New Roman"/>
          <w:noProof/>
        </w:rPr>
        <w:t xml:space="preserve">, </w:t>
      </w:r>
      <w:r w:rsidRPr="0028330D">
        <w:rPr>
          <w:rFonts w:ascii="Book Antiqua" w:hAnsi="Book Antiqua" w:cs="Times New Roman"/>
          <w:noProof/>
        </w:rPr>
        <w:t>S</w:t>
      </w:r>
      <w:r w:rsidR="0028330D" w:rsidRPr="0028330D">
        <w:rPr>
          <w:rFonts w:ascii="Book Antiqua" w:hAnsi="Book Antiqua" w:cs="Times New Roman"/>
          <w:noProof/>
        </w:rPr>
        <w:t xml:space="preserve">., &amp; </w:t>
      </w:r>
      <w:r w:rsidRPr="0028330D">
        <w:rPr>
          <w:rFonts w:ascii="Book Antiqua" w:hAnsi="Book Antiqua" w:cs="Times New Roman"/>
          <w:noProof/>
        </w:rPr>
        <w:t>Hutasoit</w:t>
      </w:r>
      <w:r w:rsidR="0028330D" w:rsidRPr="0028330D">
        <w:rPr>
          <w:rFonts w:ascii="Book Antiqua" w:hAnsi="Book Antiqua" w:cs="Times New Roman"/>
          <w:noProof/>
        </w:rPr>
        <w:t xml:space="preserve">, </w:t>
      </w:r>
      <w:r w:rsidRPr="0028330D">
        <w:rPr>
          <w:rFonts w:ascii="Book Antiqua" w:hAnsi="Book Antiqua" w:cs="Times New Roman"/>
          <w:noProof/>
        </w:rPr>
        <w:t>R</w:t>
      </w:r>
      <w:r w:rsidR="0028330D" w:rsidRPr="0028330D">
        <w:rPr>
          <w:rFonts w:ascii="Book Antiqua" w:hAnsi="Book Antiqua" w:cs="Times New Roman"/>
          <w:noProof/>
        </w:rPr>
        <w:t xml:space="preserve">. (2019). </w:t>
      </w:r>
      <w:r w:rsidRPr="0028330D">
        <w:rPr>
          <w:rFonts w:ascii="Book Antiqua" w:hAnsi="Book Antiqua" w:cs="Times New Roman"/>
          <w:noProof/>
        </w:rPr>
        <w:t xml:space="preserve">Feasibility Study Of Financial Economic On Combination Goat Farming </w:t>
      </w:r>
      <w:r w:rsidR="00D34F99" w:rsidRPr="0028330D">
        <w:rPr>
          <w:rFonts w:ascii="Book Antiqua" w:hAnsi="Book Antiqua" w:cs="Times New Roman"/>
          <w:noProof/>
        </w:rPr>
        <w:t>And</w:t>
      </w:r>
      <w:r w:rsidRPr="0028330D">
        <w:rPr>
          <w:rFonts w:ascii="Book Antiqua" w:hAnsi="Book Antiqua" w:cs="Times New Roman"/>
          <w:noProof/>
        </w:rPr>
        <w:t xml:space="preserve"> Cacao Farm By Farmers</w:t>
      </w:r>
      <w:r w:rsidR="0028330D" w:rsidRPr="0028330D">
        <w:rPr>
          <w:rFonts w:ascii="Book Antiqua" w:hAnsi="Book Antiqua" w:cs="Times New Roman"/>
          <w:noProof/>
        </w:rPr>
        <w:t xml:space="preserve">. </w:t>
      </w:r>
      <w:r w:rsidRPr="0028330D">
        <w:rPr>
          <w:rFonts w:ascii="Book Antiqua" w:hAnsi="Book Antiqua" w:cs="Times New Roman"/>
          <w:i/>
          <w:iCs/>
          <w:noProof/>
        </w:rPr>
        <w:t xml:space="preserve">The International Journal Of Tropical Veterinary </w:t>
      </w:r>
      <w:r w:rsidR="00D34F99" w:rsidRPr="0028330D">
        <w:rPr>
          <w:rFonts w:ascii="Book Antiqua" w:hAnsi="Book Antiqua" w:cs="Times New Roman"/>
          <w:i/>
          <w:iCs/>
          <w:noProof/>
        </w:rPr>
        <w:t>And</w:t>
      </w:r>
      <w:r w:rsidRPr="0028330D">
        <w:rPr>
          <w:rFonts w:ascii="Book Antiqua" w:hAnsi="Book Antiqua" w:cs="Times New Roman"/>
          <w:i/>
          <w:iCs/>
          <w:noProof/>
        </w:rPr>
        <w:t xml:space="preserve"> Biomedical Research</w:t>
      </w:r>
      <w:r w:rsidR="006E22FB">
        <w:rPr>
          <w:rFonts w:ascii="Book Antiqua" w:hAnsi="Book Antiqua" w:cs="Times New Roman"/>
          <w:noProof/>
        </w:rPr>
        <w:t>.</w:t>
      </w:r>
      <w:r w:rsidR="0028330D" w:rsidRPr="0028330D">
        <w:rPr>
          <w:rFonts w:ascii="Book Antiqua" w:hAnsi="Book Antiqua" w:cs="Times New Roman"/>
          <w:noProof/>
        </w:rPr>
        <w:t xml:space="preserve"> </w:t>
      </w:r>
      <w:r w:rsidR="0028330D" w:rsidRPr="0028330D">
        <w:rPr>
          <w:rFonts w:ascii="Book Antiqua" w:hAnsi="Book Antiqua" w:cs="Times New Roman"/>
          <w:i/>
          <w:iCs/>
          <w:noProof/>
        </w:rPr>
        <w:t>4</w:t>
      </w:r>
      <w:r w:rsidR="006E22FB">
        <w:rPr>
          <w:rFonts w:ascii="Book Antiqua" w:hAnsi="Book Antiqua" w:cs="Times New Roman"/>
          <w:noProof/>
        </w:rPr>
        <w:t>(1).</w:t>
      </w:r>
      <w:r w:rsidR="0028330D" w:rsidRPr="0028330D">
        <w:rPr>
          <w:rFonts w:ascii="Book Antiqua" w:hAnsi="Book Antiqua" w:cs="Times New Roman"/>
          <w:noProof/>
        </w:rPr>
        <w:t xml:space="preserve"> 23–31. </w:t>
      </w:r>
    </w:p>
    <w:p w:rsidR="00DD7D75" w:rsidRDefault="00765C9B" w:rsidP="009C3DED">
      <w:pPr>
        <w:widowControl w:val="0"/>
        <w:autoSpaceDE w:val="0"/>
        <w:autoSpaceDN w:val="0"/>
        <w:adjustRightInd w:val="0"/>
        <w:spacing w:after="0" w:line="240" w:lineRule="auto"/>
        <w:ind w:left="709" w:hanging="709"/>
        <w:jc w:val="both"/>
        <w:rPr>
          <w:rFonts w:ascii="Book Antiqua" w:hAnsi="Book Antiqua" w:cs="Times New Roman"/>
          <w:noProof/>
        </w:rPr>
      </w:pPr>
      <w:r w:rsidRPr="0028330D">
        <w:rPr>
          <w:rFonts w:ascii="Book Antiqua" w:hAnsi="Book Antiqua" w:cs="Times New Roman"/>
          <w:noProof/>
        </w:rPr>
        <w:t>Ruswaji</w:t>
      </w:r>
      <w:r w:rsidR="0028330D" w:rsidRPr="0028330D">
        <w:rPr>
          <w:rFonts w:ascii="Book Antiqua" w:hAnsi="Book Antiqua" w:cs="Times New Roman"/>
          <w:noProof/>
        </w:rPr>
        <w:t xml:space="preserve">, &amp; </w:t>
      </w:r>
      <w:r w:rsidRPr="0028330D">
        <w:rPr>
          <w:rFonts w:ascii="Book Antiqua" w:hAnsi="Book Antiqua" w:cs="Times New Roman"/>
          <w:noProof/>
        </w:rPr>
        <w:t>Rachmantha</w:t>
      </w:r>
      <w:r w:rsidR="0028330D" w:rsidRPr="0028330D">
        <w:rPr>
          <w:rFonts w:ascii="Book Antiqua" w:hAnsi="Book Antiqua" w:cs="Times New Roman"/>
          <w:noProof/>
        </w:rPr>
        <w:t xml:space="preserve">, </w:t>
      </w:r>
      <w:r w:rsidRPr="0028330D">
        <w:rPr>
          <w:rFonts w:ascii="Book Antiqua" w:hAnsi="Book Antiqua" w:cs="Times New Roman"/>
          <w:noProof/>
        </w:rPr>
        <w:t>Z</w:t>
      </w:r>
      <w:r w:rsidR="0028330D" w:rsidRPr="0028330D">
        <w:rPr>
          <w:rFonts w:ascii="Book Antiqua" w:hAnsi="Book Antiqua" w:cs="Times New Roman"/>
          <w:noProof/>
        </w:rPr>
        <w:t xml:space="preserve">. (2018). </w:t>
      </w:r>
      <w:r w:rsidRPr="0028330D">
        <w:rPr>
          <w:rFonts w:ascii="Book Antiqua" w:hAnsi="Book Antiqua" w:cs="Times New Roman"/>
          <w:noProof/>
        </w:rPr>
        <w:t xml:space="preserve">Analisis Kelayakan Usaha Keripik Kentang </w:t>
      </w:r>
      <w:r w:rsidR="00BA3724">
        <w:rPr>
          <w:rFonts w:ascii="Book Antiqua" w:hAnsi="Book Antiqua" w:cs="Times New Roman"/>
          <w:noProof/>
        </w:rPr>
        <w:t>p</w:t>
      </w:r>
      <w:r w:rsidR="0028330D" w:rsidRPr="0028330D">
        <w:rPr>
          <w:rFonts w:ascii="Book Antiqua" w:hAnsi="Book Antiqua" w:cs="Times New Roman"/>
          <w:noProof/>
        </w:rPr>
        <w:t xml:space="preserve">ada </w:t>
      </w:r>
      <w:r w:rsidRPr="0028330D">
        <w:rPr>
          <w:rFonts w:ascii="Book Antiqua" w:hAnsi="Book Antiqua" w:cs="Times New Roman"/>
          <w:noProof/>
        </w:rPr>
        <w:t>Ud</w:t>
      </w:r>
      <w:r w:rsidR="0028330D" w:rsidRPr="0028330D">
        <w:rPr>
          <w:rFonts w:ascii="Book Antiqua" w:hAnsi="Book Antiqua" w:cs="Times New Roman"/>
          <w:noProof/>
        </w:rPr>
        <w:t xml:space="preserve">. </w:t>
      </w:r>
      <w:r w:rsidRPr="0028330D">
        <w:rPr>
          <w:rFonts w:ascii="Book Antiqua" w:hAnsi="Book Antiqua" w:cs="Times New Roman"/>
          <w:noProof/>
        </w:rPr>
        <w:t>Vigor Rejoso Kecamatan Junrejo Kota Batu Malang</w:t>
      </w:r>
      <w:r w:rsidR="0028330D" w:rsidRPr="0028330D">
        <w:rPr>
          <w:rFonts w:ascii="Book Antiqua" w:hAnsi="Book Antiqua" w:cs="Times New Roman"/>
          <w:noProof/>
        </w:rPr>
        <w:t xml:space="preserve">. </w:t>
      </w:r>
      <w:r w:rsidRPr="0028330D">
        <w:rPr>
          <w:rFonts w:ascii="Book Antiqua" w:hAnsi="Book Antiqua" w:cs="Times New Roman"/>
          <w:i/>
          <w:iCs/>
          <w:noProof/>
        </w:rPr>
        <w:t xml:space="preserve">Jurnal Penelitian Ekonomi </w:t>
      </w:r>
      <w:r w:rsidR="00D34F99" w:rsidRPr="0028330D">
        <w:rPr>
          <w:rFonts w:ascii="Book Antiqua" w:hAnsi="Book Antiqua" w:cs="Times New Roman"/>
          <w:i/>
          <w:iCs/>
          <w:noProof/>
        </w:rPr>
        <w:t>Dan</w:t>
      </w:r>
      <w:r w:rsidRPr="0028330D">
        <w:rPr>
          <w:rFonts w:ascii="Book Antiqua" w:hAnsi="Book Antiqua" w:cs="Times New Roman"/>
          <w:i/>
          <w:iCs/>
          <w:noProof/>
        </w:rPr>
        <w:t xml:space="preserve"> Akuntansi</w:t>
      </w:r>
      <w:r w:rsidR="006E22FB">
        <w:rPr>
          <w:rFonts w:ascii="Book Antiqua" w:hAnsi="Book Antiqua" w:cs="Times New Roman"/>
          <w:noProof/>
        </w:rPr>
        <w:t>.</w:t>
      </w:r>
      <w:r w:rsidR="0028330D" w:rsidRPr="0028330D">
        <w:rPr>
          <w:rFonts w:ascii="Book Antiqua" w:hAnsi="Book Antiqua" w:cs="Times New Roman"/>
          <w:noProof/>
        </w:rPr>
        <w:t xml:space="preserve"> </w:t>
      </w:r>
      <w:r w:rsidR="006E22FB">
        <w:rPr>
          <w:rFonts w:ascii="Book Antiqua" w:hAnsi="Book Antiqua" w:cs="Times New Roman"/>
          <w:i/>
          <w:iCs/>
          <w:noProof/>
        </w:rPr>
        <w:t>III</w:t>
      </w:r>
      <w:r w:rsidR="006E22FB">
        <w:rPr>
          <w:rFonts w:ascii="Book Antiqua" w:hAnsi="Book Antiqua" w:cs="Times New Roman"/>
          <w:noProof/>
        </w:rPr>
        <w:t>(3).</w:t>
      </w:r>
      <w:r w:rsidR="0028330D" w:rsidRPr="0028330D">
        <w:rPr>
          <w:rFonts w:ascii="Book Antiqua" w:hAnsi="Book Antiqua" w:cs="Times New Roman"/>
          <w:noProof/>
        </w:rPr>
        <w:t xml:space="preserve"> 851–861.</w:t>
      </w:r>
    </w:p>
    <w:p w:rsidR="00BA3724" w:rsidRPr="00BA3724" w:rsidRDefault="00BA3724" w:rsidP="009C3DED">
      <w:pPr>
        <w:widowControl w:val="0"/>
        <w:autoSpaceDE w:val="0"/>
        <w:autoSpaceDN w:val="0"/>
        <w:adjustRightInd w:val="0"/>
        <w:spacing w:after="0" w:line="240" w:lineRule="auto"/>
        <w:ind w:left="709" w:hanging="709"/>
        <w:jc w:val="both"/>
        <w:rPr>
          <w:rFonts w:ascii="Book Antiqua" w:hAnsi="Book Antiqua" w:cs="Times New Roman"/>
          <w:noProof/>
          <w:color w:val="000000" w:themeColor="text1"/>
        </w:rPr>
      </w:pPr>
      <w:r w:rsidRPr="00BA3724">
        <w:rPr>
          <w:rFonts w:ascii="Book Antiqua" w:hAnsi="Book Antiqua" w:cs="Times New Roman"/>
          <w:noProof/>
          <w:color w:val="000000" w:themeColor="text1"/>
        </w:rPr>
        <w:t xml:space="preserve">Sajari, Ibnu, Elfiana, M. (2017). Analisis Kelayakan Usaha Keripik </w:t>
      </w:r>
      <w:r>
        <w:rPr>
          <w:rFonts w:ascii="Book Antiqua" w:hAnsi="Book Antiqua" w:cs="Times New Roman"/>
          <w:noProof/>
          <w:color w:val="000000" w:themeColor="text1"/>
        </w:rPr>
        <w:t>p</w:t>
      </w:r>
      <w:r w:rsidRPr="00BA3724">
        <w:rPr>
          <w:rFonts w:ascii="Book Antiqua" w:hAnsi="Book Antiqua" w:cs="Times New Roman"/>
          <w:noProof/>
          <w:color w:val="000000" w:themeColor="text1"/>
        </w:rPr>
        <w:t xml:space="preserve">ada Ud. Mawar Di Gampong Batee Ie Liek Kecamatan Samalanga Kabupaten Bireuen. </w:t>
      </w:r>
      <w:r w:rsidRPr="00BA3724">
        <w:rPr>
          <w:rFonts w:ascii="Book Antiqua" w:hAnsi="Book Antiqua" w:cs="Times New Roman"/>
          <w:i/>
          <w:iCs/>
          <w:noProof/>
          <w:color w:val="000000" w:themeColor="text1"/>
        </w:rPr>
        <w:t>Jurnal S.Pertanian</w:t>
      </w:r>
      <w:r w:rsidRPr="00BA3724">
        <w:rPr>
          <w:rFonts w:ascii="Book Antiqua" w:hAnsi="Book Antiqua" w:cs="Times New Roman"/>
          <w:noProof/>
          <w:color w:val="000000" w:themeColor="text1"/>
        </w:rPr>
        <w:t xml:space="preserve">. </w:t>
      </w:r>
      <w:r w:rsidRPr="00BA3724">
        <w:rPr>
          <w:rFonts w:ascii="Book Antiqua" w:hAnsi="Book Antiqua" w:cs="Times New Roman"/>
          <w:i/>
          <w:iCs/>
          <w:noProof/>
          <w:color w:val="000000" w:themeColor="text1"/>
        </w:rPr>
        <w:t>1</w:t>
      </w:r>
      <w:r w:rsidRPr="00BA3724">
        <w:rPr>
          <w:rFonts w:ascii="Book Antiqua" w:hAnsi="Book Antiqua" w:cs="Times New Roman"/>
          <w:noProof/>
          <w:color w:val="000000" w:themeColor="text1"/>
        </w:rPr>
        <w:t>(2). 116–124.</w:t>
      </w:r>
    </w:p>
    <w:p w:rsidR="00530E19" w:rsidRPr="0028330D" w:rsidRDefault="00765C9B" w:rsidP="009C3DED">
      <w:pPr>
        <w:widowControl w:val="0"/>
        <w:autoSpaceDE w:val="0"/>
        <w:autoSpaceDN w:val="0"/>
        <w:adjustRightInd w:val="0"/>
        <w:spacing w:after="0" w:line="240" w:lineRule="auto"/>
        <w:ind w:left="709" w:hanging="709"/>
        <w:jc w:val="both"/>
        <w:rPr>
          <w:rFonts w:ascii="Book Antiqua" w:hAnsi="Book Antiqua" w:cs="Times New Roman"/>
          <w:noProof/>
        </w:rPr>
      </w:pPr>
      <w:r w:rsidRPr="0028330D">
        <w:rPr>
          <w:rFonts w:ascii="Book Antiqua" w:hAnsi="Book Antiqua" w:cs="Times New Roman"/>
          <w:noProof/>
        </w:rPr>
        <w:t>Salni</w:t>
      </w:r>
      <w:r w:rsidR="0028330D" w:rsidRPr="0028330D">
        <w:rPr>
          <w:rFonts w:ascii="Book Antiqua" w:hAnsi="Book Antiqua" w:cs="Times New Roman"/>
          <w:noProof/>
        </w:rPr>
        <w:t xml:space="preserve">, </w:t>
      </w:r>
      <w:r w:rsidRPr="0028330D">
        <w:rPr>
          <w:rFonts w:ascii="Book Antiqua" w:hAnsi="Book Antiqua" w:cs="Times New Roman"/>
          <w:noProof/>
        </w:rPr>
        <w:t>D</w:t>
      </w:r>
      <w:r w:rsidR="0028330D" w:rsidRPr="0028330D">
        <w:rPr>
          <w:rFonts w:ascii="Book Antiqua" w:hAnsi="Book Antiqua" w:cs="Times New Roman"/>
          <w:noProof/>
        </w:rPr>
        <w:t xml:space="preserve">., </w:t>
      </w:r>
      <w:r w:rsidRPr="0028330D">
        <w:rPr>
          <w:rFonts w:ascii="Book Antiqua" w:hAnsi="Book Antiqua" w:cs="Times New Roman"/>
          <w:noProof/>
        </w:rPr>
        <w:t>Abdi</w:t>
      </w:r>
      <w:r w:rsidR="0028330D" w:rsidRPr="0028330D">
        <w:rPr>
          <w:rFonts w:ascii="Book Antiqua" w:hAnsi="Book Antiqua" w:cs="Times New Roman"/>
          <w:noProof/>
        </w:rPr>
        <w:t xml:space="preserve">, &amp; </w:t>
      </w:r>
      <w:r w:rsidRPr="0028330D">
        <w:rPr>
          <w:rFonts w:ascii="Book Antiqua" w:hAnsi="Book Antiqua" w:cs="Times New Roman"/>
          <w:noProof/>
        </w:rPr>
        <w:t>Yusran</w:t>
      </w:r>
      <w:r w:rsidR="0028330D" w:rsidRPr="0028330D">
        <w:rPr>
          <w:rFonts w:ascii="Book Antiqua" w:hAnsi="Book Antiqua" w:cs="Times New Roman"/>
          <w:noProof/>
        </w:rPr>
        <w:t xml:space="preserve">. (2019). </w:t>
      </w:r>
      <w:r w:rsidRPr="0028330D">
        <w:rPr>
          <w:rFonts w:ascii="Book Antiqua" w:hAnsi="Book Antiqua" w:cs="Times New Roman"/>
          <w:noProof/>
        </w:rPr>
        <w:t xml:space="preserve">Analisis Kelayakan Finansial Usaha Pengolahan Jagung </w:t>
      </w:r>
      <w:r w:rsidR="00D34F99" w:rsidRPr="0028330D">
        <w:rPr>
          <w:rFonts w:ascii="Book Antiqua" w:hAnsi="Book Antiqua" w:cs="Times New Roman"/>
          <w:noProof/>
        </w:rPr>
        <w:t xml:space="preserve">Pada Rumah Tangga Tani </w:t>
      </w:r>
      <w:r w:rsidR="00BA3724">
        <w:rPr>
          <w:rFonts w:ascii="Book Antiqua" w:hAnsi="Book Antiqua" w:cs="Times New Roman"/>
          <w:noProof/>
        </w:rPr>
        <w:t>d</w:t>
      </w:r>
      <w:r w:rsidR="0028330D" w:rsidRPr="0028330D">
        <w:rPr>
          <w:rFonts w:ascii="Book Antiqua" w:hAnsi="Book Antiqua" w:cs="Times New Roman"/>
          <w:noProof/>
        </w:rPr>
        <w:t xml:space="preserve">i </w:t>
      </w:r>
      <w:r w:rsidRPr="0028330D">
        <w:rPr>
          <w:rFonts w:ascii="Book Antiqua" w:hAnsi="Book Antiqua" w:cs="Times New Roman"/>
          <w:noProof/>
        </w:rPr>
        <w:t xml:space="preserve">Desa Mantobua </w:t>
      </w:r>
      <w:r w:rsidRPr="0028330D">
        <w:rPr>
          <w:rFonts w:ascii="Book Antiqua" w:hAnsi="Book Antiqua" w:cs="Times New Roman"/>
          <w:noProof/>
        </w:rPr>
        <w:lastRenderedPageBreak/>
        <w:t>Kecamatan Lohia Kabupaten Muna</w:t>
      </w:r>
      <w:r w:rsidR="0028330D" w:rsidRPr="0028330D">
        <w:rPr>
          <w:rFonts w:ascii="Book Antiqua" w:hAnsi="Book Antiqua" w:cs="Times New Roman"/>
          <w:noProof/>
        </w:rPr>
        <w:t xml:space="preserve">. </w:t>
      </w:r>
      <w:r w:rsidRPr="0028330D">
        <w:rPr>
          <w:rFonts w:ascii="Book Antiqua" w:hAnsi="Book Antiqua" w:cs="Times New Roman"/>
          <w:i/>
          <w:iCs/>
          <w:noProof/>
        </w:rPr>
        <w:t xml:space="preserve">Jurnal Agribisnis </w:t>
      </w:r>
      <w:r w:rsidR="00D34F99" w:rsidRPr="0028330D">
        <w:rPr>
          <w:rFonts w:ascii="Book Antiqua" w:hAnsi="Book Antiqua" w:cs="Times New Roman"/>
          <w:i/>
          <w:iCs/>
          <w:noProof/>
        </w:rPr>
        <w:t>Dan</w:t>
      </w:r>
      <w:r w:rsidRPr="0028330D">
        <w:rPr>
          <w:rFonts w:ascii="Book Antiqua" w:hAnsi="Book Antiqua" w:cs="Times New Roman"/>
          <w:i/>
          <w:iCs/>
          <w:noProof/>
        </w:rPr>
        <w:t xml:space="preserve"> Ilmu Sosial Ekonomi Pertanian</w:t>
      </w:r>
      <w:r w:rsidR="006E22FB">
        <w:rPr>
          <w:rFonts w:ascii="Book Antiqua" w:hAnsi="Book Antiqua" w:cs="Times New Roman"/>
          <w:noProof/>
        </w:rPr>
        <w:t>.</w:t>
      </w:r>
      <w:r w:rsidR="0028330D" w:rsidRPr="0028330D">
        <w:rPr>
          <w:rFonts w:ascii="Book Antiqua" w:hAnsi="Book Antiqua" w:cs="Times New Roman"/>
          <w:noProof/>
        </w:rPr>
        <w:t xml:space="preserve"> </w:t>
      </w:r>
      <w:r w:rsidR="0028330D" w:rsidRPr="0028330D">
        <w:rPr>
          <w:rFonts w:ascii="Book Antiqua" w:hAnsi="Book Antiqua" w:cs="Times New Roman"/>
          <w:i/>
          <w:iCs/>
          <w:noProof/>
        </w:rPr>
        <w:t>4</w:t>
      </w:r>
      <w:r w:rsidR="006E22FB">
        <w:rPr>
          <w:rFonts w:ascii="Book Antiqua" w:hAnsi="Book Antiqua" w:cs="Times New Roman"/>
          <w:noProof/>
        </w:rPr>
        <w:t>(3). 57–60.</w:t>
      </w:r>
    </w:p>
    <w:sdt>
      <w:sdtPr>
        <w:id w:val="807361904"/>
        <w:bibliography/>
      </w:sdtPr>
      <w:sdtEndPr/>
      <w:sdtContent>
        <w:p w:rsidR="005C542D" w:rsidRPr="005C542D" w:rsidRDefault="005C542D" w:rsidP="009C3DED">
          <w:pPr>
            <w:pStyle w:val="Bibliography"/>
            <w:spacing w:after="0"/>
            <w:ind w:left="709" w:hanging="709"/>
            <w:jc w:val="both"/>
            <w:rPr>
              <w:rFonts w:ascii="Book Antiqua" w:hAnsi="Book Antiqua"/>
              <w:noProof/>
            </w:rPr>
          </w:pPr>
          <w:r w:rsidRPr="005C542D">
            <w:rPr>
              <w:rFonts w:ascii="Book Antiqua" w:hAnsi="Book Antiqua"/>
            </w:rPr>
            <w:fldChar w:fldCharType="begin"/>
          </w:r>
          <w:r w:rsidRPr="005C542D">
            <w:rPr>
              <w:rFonts w:ascii="Book Antiqua" w:hAnsi="Book Antiqua"/>
            </w:rPr>
            <w:instrText xml:space="preserve"> BIBLIOGRAPHY </w:instrText>
          </w:r>
          <w:r w:rsidRPr="005C542D">
            <w:rPr>
              <w:rFonts w:ascii="Book Antiqua" w:hAnsi="Book Antiqua"/>
            </w:rPr>
            <w:fldChar w:fldCharType="separate"/>
          </w:r>
          <w:r w:rsidRPr="005C542D">
            <w:rPr>
              <w:rFonts w:ascii="Book Antiqua" w:hAnsi="Book Antiqua"/>
              <w:noProof/>
            </w:rPr>
            <w:t xml:space="preserve">Situmorang, S. H. (2007). Studi Kelayakan Bisnis. Dalam </w:t>
          </w:r>
          <w:r w:rsidRPr="005C542D">
            <w:rPr>
              <w:rFonts w:ascii="Book Antiqua" w:hAnsi="Book Antiqua"/>
              <w:i/>
              <w:iCs/>
              <w:noProof/>
            </w:rPr>
            <w:t>Buku 1</w:t>
          </w:r>
          <w:r w:rsidRPr="005C542D">
            <w:rPr>
              <w:rFonts w:ascii="Book Antiqua" w:hAnsi="Book Antiqua"/>
              <w:noProof/>
            </w:rPr>
            <w:t xml:space="preserve"> (hal. 32-33). Medan: USU Press.</w:t>
          </w:r>
        </w:p>
        <w:p w:rsidR="006F618B" w:rsidRPr="001C3E4C" w:rsidRDefault="005C542D" w:rsidP="009C3DED">
          <w:pPr>
            <w:widowControl w:val="0"/>
            <w:autoSpaceDE w:val="0"/>
            <w:autoSpaceDN w:val="0"/>
            <w:adjustRightInd w:val="0"/>
            <w:spacing w:after="0" w:line="240" w:lineRule="auto"/>
            <w:ind w:left="709" w:hanging="709"/>
            <w:jc w:val="both"/>
            <w:rPr>
              <w:rFonts w:ascii="Book Antiqua" w:hAnsi="Book Antiqua" w:cs="Calibri"/>
              <w:noProof/>
            </w:rPr>
          </w:pPr>
          <w:r w:rsidRPr="005C542D">
            <w:rPr>
              <w:rFonts w:ascii="Book Antiqua" w:hAnsi="Book Antiqua"/>
              <w:b/>
              <w:bCs/>
              <w:noProof/>
            </w:rPr>
            <w:fldChar w:fldCharType="end"/>
          </w:r>
          <w:r w:rsidR="001C3E4C" w:rsidRPr="001C3E4C">
            <w:rPr>
              <w:rFonts w:ascii="Book Antiqua" w:hAnsi="Book Antiqua" w:cs="Calibri"/>
              <w:noProof/>
              <w:szCs w:val="24"/>
            </w:rPr>
            <w:t xml:space="preserve"> </w:t>
          </w:r>
          <w:r w:rsidR="001C3E4C" w:rsidRPr="00670E2E">
            <w:rPr>
              <w:rFonts w:ascii="Book Antiqua" w:hAnsi="Book Antiqua" w:cs="Calibri"/>
              <w:noProof/>
              <w:szCs w:val="24"/>
            </w:rPr>
            <w:t xml:space="preserve">Srikalimah, S., Nadhiroh, U., &amp; Malikah, R. (2019). Analisis Studi Kelayakan Usaha Home Industry Pengolahan dan Pengemasan Tahu pada UD Djawa Mandiri. </w:t>
          </w:r>
          <w:r w:rsidR="001C3E4C" w:rsidRPr="00670E2E">
            <w:rPr>
              <w:rFonts w:ascii="Book Antiqua" w:hAnsi="Book Antiqua" w:cs="Calibri"/>
              <w:i/>
              <w:iCs/>
              <w:noProof/>
              <w:szCs w:val="24"/>
            </w:rPr>
            <w:t>Jurnal Akuntansi Dan Keuangan</w:t>
          </w:r>
          <w:r w:rsidR="001C3E4C" w:rsidRPr="00670E2E">
            <w:rPr>
              <w:rFonts w:ascii="Book Antiqua" w:hAnsi="Book Antiqua" w:cs="Calibri"/>
              <w:noProof/>
              <w:szCs w:val="24"/>
            </w:rPr>
            <w:t xml:space="preserve">, </w:t>
          </w:r>
          <w:r w:rsidR="001C3E4C" w:rsidRPr="00670E2E">
            <w:rPr>
              <w:rFonts w:ascii="Book Antiqua" w:hAnsi="Book Antiqua" w:cs="Calibri"/>
              <w:i/>
              <w:iCs/>
              <w:noProof/>
              <w:szCs w:val="24"/>
            </w:rPr>
            <w:t>1</w:t>
          </w:r>
          <w:r w:rsidR="001C3E4C" w:rsidRPr="00670E2E">
            <w:rPr>
              <w:rFonts w:ascii="Book Antiqua" w:hAnsi="Book Antiqua" w:cs="Calibri"/>
              <w:noProof/>
              <w:szCs w:val="24"/>
            </w:rPr>
            <w:t xml:space="preserve">(2), 144–154. </w:t>
          </w:r>
        </w:p>
      </w:sdtContent>
    </w:sdt>
    <w:p w:rsidR="00DD7D75" w:rsidRPr="0028330D" w:rsidRDefault="00765C9B" w:rsidP="009C3DED">
      <w:pPr>
        <w:widowControl w:val="0"/>
        <w:autoSpaceDE w:val="0"/>
        <w:autoSpaceDN w:val="0"/>
        <w:adjustRightInd w:val="0"/>
        <w:spacing w:after="0" w:line="240" w:lineRule="auto"/>
        <w:ind w:left="709" w:hanging="709"/>
        <w:jc w:val="both"/>
        <w:rPr>
          <w:rFonts w:ascii="Book Antiqua" w:hAnsi="Book Antiqua" w:cs="Times New Roman"/>
          <w:noProof/>
        </w:rPr>
      </w:pPr>
      <w:r w:rsidRPr="0028330D">
        <w:rPr>
          <w:rFonts w:ascii="Book Antiqua" w:hAnsi="Book Antiqua" w:cs="Times New Roman"/>
          <w:noProof/>
        </w:rPr>
        <w:t>Sunyoto</w:t>
      </w:r>
      <w:r w:rsidR="0028330D" w:rsidRPr="0028330D">
        <w:rPr>
          <w:rFonts w:ascii="Book Antiqua" w:hAnsi="Book Antiqua" w:cs="Times New Roman"/>
          <w:noProof/>
        </w:rPr>
        <w:t xml:space="preserve">, </w:t>
      </w:r>
      <w:r w:rsidRPr="0028330D">
        <w:rPr>
          <w:rFonts w:ascii="Book Antiqua" w:hAnsi="Book Antiqua" w:cs="Times New Roman"/>
          <w:noProof/>
        </w:rPr>
        <w:t>D</w:t>
      </w:r>
      <w:r w:rsidR="0028330D" w:rsidRPr="0028330D">
        <w:rPr>
          <w:rFonts w:ascii="Book Antiqua" w:hAnsi="Book Antiqua" w:cs="Times New Roman"/>
          <w:noProof/>
        </w:rPr>
        <w:t xml:space="preserve">. (2014). </w:t>
      </w:r>
      <w:r w:rsidRPr="0028330D">
        <w:rPr>
          <w:rFonts w:ascii="Book Antiqua" w:hAnsi="Book Antiqua" w:cs="Times New Roman"/>
          <w:i/>
          <w:iCs/>
          <w:noProof/>
        </w:rPr>
        <w:t>Studi Kelayakan Bisnis</w:t>
      </w:r>
      <w:r w:rsidR="0028330D" w:rsidRPr="0028330D">
        <w:rPr>
          <w:rFonts w:ascii="Book Antiqua" w:hAnsi="Book Antiqua" w:cs="Times New Roman"/>
          <w:noProof/>
        </w:rPr>
        <w:t xml:space="preserve">: </w:t>
      </w:r>
      <w:r w:rsidRPr="0028330D">
        <w:rPr>
          <w:rFonts w:ascii="Book Antiqua" w:hAnsi="Book Antiqua" w:cs="Times New Roman"/>
          <w:noProof/>
        </w:rPr>
        <w:t>Pt</w:t>
      </w:r>
      <w:r w:rsidR="0028330D" w:rsidRPr="0028330D">
        <w:rPr>
          <w:rFonts w:ascii="Book Antiqua" w:hAnsi="Book Antiqua" w:cs="Times New Roman"/>
          <w:noProof/>
        </w:rPr>
        <w:t xml:space="preserve">. </w:t>
      </w:r>
      <w:r w:rsidRPr="0028330D">
        <w:rPr>
          <w:rFonts w:ascii="Book Antiqua" w:hAnsi="Book Antiqua" w:cs="Times New Roman"/>
          <w:noProof/>
        </w:rPr>
        <w:t>Buku Seru</w:t>
      </w:r>
      <w:r w:rsidR="0028330D" w:rsidRPr="0028330D">
        <w:rPr>
          <w:rFonts w:ascii="Book Antiqua" w:hAnsi="Book Antiqua" w:cs="Times New Roman"/>
          <w:noProof/>
        </w:rPr>
        <w:t>.</w:t>
      </w:r>
    </w:p>
    <w:p w:rsidR="00DD7D75" w:rsidRDefault="00765C9B" w:rsidP="009C3DED">
      <w:pPr>
        <w:widowControl w:val="0"/>
        <w:autoSpaceDE w:val="0"/>
        <w:autoSpaceDN w:val="0"/>
        <w:adjustRightInd w:val="0"/>
        <w:spacing w:after="0" w:line="240" w:lineRule="auto"/>
        <w:ind w:left="709" w:hanging="709"/>
        <w:jc w:val="both"/>
        <w:rPr>
          <w:rFonts w:ascii="Book Antiqua" w:hAnsi="Book Antiqua" w:cs="Times New Roman"/>
          <w:noProof/>
        </w:rPr>
      </w:pPr>
      <w:r w:rsidRPr="0028330D">
        <w:rPr>
          <w:rFonts w:ascii="Book Antiqua" w:hAnsi="Book Antiqua" w:cs="Times New Roman"/>
          <w:noProof/>
        </w:rPr>
        <w:t>Suprapti</w:t>
      </w:r>
      <w:r w:rsidR="0028330D" w:rsidRPr="0028330D">
        <w:rPr>
          <w:rFonts w:ascii="Book Antiqua" w:hAnsi="Book Antiqua" w:cs="Times New Roman"/>
          <w:noProof/>
        </w:rPr>
        <w:t xml:space="preserve">, </w:t>
      </w:r>
      <w:r w:rsidRPr="0028330D">
        <w:rPr>
          <w:rFonts w:ascii="Book Antiqua" w:hAnsi="Book Antiqua" w:cs="Times New Roman"/>
          <w:noProof/>
        </w:rPr>
        <w:t>I</w:t>
      </w:r>
      <w:r w:rsidR="0028330D" w:rsidRPr="0028330D">
        <w:rPr>
          <w:rFonts w:ascii="Book Antiqua" w:hAnsi="Book Antiqua" w:cs="Times New Roman"/>
          <w:noProof/>
        </w:rPr>
        <w:t xml:space="preserve">., </w:t>
      </w:r>
      <w:r w:rsidRPr="0028330D">
        <w:rPr>
          <w:rFonts w:ascii="Book Antiqua" w:hAnsi="Book Antiqua" w:cs="Times New Roman"/>
          <w:noProof/>
        </w:rPr>
        <w:t>Darwanto</w:t>
      </w:r>
      <w:r w:rsidR="0028330D" w:rsidRPr="0028330D">
        <w:rPr>
          <w:rFonts w:ascii="Book Antiqua" w:hAnsi="Book Antiqua" w:cs="Times New Roman"/>
          <w:noProof/>
        </w:rPr>
        <w:t xml:space="preserve">,  </w:t>
      </w:r>
      <w:r w:rsidRPr="0028330D">
        <w:rPr>
          <w:rFonts w:ascii="Book Antiqua" w:hAnsi="Book Antiqua" w:cs="Times New Roman"/>
          <w:noProof/>
        </w:rPr>
        <w:t>Dwidjono Hadi</w:t>
      </w:r>
      <w:r w:rsidR="0028330D" w:rsidRPr="0028330D">
        <w:rPr>
          <w:rFonts w:ascii="Book Antiqua" w:hAnsi="Book Antiqua" w:cs="Times New Roman"/>
          <w:noProof/>
        </w:rPr>
        <w:t xml:space="preserve">, </w:t>
      </w:r>
      <w:r w:rsidRPr="0028330D">
        <w:rPr>
          <w:rFonts w:ascii="Book Antiqua" w:hAnsi="Book Antiqua" w:cs="Times New Roman"/>
          <w:noProof/>
        </w:rPr>
        <w:t>Mulyo</w:t>
      </w:r>
      <w:r w:rsidR="0028330D" w:rsidRPr="0028330D">
        <w:rPr>
          <w:rFonts w:ascii="Book Antiqua" w:hAnsi="Book Antiqua" w:cs="Times New Roman"/>
          <w:noProof/>
        </w:rPr>
        <w:t xml:space="preserve">,  </w:t>
      </w:r>
      <w:r w:rsidRPr="0028330D">
        <w:rPr>
          <w:rFonts w:ascii="Book Antiqua" w:hAnsi="Book Antiqua" w:cs="Times New Roman"/>
          <w:noProof/>
        </w:rPr>
        <w:t>Jangkung H</w:t>
      </w:r>
      <w:r w:rsidR="00D34F99" w:rsidRPr="0028330D">
        <w:rPr>
          <w:rFonts w:ascii="Book Antiqua" w:hAnsi="Book Antiqua" w:cs="Times New Roman"/>
          <w:noProof/>
        </w:rPr>
        <w:t>and</w:t>
      </w:r>
      <w:r w:rsidRPr="0028330D">
        <w:rPr>
          <w:rFonts w:ascii="Book Antiqua" w:hAnsi="Book Antiqua" w:cs="Times New Roman"/>
          <w:noProof/>
        </w:rPr>
        <w:t>oyo</w:t>
      </w:r>
      <w:r w:rsidR="0028330D" w:rsidRPr="0028330D">
        <w:rPr>
          <w:rFonts w:ascii="Book Antiqua" w:hAnsi="Book Antiqua" w:cs="Times New Roman"/>
          <w:noProof/>
        </w:rPr>
        <w:t xml:space="preserve">, &amp; </w:t>
      </w:r>
      <w:r w:rsidRPr="0028330D">
        <w:rPr>
          <w:rFonts w:ascii="Book Antiqua" w:hAnsi="Book Antiqua" w:cs="Times New Roman"/>
          <w:noProof/>
        </w:rPr>
        <w:t>Waluyati</w:t>
      </w:r>
      <w:r w:rsidR="0028330D" w:rsidRPr="0028330D">
        <w:rPr>
          <w:rFonts w:ascii="Book Antiqua" w:hAnsi="Book Antiqua" w:cs="Times New Roman"/>
          <w:noProof/>
        </w:rPr>
        <w:t xml:space="preserve">,  </w:t>
      </w:r>
      <w:r w:rsidRPr="0028330D">
        <w:rPr>
          <w:rFonts w:ascii="Book Antiqua" w:hAnsi="Book Antiqua" w:cs="Times New Roman"/>
          <w:noProof/>
        </w:rPr>
        <w:t>Lestari Rahayu</w:t>
      </w:r>
      <w:r w:rsidR="0028330D" w:rsidRPr="0028330D">
        <w:rPr>
          <w:rFonts w:ascii="Book Antiqua" w:hAnsi="Book Antiqua" w:cs="Times New Roman"/>
          <w:noProof/>
        </w:rPr>
        <w:t xml:space="preserve">. (2014). </w:t>
      </w:r>
      <w:r w:rsidRPr="0028330D">
        <w:rPr>
          <w:rFonts w:ascii="Book Antiqua" w:hAnsi="Book Antiqua" w:cs="Times New Roman"/>
          <w:noProof/>
        </w:rPr>
        <w:t>Efisiensi</w:t>
      </w:r>
      <w:r w:rsidR="00D34F99" w:rsidRPr="0028330D">
        <w:rPr>
          <w:rFonts w:ascii="Book Antiqua" w:hAnsi="Book Antiqua" w:cs="Times New Roman"/>
          <w:noProof/>
        </w:rPr>
        <w:t xml:space="preserve"> Produksi Petani Jagung Madura </w:t>
      </w:r>
      <w:r w:rsidR="00BA3724">
        <w:rPr>
          <w:rFonts w:ascii="Book Antiqua" w:hAnsi="Book Antiqua" w:cs="Times New Roman"/>
          <w:noProof/>
        </w:rPr>
        <w:t>d</w:t>
      </w:r>
      <w:r w:rsidR="0028330D" w:rsidRPr="0028330D">
        <w:rPr>
          <w:rFonts w:ascii="Book Antiqua" w:hAnsi="Book Antiqua" w:cs="Times New Roman"/>
          <w:noProof/>
        </w:rPr>
        <w:t xml:space="preserve">alam </w:t>
      </w:r>
      <w:r w:rsidRPr="0028330D">
        <w:rPr>
          <w:rFonts w:ascii="Book Antiqua" w:hAnsi="Book Antiqua" w:cs="Times New Roman"/>
          <w:noProof/>
        </w:rPr>
        <w:t>Mempertahankan Keberadaan Jagung Lokal</w:t>
      </w:r>
      <w:r w:rsidR="0028330D" w:rsidRPr="0028330D">
        <w:rPr>
          <w:rFonts w:ascii="Book Antiqua" w:hAnsi="Book Antiqua" w:cs="Times New Roman"/>
          <w:noProof/>
        </w:rPr>
        <w:t xml:space="preserve">. </w:t>
      </w:r>
      <w:r w:rsidRPr="0028330D">
        <w:rPr>
          <w:rFonts w:ascii="Book Antiqua" w:hAnsi="Book Antiqua" w:cs="Times New Roman"/>
          <w:i/>
          <w:iCs/>
          <w:noProof/>
        </w:rPr>
        <w:t>Agriekonomika</w:t>
      </w:r>
      <w:r w:rsidR="006E22FB">
        <w:rPr>
          <w:rFonts w:ascii="Book Antiqua" w:hAnsi="Book Antiqua" w:cs="Times New Roman"/>
          <w:noProof/>
        </w:rPr>
        <w:t>.</w:t>
      </w:r>
      <w:r w:rsidR="0028330D" w:rsidRPr="0028330D">
        <w:rPr>
          <w:rFonts w:ascii="Book Antiqua" w:hAnsi="Book Antiqua" w:cs="Times New Roman"/>
          <w:noProof/>
        </w:rPr>
        <w:t xml:space="preserve"> </w:t>
      </w:r>
      <w:r w:rsidR="0028330D" w:rsidRPr="0028330D">
        <w:rPr>
          <w:rFonts w:ascii="Book Antiqua" w:hAnsi="Book Antiqua" w:cs="Times New Roman"/>
          <w:i/>
          <w:iCs/>
          <w:noProof/>
        </w:rPr>
        <w:t>3</w:t>
      </w:r>
      <w:r w:rsidR="006E22FB">
        <w:rPr>
          <w:rFonts w:ascii="Book Antiqua" w:hAnsi="Book Antiqua" w:cs="Times New Roman"/>
          <w:noProof/>
        </w:rPr>
        <w:t>(1).</w:t>
      </w:r>
      <w:r w:rsidR="0028330D" w:rsidRPr="0028330D">
        <w:rPr>
          <w:rFonts w:ascii="Book Antiqua" w:hAnsi="Book Antiqua" w:cs="Times New Roman"/>
          <w:noProof/>
        </w:rPr>
        <w:t xml:space="preserve"> 11–20.</w:t>
      </w:r>
    </w:p>
    <w:p w:rsidR="00DD7D75" w:rsidRDefault="00765C9B" w:rsidP="009C3DED">
      <w:pPr>
        <w:widowControl w:val="0"/>
        <w:autoSpaceDE w:val="0"/>
        <w:autoSpaceDN w:val="0"/>
        <w:adjustRightInd w:val="0"/>
        <w:spacing w:after="0" w:line="240" w:lineRule="auto"/>
        <w:ind w:left="709" w:hanging="709"/>
        <w:jc w:val="both"/>
        <w:rPr>
          <w:rFonts w:ascii="Book Antiqua" w:hAnsi="Book Antiqua" w:cs="Times New Roman"/>
          <w:noProof/>
        </w:rPr>
      </w:pPr>
      <w:r w:rsidRPr="0028330D">
        <w:rPr>
          <w:rFonts w:ascii="Book Antiqua" w:hAnsi="Book Antiqua" w:cs="Times New Roman"/>
          <w:noProof/>
        </w:rPr>
        <w:t>Syarbaini</w:t>
      </w:r>
      <w:r w:rsidR="0028330D" w:rsidRPr="0028330D">
        <w:rPr>
          <w:rFonts w:ascii="Book Antiqua" w:hAnsi="Book Antiqua" w:cs="Times New Roman"/>
          <w:noProof/>
        </w:rPr>
        <w:t xml:space="preserve">, </w:t>
      </w:r>
      <w:r w:rsidRPr="0028330D">
        <w:rPr>
          <w:rFonts w:ascii="Book Antiqua" w:hAnsi="Book Antiqua" w:cs="Times New Roman"/>
          <w:noProof/>
        </w:rPr>
        <w:t>A</w:t>
      </w:r>
      <w:r w:rsidR="0028330D" w:rsidRPr="0028330D">
        <w:rPr>
          <w:rFonts w:ascii="Book Antiqua" w:hAnsi="Book Antiqua" w:cs="Times New Roman"/>
          <w:noProof/>
        </w:rPr>
        <w:t xml:space="preserve">. (2015). </w:t>
      </w:r>
      <w:r w:rsidRPr="0028330D">
        <w:rPr>
          <w:rFonts w:ascii="Book Antiqua" w:hAnsi="Book Antiqua" w:cs="Times New Roman"/>
          <w:noProof/>
        </w:rPr>
        <w:t>Kelayakan</w:t>
      </w:r>
      <w:r w:rsidR="00D34F99" w:rsidRPr="0028330D">
        <w:rPr>
          <w:rFonts w:ascii="Book Antiqua" w:hAnsi="Book Antiqua" w:cs="Times New Roman"/>
          <w:noProof/>
        </w:rPr>
        <w:t xml:space="preserve"> P</w:t>
      </w:r>
      <w:r w:rsidRPr="0028330D">
        <w:rPr>
          <w:rFonts w:ascii="Book Antiqua" w:hAnsi="Book Antiqua" w:cs="Times New Roman"/>
          <w:noProof/>
        </w:rPr>
        <w:t xml:space="preserve">otensi Pengembangan Usaha Es Susu Jagung Manis </w:t>
      </w:r>
      <w:r w:rsidR="0028330D" w:rsidRPr="0028330D">
        <w:rPr>
          <w:rFonts w:ascii="Book Antiqua" w:hAnsi="Book Antiqua" w:cs="Times New Roman"/>
          <w:noProof/>
        </w:rPr>
        <w:t>(</w:t>
      </w:r>
      <w:r w:rsidRPr="0028330D">
        <w:rPr>
          <w:rFonts w:ascii="Book Antiqua" w:hAnsi="Book Antiqua" w:cs="Times New Roman"/>
          <w:noProof/>
        </w:rPr>
        <w:t>Zea Mays Sacc</w:t>
      </w:r>
      <w:r w:rsidR="0028330D" w:rsidRPr="0028330D">
        <w:rPr>
          <w:rFonts w:ascii="Book Antiqua" w:hAnsi="Book Antiqua" w:cs="Times New Roman"/>
          <w:noProof/>
        </w:rPr>
        <w:t xml:space="preserve">.). </w:t>
      </w:r>
      <w:r w:rsidRPr="0028330D">
        <w:rPr>
          <w:rFonts w:ascii="Book Antiqua" w:hAnsi="Book Antiqua" w:cs="Times New Roman"/>
          <w:i/>
          <w:iCs/>
          <w:noProof/>
        </w:rPr>
        <w:t>Jurnal Pertanian</w:t>
      </w:r>
      <w:r w:rsidR="006E22FB">
        <w:rPr>
          <w:rFonts w:ascii="Book Antiqua" w:hAnsi="Book Antiqua" w:cs="Times New Roman"/>
          <w:noProof/>
        </w:rPr>
        <w:t>.</w:t>
      </w:r>
      <w:r w:rsidR="0028330D" w:rsidRPr="0028330D">
        <w:rPr>
          <w:rFonts w:ascii="Book Antiqua" w:hAnsi="Book Antiqua" w:cs="Times New Roman"/>
          <w:noProof/>
        </w:rPr>
        <w:t xml:space="preserve"> </w:t>
      </w:r>
      <w:r w:rsidR="0028330D" w:rsidRPr="0028330D">
        <w:rPr>
          <w:rFonts w:ascii="Book Antiqua" w:hAnsi="Book Antiqua" w:cs="Times New Roman"/>
          <w:i/>
          <w:iCs/>
          <w:noProof/>
        </w:rPr>
        <w:t>6</w:t>
      </w:r>
      <w:r w:rsidR="006E22FB">
        <w:rPr>
          <w:rFonts w:ascii="Book Antiqua" w:hAnsi="Book Antiqua" w:cs="Times New Roman"/>
          <w:noProof/>
        </w:rPr>
        <w:t>(1).</w:t>
      </w:r>
      <w:r w:rsidR="0028330D" w:rsidRPr="0028330D">
        <w:rPr>
          <w:rFonts w:ascii="Book Antiqua" w:hAnsi="Book Antiqua" w:cs="Times New Roman"/>
          <w:noProof/>
        </w:rPr>
        <w:t xml:space="preserve"> 21–34</w:t>
      </w:r>
      <w:r w:rsidR="00BA3724">
        <w:rPr>
          <w:rFonts w:ascii="Book Antiqua" w:hAnsi="Book Antiqua" w:cs="Times New Roman"/>
          <w:noProof/>
        </w:rPr>
        <w:t>.</w:t>
      </w:r>
    </w:p>
    <w:p w:rsidR="00BA3724" w:rsidRPr="00D84224" w:rsidRDefault="00BA3724" w:rsidP="00D84224">
      <w:pPr>
        <w:pStyle w:val="Bibliography"/>
        <w:spacing w:after="0"/>
        <w:ind w:left="709" w:hanging="709"/>
        <w:jc w:val="both"/>
        <w:rPr>
          <w:rFonts w:ascii="Book Antiqua" w:hAnsi="Book Antiqua"/>
          <w:noProof/>
          <w:lang w:val="en-US"/>
        </w:rPr>
      </w:pPr>
      <w:r w:rsidRPr="00BA3724">
        <w:rPr>
          <w:rFonts w:ascii="Book Antiqua" w:hAnsi="Book Antiqua"/>
          <w:noProof/>
        </w:rPr>
        <w:t>Yasuha, J. X., &amp; Saifi, M. (2017). Analisis Kelayakan Investasi Atas Rencana Penamb</w:t>
      </w:r>
      <w:r>
        <w:rPr>
          <w:rFonts w:ascii="Book Antiqua" w:hAnsi="Book Antiqua"/>
          <w:noProof/>
        </w:rPr>
        <w:t>ahan Aktiva Tetap (Studi Kasus p</w:t>
      </w:r>
      <w:r w:rsidRPr="00BA3724">
        <w:rPr>
          <w:rFonts w:ascii="Book Antiqua" w:hAnsi="Book Antiqua"/>
          <w:noProof/>
        </w:rPr>
        <w:t>ada PT Pe</w:t>
      </w:r>
      <w:r>
        <w:rPr>
          <w:rFonts w:ascii="Book Antiqua" w:hAnsi="Book Antiqua"/>
          <w:noProof/>
        </w:rPr>
        <w:t>l</w:t>
      </w:r>
      <w:r w:rsidRPr="00BA3724">
        <w:rPr>
          <w:rFonts w:ascii="Book Antiqua" w:hAnsi="Book Antiqua"/>
          <w:noProof/>
        </w:rPr>
        <w:t xml:space="preserve">abuhan Indonesia III (Persero) Cabang Tanjung Perak Terminal Nilam). </w:t>
      </w:r>
      <w:r w:rsidRPr="00BA3724">
        <w:rPr>
          <w:rFonts w:ascii="Book Antiqua" w:hAnsi="Book Antiqua"/>
          <w:i/>
          <w:iCs/>
          <w:noProof/>
        </w:rPr>
        <w:t>jurnal administrasi bisnis, 46 (1)</w:t>
      </w:r>
      <w:r w:rsidRPr="00BA3724">
        <w:rPr>
          <w:rFonts w:ascii="Book Antiqua" w:hAnsi="Book Antiqua"/>
          <w:noProof/>
        </w:rPr>
        <w:t>, 113-121.</w:t>
      </w:r>
    </w:p>
    <w:p w:rsidR="00B87DAE" w:rsidRPr="00D84224" w:rsidRDefault="001A7D39" w:rsidP="002C715F">
      <w:pPr>
        <w:pStyle w:val="Bibliography"/>
        <w:ind w:left="709" w:hanging="709"/>
        <w:rPr>
          <w:lang w:val="en-US" w:eastAsia="ja-JP"/>
        </w:rPr>
      </w:pPr>
      <w:r w:rsidRPr="0028330D">
        <w:rPr>
          <w:rFonts w:ascii="Book Antiqua" w:hAnsi="Book Antiqua"/>
          <w:lang w:eastAsia="ja-JP"/>
        </w:rPr>
        <w:fldChar w:fldCharType="end"/>
      </w:r>
    </w:p>
    <w:sectPr w:rsidR="00B87DAE" w:rsidRPr="00D84224" w:rsidSect="00184355">
      <w:footerReference w:type="default" r:id="rId13"/>
      <w:pgSz w:w="11906" w:h="16838"/>
      <w:pgMar w:top="2268" w:right="1701" w:bottom="1701" w:left="2268" w:header="708" w:footer="708" w:gutter="0"/>
      <w:pgNumType w:fmt="lowerRoman"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EF5" w:rsidRDefault="00330EF5" w:rsidP="00184355">
      <w:pPr>
        <w:spacing w:after="0" w:line="240" w:lineRule="auto"/>
      </w:pPr>
      <w:r>
        <w:separator/>
      </w:r>
    </w:p>
  </w:endnote>
  <w:endnote w:type="continuationSeparator" w:id="0">
    <w:p w:rsidR="00330EF5" w:rsidRDefault="00330EF5" w:rsidP="00184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roman"/>
    <w:notTrueType/>
    <w:pitch w:val="default"/>
    <w:sig w:usb0="00000003" w:usb1="08070000" w:usb2="00000010" w:usb3="00000000" w:csb0="00020001" w:csb1="00000000"/>
  </w:font>
  <w:font w:name="TimesNewRomanPS-ItalicMT">
    <w:altName w:val="MS Mincho"/>
    <w:panose1 w:val="00000000000000000000"/>
    <w:charset w:val="80"/>
    <w:family w:val="roman"/>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782025"/>
      <w:docPartObj>
        <w:docPartGallery w:val="Page Numbers (Bottom of Page)"/>
        <w:docPartUnique/>
      </w:docPartObj>
    </w:sdtPr>
    <w:sdtEndPr>
      <w:rPr>
        <w:noProof/>
      </w:rPr>
    </w:sdtEndPr>
    <w:sdtContent>
      <w:p w:rsidR="0040529E" w:rsidRDefault="0040529E">
        <w:pPr>
          <w:pStyle w:val="Footer"/>
          <w:jc w:val="right"/>
        </w:pPr>
        <w:r>
          <w:fldChar w:fldCharType="begin"/>
        </w:r>
        <w:r>
          <w:instrText xml:space="preserve"> PAGE   \* MERGEFORMAT </w:instrText>
        </w:r>
        <w:r>
          <w:fldChar w:fldCharType="separate"/>
        </w:r>
        <w:r w:rsidR="005E58AB">
          <w:rPr>
            <w:noProof/>
          </w:rPr>
          <w:t>ii</w:t>
        </w:r>
        <w:r>
          <w:rPr>
            <w:noProof/>
          </w:rPr>
          <w:fldChar w:fldCharType="end"/>
        </w:r>
      </w:p>
    </w:sdtContent>
  </w:sdt>
  <w:p w:rsidR="0040529E" w:rsidRDefault="004052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EF5" w:rsidRDefault="00330EF5" w:rsidP="00184355">
      <w:pPr>
        <w:spacing w:after="0" w:line="240" w:lineRule="auto"/>
      </w:pPr>
      <w:r>
        <w:separator/>
      </w:r>
    </w:p>
  </w:footnote>
  <w:footnote w:type="continuationSeparator" w:id="0">
    <w:p w:rsidR="00330EF5" w:rsidRDefault="00330EF5" w:rsidP="00184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A37DB"/>
    <w:multiLevelType w:val="hybridMultilevel"/>
    <w:tmpl w:val="AC1ACB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811F98"/>
    <w:multiLevelType w:val="hybridMultilevel"/>
    <w:tmpl w:val="2E20CA50"/>
    <w:lvl w:ilvl="0" w:tplc="B216A89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091D5C91"/>
    <w:multiLevelType w:val="hybridMultilevel"/>
    <w:tmpl w:val="296CA06A"/>
    <w:lvl w:ilvl="0" w:tplc="0290ABD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935890"/>
    <w:multiLevelType w:val="hybridMultilevel"/>
    <w:tmpl w:val="1250F038"/>
    <w:lvl w:ilvl="0" w:tplc="6C66E872">
      <w:start w:val="3"/>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D41EA9"/>
    <w:multiLevelType w:val="hybridMultilevel"/>
    <w:tmpl w:val="610C74AA"/>
    <w:lvl w:ilvl="0" w:tplc="9A7C1C06">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962A97"/>
    <w:multiLevelType w:val="hybridMultilevel"/>
    <w:tmpl w:val="3A809F76"/>
    <w:lvl w:ilvl="0" w:tplc="16620432">
      <w:start w:val="1"/>
      <w:numFmt w:val="lowerLetter"/>
      <w:lvlText w:val="%1."/>
      <w:lvlJc w:val="left"/>
      <w:pPr>
        <w:ind w:left="720" w:hanging="360"/>
      </w:pPr>
      <w:rPr>
        <w:rFonts w:ascii="Book Antiqua" w:eastAsiaTheme="minorHAnsi" w:hAnsi="Book Antiqua"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ACB2082"/>
    <w:multiLevelType w:val="hybridMultilevel"/>
    <w:tmpl w:val="9A1CBE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4472B9"/>
    <w:multiLevelType w:val="hybridMultilevel"/>
    <w:tmpl w:val="672EC1F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8935702"/>
    <w:multiLevelType w:val="multilevel"/>
    <w:tmpl w:val="EA7881B2"/>
    <w:lvl w:ilvl="0">
      <w:start w:val="3"/>
      <w:numFmt w:val="upperRoman"/>
      <w:lvlText w:val="%1."/>
      <w:lvlJc w:val="left"/>
      <w:pPr>
        <w:ind w:left="1800" w:hanging="720"/>
      </w:pPr>
      <w:rPr>
        <w:rFonts w:cs="Arial"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9">
    <w:nsid w:val="295016CB"/>
    <w:multiLevelType w:val="hybridMultilevel"/>
    <w:tmpl w:val="571C547A"/>
    <w:lvl w:ilvl="0" w:tplc="C9A0B4F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0">
    <w:nsid w:val="37DF2C1D"/>
    <w:multiLevelType w:val="hybridMultilevel"/>
    <w:tmpl w:val="BFD84316"/>
    <w:lvl w:ilvl="0" w:tplc="71E24DF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98F6E80"/>
    <w:multiLevelType w:val="hybridMultilevel"/>
    <w:tmpl w:val="A20AE010"/>
    <w:lvl w:ilvl="0" w:tplc="04B60F26">
      <w:start w:val="1"/>
      <w:numFmt w:val="lowerLetter"/>
      <w:lvlText w:val="%1."/>
      <w:lvlJc w:val="left"/>
      <w:pPr>
        <w:ind w:left="720" w:hanging="360"/>
      </w:pPr>
      <w:rPr>
        <w:rFonts w:asciiTheme="minorHAnsi" w:hAnsiTheme="minorHAnsi" w:cstheme="minorBidi"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EA619AF"/>
    <w:multiLevelType w:val="hybridMultilevel"/>
    <w:tmpl w:val="5BC28D7C"/>
    <w:lvl w:ilvl="0" w:tplc="8928352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nsid w:val="446D58CC"/>
    <w:multiLevelType w:val="hybridMultilevel"/>
    <w:tmpl w:val="586C97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97E2C8A"/>
    <w:multiLevelType w:val="hybridMultilevel"/>
    <w:tmpl w:val="D090CF3C"/>
    <w:lvl w:ilvl="0" w:tplc="31642A14">
      <w:start w:val="1"/>
      <w:numFmt w:val="lowerLetter"/>
      <w:lvlText w:val="%1."/>
      <w:lvlJc w:val="left"/>
      <w:pPr>
        <w:ind w:left="1080" w:hanging="360"/>
      </w:pPr>
      <w:rPr>
        <w:rFonts w:hint="default"/>
        <w: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A347475"/>
    <w:multiLevelType w:val="hybridMultilevel"/>
    <w:tmpl w:val="FC7855C0"/>
    <w:lvl w:ilvl="0" w:tplc="EF3EC4B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4E5B506D"/>
    <w:multiLevelType w:val="hybridMultilevel"/>
    <w:tmpl w:val="7D1863BA"/>
    <w:lvl w:ilvl="0" w:tplc="BD4E002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508D0AA9"/>
    <w:multiLevelType w:val="hybridMultilevel"/>
    <w:tmpl w:val="6B7846D8"/>
    <w:lvl w:ilvl="0" w:tplc="12E2D56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354117B"/>
    <w:multiLevelType w:val="hybridMultilevel"/>
    <w:tmpl w:val="EBACC422"/>
    <w:lvl w:ilvl="0" w:tplc="E9BC4F3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9">
    <w:nsid w:val="5532155B"/>
    <w:multiLevelType w:val="hybridMultilevel"/>
    <w:tmpl w:val="44FA9722"/>
    <w:lvl w:ilvl="0" w:tplc="31BED2A2">
      <w:start w:val="3"/>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639084A"/>
    <w:multiLevelType w:val="hybridMultilevel"/>
    <w:tmpl w:val="3488D162"/>
    <w:lvl w:ilvl="0" w:tplc="0D18D60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1">
    <w:nsid w:val="570A6C33"/>
    <w:multiLevelType w:val="multilevel"/>
    <w:tmpl w:val="59163A6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3FB5637"/>
    <w:multiLevelType w:val="hybridMultilevel"/>
    <w:tmpl w:val="F97CA99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2"/>
  </w:num>
  <w:num w:numId="2">
    <w:abstractNumId w:val="5"/>
  </w:num>
  <w:num w:numId="3">
    <w:abstractNumId w:val="11"/>
  </w:num>
  <w:num w:numId="4">
    <w:abstractNumId w:val="17"/>
  </w:num>
  <w:num w:numId="5">
    <w:abstractNumId w:val="15"/>
  </w:num>
  <w:num w:numId="6">
    <w:abstractNumId w:val="2"/>
  </w:num>
  <w:num w:numId="7">
    <w:abstractNumId w:val="3"/>
  </w:num>
  <w:num w:numId="8">
    <w:abstractNumId w:val="4"/>
  </w:num>
  <w:num w:numId="9">
    <w:abstractNumId w:val="20"/>
  </w:num>
  <w:num w:numId="10">
    <w:abstractNumId w:val="16"/>
  </w:num>
  <w:num w:numId="11">
    <w:abstractNumId w:val="13"/>
  </w:num>
  <w:num w:numId="12">
    <w:abstractNumId w:val="18"/>
  </w:num>
  <w:num w:numId="13">
    <w:abstractNumId w:val="9"/>
  </w:num>
  <w:num w:numId="14">
    <w:abstractNumId w:val="12"/>
  </w:num>
  <w:num w:numId="15">
    <w:abstractNumId w:val="1"/>
  </w:num>
  <w:num w:numId="16">
    <w:abstractNumId w:val="8"/>
  </w:num>
  <w:num w:numId="17">
    <w:abstractNumId w:val="0"/>
  </w:num>
  <w:num w:numId="18">
    <w:abstractNumId w:val="7"/>
  </w:num>
  <w:num w:numId="19">
    <w:abstractNumId w:val="6"/>
  </w:num>
  <w:num w:numId="20">
    <w:abstractNumId w:val="10"/>
  </w:num>
  <w:num w:numId="21">
    <w:abstractNumId w:val="19"/>
  </w:num>
  <w:num w:numId="22">
    <w:abstractNumId w:val="2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355"/>
    <w:rsid w:val="00005C39"/>
    <w:rsid w:val="00011BD7"/>
    <w:rsid w:val="000163F2"/>
    <w:rsid w:val="000235B4"/>
    <w:rsid w:val="00047A75"/>
    <w:rsid w:val="00053D7E"/>
    <w:rsid w:val="000969D8"/>
    <w:rsid w:val="000A0AEE"/>
    <w:rsid w:val="000A3775"/>
    <w:rsid w:val="000A7EC0"/>
    <w:rsid w:val="000B5334"/>
    <w:rsid w:val="000E49DD"/>
    <w:rsid w:val="000E7D48"/>
    <w:rsid w:val="00103505"/>
    <w:rsid w:val="0012518C"/>
    <w:rsid w:val="001613BB"/>
    <w:rsid w:val="00163454"/>
    <w:rsid w:val="00165858"/>
    <w:rsid w:val="00176290"/>
    <w:rsid w:val="00184355"/>
    <w:rsid w:val="0019171C"/>
    <w:rsid w:val="00196E16"/>
    <w:rsid w:val="001A5981"/>
    <w:rsid w:val="001A7D39"/>
    <w:rsid w:val="001B2343"/>
    <w:rsid w:val="001B4CD4"/>
    <w:rsid w:val="001C2914"/>
    <w:rsid w:val="001C3E4C"/>
    <w:rsid w:val="001C5AB0"/>
    <w:rsid w:val="001F44C9"/>
    <w:rsid w:val="001F46C9"/>
    <w:rsid w:val="00231B4F"/>
    <w:rsid w:val="0024620D"/>
    <w:rsid w:val="00281999"/>
    <w:rsid w:val="0028330D"/>
    <w:rsid w:val="002B1AF4"/>
    <w:rsid w:val="002C715F"/>
    <w:rsid w:val="002F0AE4"/>
    <w:rsid w:val="002F427A"/>
    <w:rsid w:val="00323A82"/>
    <w:rsid w:val="00325887"/>
    <w:rsid w:val="00330EF5"/>
    <w:rsid w:val="00352B59"/>
    <w:rsid w:val="003534FE"/>
    <w:rsid w:val="0036481C"/>
    <w:rsid w:val="0037381A"/>
    <w:rsid w:val="00376B63"/>
    <w:rsid w:val="00381E04"/>
    <w:rsid w:val="003823A2"/>
    <w:rsid w:val="00382ED4"/>
    <w:rsid w:val="003858E6"/>
    <w:rsid w:val="003A7F2A"/>
    <w:rsid w:val="003C2147"/>
    <w:rsid w:val="003D4021"/>
    <w:rsid w:val="003E30D9"/>
    <w:rsid w:val="003E3C0F"/>
    <w:rsid w:val="003E41A7"/>
    <w:rsid w:val="003F671D"/>
    <w:rsid w:val="00400092"/>
    <w:rsid w:val="00400124"/>
    <w:rsid w:val="0040529E"/>
    <w:rsid w:val="00415C43"/>
    <w:rsid w:val="00423A6F"/>
    <w:rsid w:val="00446BAA"/>
    <w:rsid w:val="00467514"/>
    <w:rsid w:val="00474351"/>
    <w:rsid w:val="0048367C"/>
    <w:rsid w:val="004A0AAC"/>
    <w:rsid w:val="004A2DBE"/>
    <w:rsid w:val="004A6381"/>
    <w:rsid w:val="004B12DD"/>
    <w:rsid w:val="004B3589"/>
    <w:rsid w:val="004C6E7C"/>
    <w:rsid w:val="004D4FE6"/>
    <w:rsid w:val="004F0C08"/>
    <w:rsid w:val="0050085C"/>
    <w:rsid w:val="005112C2"/>
    <w:rsid w:val="00522BB2"/>
    <w:rsid w:val="00524496"/>
    <w:rsid w:val="00525197"/>
    <w:rsid w:val="00530A41"/>
    <w:rsid w:val="00530E19"/>
    <w:rsid w:val="00564B16"/>
    <w:rsid w:val="00567303"/>
    <w:rsid w:val="00572B4C"/>
    <w:rsid w:val="005745A6"/>
    <w:rsid w:val="005B4AC7"/>
    <w:rsid w:val="005C542D"/>
    <w:rsid w:val="005E58AB"/>
    <w:rsid w:val="005E6FA3"/>
    <w:rsid w:val="005F0C89"/>
    <w:rsid w:val="006213CE"/>
    <w:rsid w:val="006373C3"/>
    <w:rsid w:val="006D4BC7"/>
    <w:rsid w:val="006D4CC3"/>
    <w:rsid w:val="006E22FB"/>
    <w:rsid w:val="006F0244"/>
    <w:rsid w:val="006F618B"/>
    <w:rsid w:val="0070231C"/>
    <w:rsid w:val="007071D7"/>
    <w:rsid w:val="00716421"/>
    <w:rsid w:val="007258B4"/>
    <w:rsid w:val="00737A54"/>
    <w:rsid w:val="00755C67"/>
    <w:rsid w:val="007579CA"/>
    <w:rsid w:val="00765C9B"/>
    <w:rsid w:val="00765E9C"/>
    <w:rsid w:val="00776330"/>
    <w:rsid w:val="007944B1"/>
    <w:rsid w:val="007A3440"/>
    <w:rsid w:val="007C59F4"/>
    <w:rsid w:val="007D6E15"/>
    <w:rsid w:val="00804CA0"/>
    <w:rsid w:val="00817035"/>
    <w:rsid w:val="008570A7"/>
    <w:rsid w:val="008878BB"/>
    <w:rsid w:val="00887B79"/>
    <w:rsid w:val="008929E6"/>
    <w:rsid w:val="008A2865"/>
    <w:rsid w:val="008B758C"/>
    <w:rsid w:val="008D4D42"/>
    <w:rsid w:val="008D568E"/>
    <w:rsid w:val="008E70D8"/>
    <w:rsid w:val="008F1696"/>
    <w:rsid w:val="00911062"/>
    <w:rsid w:val="009117EB"/>
    <w:rsid w:val="0091577D"/>
    <w:rsid w:val="00915E30"/>
    <w:rsid w:val="00930E48"/>
    <w:rsid w:val="00950D5A"/>
    <w:rsid w:val="0095606A"/>
    <w:rsid w:val="009668BE"/>
    <w:rsid w:val="0098518B"/>
    <w:rsid w:val="009A49B7"/>
    <w:rsid w:val="009B1851"/>
    <w:rsid w:val="009C3CCB"/>
    <w:rsid w:val="009C3DED"/>
    <w:rsid w:val="009C7837"/>
    <w:rsid w:val="009D1C7E"/>
    <w:rsid w:val="009F36AF"/>
    <w:rsid w:val="00A00CC5"/>
    <w:rsid w:val="00A04CEC"/>
    <w:rsid w:val="00A10A05"/>
    <w:rsid w:val="00A1443C"/>
    <w:rsid w:val="00A32A5A"/>
    <w:rsid w:val="00A3543F"/>
    <w:rsid w:val="00A367BE"/>
    <w:rsid w:val="00A36A21"/>
    <w:rsid w:val="00A42CEA"/>
    <w:rsid w:val="00A5301E"/>
    <w:rsid w:val="00A56FCE"/>
    <w:rsid w:val="00A75C05"/>
    <w:rsid w:val="00A85412"/>
    <w:rsid w:val="00A87914"/>
    <w:rsid w:val="00A91118"/>
    <w:rsid w:val="00AA1740"/>
    <w:rsid w:val="00AA7CEB"/>
    <w:rsid w:val="00AC7F16"/>
    <w:rsid w:val="00AE36BB"/>
    <w:rsid w:val="00AE6DEA"/>
    <w:rsid w:val="00AE7F1B"/>
    <w:rsid w:val="00AF10E5"/>
    <w:rsid w:val="00B039DE"/>
    <w:rsid w:val="00B10F48"/>
    <w:rsid w:val="00B214F5"/>
    <w:rsid w:val="00B36FD8"/>
    <w:rsid w:val="00B50055"/>
    <w:rsid w:val="00B80C03"/>
    <w:rsid w:val="00B846D4"/>
    <w:rsid w:val="00B84910"/>
    <w:rsid w:val="00B87DAE"/>
    <w:rsid w:val="00B9263D"/>
    <w:rsid w:val="00B93A48"/>
    <w:rsid w:val="00BA3724"/>
    <w:rsid w:val="00BD2E1E"/>
    <w:rsid w:val="00C02977"/>
    <w:rsid w:val="00C11231"/>
    <w:rsid w:val="00C202FD"/>
    <w:rsid w:val="00C23851"/>
    <w:rsid w:val="00C52435"/>
    <w:rsid w:val="00C6073C"/>
    <w:rsid w:val="00C61BC1"/>
    <w:rsid w:val="00C62612"/>
    <w:rsid w:val="00C62C4A"/>
    <w:rsid w:val="00C65D37"/>
    <w:rsid w:val="00C70DE7"/>
    <w:rsid w:val="00C737D7"/>
    <w:rsid w:val="00C75E1E"/>
    <w:rsid w:val="00C77536"/>
    <w:rsid w:val="00C9064A"/>
    <w:rsid w:val="00C917AC"/>
    <w:rsid w:val="00CA6C91"/>
    <w:rsid w:val="00CB3A44"/>
    <w:rsid w:val="00CC25D2"/>
    <w:rsid w:val="00CC7495"/>
    <w:rsid w:val="00D068B8"/>
    <w:rsid w:val="00D211F2"/>
    <w:rsid w:val="00D34F99"/>
    <w:rsid w:val="00D43BBF"/>
    <w:rsid w:val="00D84224"/>
    <w:rsid w:val="00D96072"/>
    <w:rsid w:val="00DB68F1"/>
    <w:rsid w:val="00DC4DDC"/>
    <w:rsid w:val="00DD4351"/>
    <w:rsid w:val="00DD7D75"/>
    <w:rsid w:val="00DF012E"/>
    <w:rsid w:val="00E00031"/>
    <w:rsid w:val="00E05A30"/>
    <w:rsid w:val="00E24A03"/>
    <w:rsid w:val="00E264A8"/>
    <w:rsid w:val="00E275CD"/>
    <w:rsid w:val="00E3687C"/>
    <w:rsid w:val="00E43CA1"/>
    <w:rsid w:val="00E50468"/>
    <w:rsid w:val="00E55339"/>
    <w:rsid w:val="00E5559A"/>
    <w:rsid w:val="00E630F8"/>
    <w:rsid w:val="00E95F85"/>
    <w:rsid w:val="00EB4A4F"/>
    <w:rsid w:val="00EC5E07"/>
    <w:rsid w:val="00ED1856"/>
    <w:rsid w:val="00ED1E68"/>
    <w:rsid w:val="00ED26CF"/>
    <w:rsid w:val="00ED6933"/>
    <w:rsid w:val="00EF4742"/>
    <w:rsid w:val="00EF4EF5"/>
    <w:rsid w:val="00F01F07"/>
    <w:rsid w:val="00F26C0F"/>
    <w:rsid w:val="00F45E7D"/>
    <w:rsid w:val="00F80208"/>
    <w:rsid w:val="00F8674D"/>
    <w:rsid w:val="00F946A7"/>
    <w:rsid w:val="00F95724"/>
    <w:rsid w:val="00FA46CB"/>
    <w:rsid w:val="00FB1FA1"/>
    <w:rsid w:val="00FB2D04"/>
    <w:rsid w:val="00FC0DB8"/>
    <w:rsid w:val="00FC3401"/>
    <w:rsid w:val="00FE10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4355"/>
    <w:pPr>
      <w:keepNext/>
      <w:keepLines/>
      <w:spacing w:before="480" w:after="0"/>
      <w:outlineLvl w:val="0"/>
    </w:pPr>
    <w:rPr>
      <w:rFonts w:ascii="Book Antiqua" w:eastAsiaTheme="majorEastAsia" w:hAnsi="Book Antiqua" w:cstheme="majorBidi"/>
      <w:b/>
      <w:bCs/>
      <w:color w:val="000000" w:themeColor="text1"/>
      <w:szCs w:val="28"/>
      <w:lang w:val="en-US" w:eastAsia="ja-JP"/>
    </w:rPr>
  </w:style>
  <w:style w:type="paragraph" w:styleId="Heading2">
    <w:name w:val="heading 2"/>
    <w:basedOn w:val="Normal"/>
    <w:next w:val="Normal"/>
    <w:link w:val="Heading2Char"/>
    <w:uiPriority w:val="9"/>
    <w:unhideWhenUsed/>
    <w:qFormat/>
    <w:rsid w:val="00184355"/>
    <w:pPr>
      <w:keepNext/>
      <w:keepLines/>
      <w:spacing w:before="200" w:after="0"/>
      <w:outlineLvl w:val="1"/>
    </w:pPr>
    <w:rPr>
      <w:rFonts w:ascii="Book Antiqua" w:eastAsiaTheme="majorEastAsia" w:hAnsi="Book Antiqua"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355"/>
    <w:rPr>
      <w:rFonts w:ascii="Book Antiqua" w:eastAsiaTheme="majorEastAsia" w:hAnsi="Book Antiqua" w:cstheme="majorBidi"/>
      <w:b/>
      <w:bCs/>
      <w:color w:val="000000" w:themeColor="text1"/>
      <w:szCs w:val="28"/>
      <w:lang w:val="en-US" w:eastAsia="ja-JP"/>
    </w:rPr>
  </w:style>
  <w:style w:type="character" w:customStyle="1" w:styleId="Heading2Char">
    <w:name w:val="Heading 2 Char"/>
    <w:basedOn w:val="DefaultParagraphFont"/>
    <w:link w:val="Heading2"/>
    <w:uiPriority w:val="9"/>
    <w:rsid w:val="00184355"/>
    <w:rPr>
      <w:rFonts w:ascii="Book Antiqua" w:eastAsiaTheme="majorEastAsia" w:hAnsi="Book Antiqua" w:cstheme="majorBidi"/>
      <w:b/>
      <w:bCs/>
      <w:color w:val="000000" w:themeColor="text1"/>
      <w:szCs w:val="26"/>
    </w:rPr>
  </w:style>
  <w:style w:type="paragraph" w:styleId="Bibliography">
    <w:name w:val="Bibliography"/>
    <w:basedOn w:val="Normal"/>
    <w:next w:val="Normal"/>
    <w:uiPriority w:val="37"/>
    <w:unhideWhenUsed/>
    <w:rsid w:val="00184355"/>
  </w:style>
  <w:style w:type="paragraph" w:styleId="ListParagraph">
    <w:name w:val="List Paragraph"/>
    <w:basedOn w:val="Normal"/>
    <w:uiPriority w:val="34"/>
    <w:qFormat/>
    <w:rsid w:val="00184355"/>
    <w:pPr>
      <w:ind w:left="720"/>
      <w:contextualSpacing/>
    </w:pPr>
  </w:style>
  <w:style w:type="paragraph" w:customStyle="1" w:styleId="Default">
    <w:name w:val="Default"/>
    <w:rsid w:val="0018435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84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355"/>
    <w:rPr>
      <w:rFonts w:ascii="Tahoma" w:hAnsi="Tahoma" w:cs="Tahoma"/>
      <w:sz w:val="16"/>
      <w:szCs w:val="16"/>
    </w:rPr>
  </w:style>
  <w:style w:type="paragraph" w:styleId="TOCHeading">
    <w:name w:val="TOC Heading"/>
    <w:basedOn w:val="Heading1"/>
    <w:next w:val="Normal"/>
    <w:uiPriority w:val="39"/>
    <w:unhideWhenUsed/>
    <w:qFormat/>
    <w:rsid w:val="00184355"/>
    <w:pPr>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B87DAE"/>
    <w:pPr>
      <w:tabs>
        <w:tab w:val="right" w:leader="dot" w:pos="7927"/>
      </w:tabs>
      <w:spacing w:after="100"/>
    </w:pPr>
  </w:style>
  <w:style w:type="paragraph" w:styleId="TOC2">
    <w:name w:val="toc 2"/>
    <w:basedOn w:val="Normal"/>
    <w:next w:val="Normal"/>
    <w:autoRedefine/>
    <w:uiPriority w:val="39"/>
    <w:unhideWhenUsed/>
    <w:rsid w:val="00184355"/>
    <w:pPr>
      <w:spacing w:after="100"/>
      <w:ind w:left="220"/>
    </w:pPr>
  </w:style>
  <w:style w:type="character" w:styleId="Hyperlink">
    <w:name w:val="Hyperlink"/>
    <w:basedOn w:val="DefaultParagraphFont"/>
    <w:uiPriority w:val="99"/>
    <w:unhideWhenUsed/>
    <w:rsid w:val="00184355"/>
    <w:rPr>
      <w:color w:val="0000FF" w:themeColor="hyperlink"/>
      <w:u w:val="single"/>
    </w:rPr>
  </w:style>
  <w:style w:type="paragraph" w:styleId="Header">
    <w:name w:val="header"/>
    <w:basedOn w:val="Normal"/>
    <w:link w:val="HeaderChar"/>
    <w:uiPriority w:val="99"/>
    <w:unhideWhenUsed/>
    <w:rsid w:val="00184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355"/>
  </w:style>
  <w:style w:type="paragraph" w:styleId="Footer">
    <w:name w:val="footer"/>
    <w:basedOn w:val="Normal"/>
    <w:link w:val="FooterChar"/>
    <w:uiPriority w:val="99"/>
    <w:unhideWhenUsed/>
    <w:rsid w:val="00184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355"/>
  </w:style>
  <w:style w:type="paragraph" w:styleId="Caption">
    <w:name w:val="caption"/>
    <w:basedOn w:val="Normal"/>
    <w:next w:val="Normal"/>
    <w:uiPriority w:val="35"/>
    <w:unhideWhenUsed/>
    <w:qFormat/>
    <w:rsid w:val="004A2DBE"/>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4A2DBE"/>
    <w:pPr>
      <w:spacing w:after="0"/>
    </w:pPr>
  </w:style>
  <w:style w:type="table" w:styleId="TableGrid">
    <w:name w:val="Table Grid"/>
    <w:basedOn w:val="TableNormal"/>
    <w:uiPriority w:val="59"/>
    <w:rsid w:val="00737A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524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524496"/>
    <w:rPr>
      <w:rFonts w:ascii="Courier New" w:eastAsia="Times New Roman" w:hAnsi="Courier New" w:cs="Courier New"/>
      <w:sz w:val="20"/>
      <w:szCs w:val="20"/>
      <w:lang w:eastAsia="id-ID"/>
    </w:rPr>
  </w:style>
  <w:style w:type="character" w:customStyle="1" w:styleId="y2iqfc">
    <w:name w:val="y2iqfc"/>
    <w:basedOn w:val="DefaultParagraphFont"/>
    <w:rsid w:val="00524496"/>
  </w:style>
  <w:style w:type="character" w:styleId="CommentReference">
    <w:name w:val="annotation reference"/>
    <w:uiPriority w:val="99"/>
    <w:semiHidden/>
    <w:unhideWhenUsed/>
    <w:rsid w:val="00DD4351"/>
    <w:rPr>
      <w:rFonts w:ascii="Calibri" w:eastAsia="Calibri" w:hAnsi="Calibri" w:cs="SimSun"/>
      <w:sz w:val="16"/>
      <w:szCs w:val="16"/>
      <w:lang w:val="en-US" w:eastAsia="en-US" w:bidi="ar-SA"/>
    </w:rPr>
  </w:style>
  <w:style w:type="paragraph" w:styleId="CommentText">
    <w:name w:val="annotation text"/>
    <w:basedOn w:val="Normal"/>
    <w:link w:val="CommentTextChar"/>
    <w:uiPriority w:val="99"/>
    <w:semiHidden/>
    <w:unhideWhenUsed/>
    <w:rsid w:val="00DD4351"/>
    <w:pPr>
      <w:widowControl w:val="0"/>
      <w:autoSpaceDE w:val="0"/>
      <w:autoSpaceDN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semiHidden/>
    <w:rsid w:val="00DD4351"/>
    <w:rPr>
      <w:rFonts w:ascii="Arial" w:eastAsia="Arial" w:hAnsi="Arial" w:cs="Arial"/>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84355"/>
    <w:pPr>
      <w:keepNext/>
      <w:keepLines/>
      <w:spacing w:before="480" w:after="0"/>
      <w:outlineLvl w:val="0"/>
    </w:pPr>
    <w:rPr>
      <w:rFonts w:ascii="Book Antiqua" w:eastAsiaTheme="majorEastAsia" w:hAnsi="Book Antiqua" w:cstheme="majorBidi"/>
      <w:b/>
      <w:bCs/>
      <w:color w:val="000000" w:themeColor="text1"/>
      <w:szCs w:val="28"/>
      <w:lang w:val="en-US" w:eastAsia="ja-JP"/>
    </w:rPr>
  </w:style>
  <w:style w:type="paragraph" w:styleId="Heading2">
    <w:name w:val="heading 2"/>
    <w:basedOn w:val="Normal"/>
    <w:next w:val="Normal"/>
    <w:link w:val="Heading2Char"/>
    <w:uiPriority w:val="9"/>
    <w:unhideWhenUsed/>
    <w:qFormat/>
    <w:rsid w:val="00184355"/>
    <w:pPr>
      <w:keepNext/>
      <w:keepLines/>
      <w:spacing w:before="200" w:after="0"/>
      <w:outlineLvl w:val="1"/>
    </w:pPr>
    <w:rPr>
      <w:rFonts w:ascii="Book Antiqua" w:eastAsiaTheme="majorEastAsia" w:hAnsi="Book Antiqua"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355"/>
    <w:rPr>
      <w:rFonts w:ascii="Book Antiqua" w:eastAsiaTheme="majorEastAsia" w:hAnsi="Book Antiqua" w:cstheme="majorBidi"/>
      <w:b/>
      <w:bCs/>
      <w:color w:val="000000" w:themeColor="text1"/>
      <w:szCs w:val="28"/>
      <w:lang w:val="en-US" w:eastAsia="ja-JP"/>
    </w:rPr>
  </w:style>
  <w:style w:type="character" w:customStyle="1" w:styleId="Heading2Char">
    <w:name w:val="Heading 2 Char"/>
    <w:basedOn w:val="DefaultParagraphFont"/>
    <w:link w:val="Heading2"/>
    <w:uiPriority w:val="9"/>
    <w:rsid w:val="00184355"/>
    <w:rPr>
      <w:rFonts w:ascii="Book Antiqua" w:eastAsiaTheme="majorEastAsia" w:hAnsi="Book Antiqua" w:cstheme="majorBidi"/>
      <w:b/>
      <w:bCs/>
      <w:color w:val="000000" w:themeColor="text1"/>
      <w:szCs w:val="26"/>
    </w:rPr>
  </w:style>
  <w:style w:type="paragraph" w:styleId="Bibliography">
    <w:name w:val="Bibliography"/>
    <w:basedOn w:val="Normal"/>
    <w:next w:val="Normal"/>
    <w:uiPriority w:val="37"/>
    <w:unhideWhenUsed/>
    <w:rsid w:val="00184355"/>
  </w:style>
  <w:style w:type="paragraph" w:styleId="ListParagraph">
    <w:name w:val="List Paragraph"/>
    <w:basedOn w:val="Normal"/>
    <w:uiPriority w:val="34"/>
    <w:qFormat/>
    <w:rsid w:val="00184355"/>
    <w:pPr>
      <w:ind w:left="720"/>
      <w:contextualSpacing/>
    </w:pPr>
  </w:style>
  <w:style w:type="paragraph" w:customStyle="1" w:styleId="Default">
    <w:name w:val="Default"/>
    <w:rsid w:val="0018435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84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355"/>
    <w:rPr>
      <w:rFonts w:ascii="Tahoma" w:hAnsi="Tahoma" w:cs="Tahoma"/>
      <w:sz w:val="16"/>
      <w:szCs w:val="16"/>
    </w:rPr>
  </w:style>
  <w:style w:type="paragraph" w:styleId="TOCHeading">
    <w:name w:val="TOC Heading"/>
    <w:basedOn w:val="Heading1"/>
    <w:next w:val="Normal"/>
    <w:uiPriority w:val="39"/>
    <w:unhideWhenUsed/>
    <w:qFormat/>
    <w:rsid w:val="00184355"/>
    <w:pPr>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B87DAE"/>
    <w:pPr>
      <w:tabs>
        <w:tab w:val="right" w:leader="dot" w:pos="7927"/>
      </w:tabs>
      <w:spacing w:after="100"/>
    </w:pPr>
  </w:style>
  <w:style w:type="paragraph" w:styleId="TOC2">
    <w:name w:val="toc 2"/>
    <w:basedOn w:val="Normal"/>
    <w:next w:val="Normal"/>
    <w:autoRedefine/>
    <w:uiPriority w:val="39"/>
    <w:unhideWhenUsed/>
    <w:rsid w:val="00184355"/>
    <w:pPr>
      <w:spacing w:after="100"/>
      <w:ind w:left="220"/>
    </w:pPr>
  </w:style>
  <w:style w:type="character" w:styleId="Hyperlink">
    <w:name w:val="Hyperlink"/>
    <w:basedOn w:val="DefaultParagraphFont"/>
    <w:uiPriority w:val="99"/>
    <w:unhideWhenUsed/>
    <w:rsid w:val="00184355"/>
    <w:rPr>
      <w:color w:val="0000FF" w:themeColor="hyperlink"/>
      <w:u w:val="single"/>
    </w:rPr>
  </w:style>
  <w:style w:type="paragraph" w:styleId="Header">
    <w:name w:val="header"/>
    <w:basedOn w:val="Normal"/>
    <w:link w:val="HeaderChar"/>
    <w:uiPriority w:val="99"/>
    <w:unhideWhenUsed/>
    <w:rsid w:val="00184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355"/>
  </w:style>
  <w:style w:type="paragraph" w:styleId="Footer">
    <w:name w:val="footer"/>
    <w:basedOn w:val="Normal"/>
    <w:link w:val="FooterChar"/>
    <w:uiPriority w:val="99"/>
    <w:unhideWhenUsed/>
    <w:rsid w:val="00184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355"/>
  </w:style>
  <w:style w:type="paragraph" w:styleId="Caption">
    <w:name w:val="caption"/>
    <w:basedOn w:val="Normal"/>
    <w:next w:val="Normal"/>
    <w:uiPriority w:val="35"/>
    <w:unhideWhenUsed/>
    <w:qFormat/>
    <w:rsid w:val="004A2DBE"/>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4A2DBE"/>
    <w:pPr>
      <w:spacing w:after="0"/>
    </w:pPr>
  </w:style>
  <w:style w:type="table" w:styleId="TableGrid">
    <w:name w:val="Table Grid"/>
    <w:basedOn w:val="TableNormal"/>
    <w:uiPriority w:val="59"/>
    <w:rsid w:val="00737A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524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524496"/>
    <w:rPr>
      <w:rFonts w:ascii="Courier New" w:eastAsia="Times New Roman" w:hAnsi="Courier New" w:cs="Courier New"/>
      <w:sz w:val="20"/>
      <w:szCs w:val="20"/>
      <w:lang w:eastAsia="id-ID"/>
    </w:rPr>
  </w:style>
  <w:style w:type="character" w:customStyle="1" w:styleId="y2iqfc">
    <w:name w:val="y2iqfc"/>
    <w:basedOn w:val="DefaultParagraphFont"/>
    <w:rsid w:val="00524496"/>
  </w:style>
  <w:style w:type="character" w:styleId="CommentReference">
    <w:name w:val="annotation reference"/>
    <w:uiPriority w:val="99"/>
    <w:semiHidden/>
    <w:unhideWhenUsed/>
    <w:rsid w:val="00DD4351"/>
    <w:rPr>
      <w:rFonts w:ascii="Calibri" w:eastAsia="Calibri" w:hAnsi="Calibri" w:cs="SimSun"/>
      <w:sz w:val="16"/>
      <w:szCs w:val="16"/>
      <w:lang w:val="en-US" w:eastAsia="en-US" w:bidi="ar-SA"/>
    </w:rPr>
  </w:style>
  <w:style w:type="paragraph" w:styleId="CommentText">
    <w:name w:val="annotation text"/>
    <w:basedOn w:val="Normal"/>
    <w:link w:val="CommentTextChar"/>
    <w:uiPriority w:val="99"/>
    <w:semiHidden/>
    <w:unhideWhenUsed/>
    <w:rsid w:val="00DD4351"/>
    <w:pPr>
      <w:widowControl w:val="0"/>
      <w:autoSpaceDE w:val="0"/>
      <w:autoSpaceDN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semiHidden/>
    <w:rsid w:val="00DD4351"/>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0363">
      <w:bodyDiv w:val="1"/>
      <w:marLeft w:val="0"/>
      <w:marRight w:val="0"/>
      <w:marTop w:val="0"/>
      <w:marBottom w:val="0"/>
      <w:divBdr>
        <w:top w:val="none" w:sz="0" w:space="0" w:color="auto"/>
        <w:left w:val="none" w:sz="0" w:space="0" w:color="auto"/>
        <w:bottom w:val="none" w:sz="0" w:space="0" w:color="auto"/>
        <w:right w:val="none" w:sz="0" w:space="0" w:color="auto"/>
      </w:divBdr>
    </w:div>
    <w:div w:id="572005020">
      <w:bodyDiv w:val="1"/>
      <w:marLeft w:val="0"/>
      <w:marRight w:val="0"/>
      <w:marTop w:val="0"/>
      <w:marBottom w:val="0"/>
      <w:divBdr>
        <w:top w:val="none" w:sz="0" w:space="0" w:color="auto"/>
        <w:left w:val="none" w:sz="0" w:space="0" w:color="auto"/>
        <w:bottom w:val="none" w:sz="0" w:space="0" w:color="auto"/>
        <w:right w:val="none" w:sz="0" w:space="0" w:color="auto"/>
      </w:divBdr>
      <w:divsChild>
        <w:div w:id="892740266">
          <w:marLeft w:val="0"/>
          <w:marRight w:val="0"/>
          <w:marTop w:val="0"/>
          <w:marBottom w:val="0"/>
          <w:divBdr>
            <w:top w:val="none" w:sz="0" w:space="0" w:color="auto"/>
            <w:left w:val="none" w:sz="0" w:space="0" w:color="auto"/>
            <w:bottom w:val="none" w:sz="0" w:space="0" w:color="auto"/>
            <w:right w:val="none" w:sz="0" w:space="0" w:color="auto"/>
          </w:divBdr>
          <w:divsChild>
            <w:div w:id="520970748">
              <w:marLeft w:val="0"/>
              <w:marRight w:val="0"/>
              <w:marTop w:val="0"/>
              <w:marBottom w:val="0"/>
              <w:divBdr>
                <w:top w:val="none" w:sz="0" w:space="0" w:color="auto"/>
                <w:left w:val="none" w:sz="0" w:space="0" w:color="auto"/>
                <w:bottom w:val="none" w:sz="0" w:space="0" w:color="auto"/>
                <w:right w:val="none" w:sz="0" w:space="0" w:color="auto"/>
              </w:divBdr>
              <w:divsChild>
                <w:div w:id="1142455993">
                  <w:marLeft w:val="0"/>
                  <w:marRight w:val="0"/>
                  <w:marTop w:val="0"/>
                  <w:marBottom w:val="0"/>
                  <w:divBdr>
                    <w:top w:val="none" w:sz="0" w:space="0" w:color="auto"/>
                    <w:left w:val="none" w:sz="0" w:space="0" w:color="auto"/>
                    <w:bottom w:val="none" w:sz="0" w:space="0" w:color="auto"/>
                    <w:right w:val="none" w:sz="0" w:space="0" w:color="auto"/>
                  </w:divBdr>
                  <w:divsChild>
                    <w:div w:id="1130397363">
                      <w:marLeft w:val="0"/>
                      <w:marRight w:val="0"/>
                      <w:marTop w:val="0"/>
                      <w:marBottom w:val="0"/>
                      <w:divBdr>
                        <w:top w:val="none" w:sz="0" w:space="0" w:color="auto"/>
                        <w:left w:val="none" w:sz="0" w:space="0" w:color="auto"/>
                        <w:bottom w:val="none" w:sz="0" w:space="0" w:color="auto"/>
                        <w:right w:val="none" w:sz="0" w:space="0" w:color="auto"/>
                      </w:divBdr>
                      <w:divsChild>
                        <w:div w:id="340620394">
                          <w:marLeft w:val="0"/>
                          <w:marRight w:val="0"/>
                          <w:marTop w:val="0"/>
                          <w:marBottom w:val="0"/>
                          <w:divBdr>
                            <w:top w:val="none" w:sz="0" w:space="0" w:color="auto"/>
                            <w:left w:val="none" w:sz="0" w:space="0" w:color="auto"/>
                            <w:bottom w:val="none" w:sz="0" w:space="0" w:color="auto"/>
                            <w:right w:val="none" w:sz="0" w:space="0" w:color="auto"/>
                          </w:divBdr>
                          <w:divsChild>
                            <w:div w:id="86854321">
                              <w:marLeft w:val="0"/>
                              <w:marRight w:val="0"/>
                              <w:marTop w:val="0"/>
                              <w:marBottom w:val="0"/>
                              <w:divBdr>
                                <w:top w:val="none" w:sz="0" w:space="0" w:color="auto"/>
                                <w:left w:val="none" w:sz="0" w:space="0" w:color="auto"/>
                                <w:bottom w:val="none" w:sz="0" w:space="0" w:color="auto"/>
                                <w:right w:val="none" w:sz="0" w:space="0" w:color="auto"/>
                              </w:divBdr>
                              <w:divsChild>
                                <w:div w:id="1311593985">
                                  <w:marLeft w:val="0"/>
                                  <w:marRight w:val="0"/>
                                  <w:marTop w:val="0"/>
                                  <w:marBottom w:val="0"/>
                                  <w:divBdr>
                                    <w:top w:val="none" w:sz="0" w:space="0" w:color="auto"/>
                                    <w:left w:val="none" w:sz="0" w:space="0" w:color="auto"/>
                                    <w:bottom w:val="none" w:sz="0" w:space="0" w:color="auto"/>
                                    <w:right w:val="none" w:sz="0" w:space="0" w:color="auto"/>
                                  </w:divBdr>
                                  <w:divsChild>
                                    <w:div w:id="47650979">
                                      <w:marLeft w:val="0"/>
                                      <w:marRight w:val="0"/>
                                      <w:marTop w:val="0"/>
                                      <w:marBottom w:val="0"/>
                                      <w:divBdr>
                                        <w:top w:val="none" w:sz="0" w:space="0" w:color="auto"/>
                                        <w:left w:val="none" w:sz="0" w:space="0" w:color="auto"/>
                                        <w:bottom w:val="none" w:sz="0" w:space="0" w:color="auto"/>
                                        <w:right w:val="none" w:sz="0" w:space="0" w:color="auto"/>
                                      </w:divBdr>
                                    </w:div>
                                    <w:div w:id="1664970408">
                                      <w:marLeft w:val="0"/>
                                      <w:marRight w:val="0"/>
                                      <w:marTop w:val="0"/>
                                      <w:marBottom w:val="0"/>
                                      <w:divBdr>
                                        <w:top w:val="none" w:sz="0" w:space="0" w:color="auto"/>
                                        <w:left w:val="none" w:sz="0" w:space="0" w:color="auto"/>
                                        <w:bottom w:val="none" w:sz="0" w:space="0" w:color="auto"/>
                                        <w:right w:val="none" w:sz="0" w:space="0" w:color="auto"/>
                                      </w:divBdr>
                                      <w:divsChild>
                                        <w:div w:id="1084570727">
                                          <w:marLeft w:val="0"/>
                                          <w:marRight w:val="165"/>
                                          <w:marTop w:val="150"/>
                                          <w:marBottom w:val="0"/>
                                          <w:divBdr>
                                            <w:top w:val="none" w:sz="0" w:space="0" w:color="auto"/>
                                            <w:left w:val="none" w:sz="0" w:space="0" w:color="auto"/>
                                            <w:bottom w:val="none" w:sz="0" w:space="0" w:color="auto"/>
                                            <w:right w:val="none" w:sz="0" w:space="0" w:color="auto"/>
                                          </w:divBdr>
                                          <w:divsChild>
                                            <w:div w:id="1413159526">
                                              <w:marLeft w:val="0"/>
                                              <w:marRight w:val="0"/>
                                              <w:marTop w:val="0"/>
                                              <w:marBottom w:val="0"/>
                                              <w:divBdr>
                                                <w:top w:val="none" w:sz="0" w:space="0" w:color="auto"/>
                                                <w:left w:val="none" w:sz="0" w:space="0" w:color="auto"/>
                                                <w:bottom w:val="none" w:sz="0" w:space="0" w:color="auto"/>
                                                <w:right w:val="none" w:sz="0" w:space="0" w:color="auto"/>
                                              </w:divBdr>
                                              <w:divsChild>
                                                <w:div w:id="10957098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8865609">
      <w:bodyDiv w:val="1"/>
      <w:marLeft w:val="0"/>
      <w:marRight w:val="0"/>
      <w:marTop w:val="0"/>
      <w:marBottom w:val="0"/>
      <w:divBdr>
        <w:top w:val="none" w:sz="0" w:space="0" w:color="auto"/>
        <w:left w:val="none" w:sz="0" w:space="0" w:color="auto"/>
        <w:bottom w:val="none" w:sz="0" w:space="0" w:color="auto"/>
        <w:right w:val="none" w:sz="0" w:space="0" w:color="auto"/>
      </w:divBdr>
      <w:divsChild>
        <w:div w:id="210192298">
          <w:marLeft w:val="0"/>
          <w:marRight w:val="0"/>
          <w:marTop w:val="0"/>
          <w:marBottom w:val="0"/>
          <w:divBdr>
            <w:top w:val="none" w:sz="0" w:space="0" w:color="auto"/>
            <w:left w:val="none" w:sz="0" w:space="0" w:color="auto"/>
            <w:bottom w:val="none" w:sz="0" w:space="0" w:color="auto"/>
            <w:right w:val="none" w:sz="0" w:space="0" w:color="auto"/>
          </w:divBdr>
          <w:divsChild>
            <w:div w:id="659620734">
              <w:marLeft w:val="0"/>
              <w:marRight w:val="0"/>
              <w:marTop w:val="0"/>
              <w:marBottom w:val="0"/>
              <w:divBdr>
                <w:top w:val="none" w:sz="0" w:space="0" w:color="auto"/>
                <w:left w:val="none" w:sz="0" w:space="0" w:color="auto"/>
                <w:bottom w:val="none" w:sz="0" w:space="0" w:color="auto"/>
                <w:right w:val="none" w:sz="0" w:space="0" w:color="auto"/>
              </w:divBdr>
              <w:divsChild>
                <w:div w:id="1741562266">
                  <w:marLeft w:val="0"/>
                  <w:marRight w:val="0"/>
                  <w:marTop w:val="0"/>
                  <w:marBottom w:val="0"/>
                  <w:divBdr>
                    <w:top w:val="none" w:sz="0" w:space="0" w:color="auto"/>
                    <w:left w:val="none" w:sz="0" w:space="0" w:color="auto"/>
                    <w:bottom w:val="none" w:sz="0" w:space="0" w:color="auto"/>
                    <w:right w:val="none" w:sz="0" w:space="0" w:color="auto"/>
                  </w:divBdr>
                  <w:divsChild>
                    <w:div w:id="1062363746">
                      <w:marLeft w:val="0"/>
                      <w:marRight w:val="0"/>
                      <w:marTop w:val="0"/>
                      <w:marBottom w:val="0"/>
                      <w:divBdr>
                        <w:top w:val="none" w:sz="0" w:space="0" w:color="auto"/>
                        <w:left w:val="none" w:sz="0" w:space="0" w:color="auto"/>
                        <w:bottom w:val="none" w:sz="0" w:space="0" w:color="auto"/>
                        <w:right w:val="none" w:sz="0" w:space="0" w:color="auto"/>
                      </w:divBdr>
                      <w:divsChild>
                        <w:div w:id="1551454822">
                          <w:marLeft w:val="0"/>
                          <w:marRight w:val="0"/>
                          <w:marTop w:val="0"/>
                          <w:marBottom w:val="0"/>
                          <w:divBdr>
                            <w:top w:val="none" w:sz="0" w:space="0" w:color="auto"/>
                            <w:left w:val="none" w:sz="0" w:space="0" w:color="auto"/>
                            <w:bottom w:val="none" w:sz="0" w:space="0" w:color="auto"/>
                            <w:right w:val="none" w:sz="0" w:space="0" w:color="auto"/>
                          </w:divBdr>
                          <w:divsChild>
                            <w:div w:id="2102754165">
                              <w:marLeft w:val="0"/>
                              <w:marRight w:val="0"/>
                              <w:marTop w:val="0"/>
                              <w:marBottom w:val="0"/>
                              <w:divBdr>
                                <w:top w:val="none" w:sz="0" w:space="0" w:color="auto"/>
                                <w:left w:val="none" w:sz="0" w:space="0" w:color="auto"/>
                                <w:bottom w:val="none" w:sz="0" w:space="0" w:color="auto"/>
                                <w:right w:val="none" w:sz="0" w:space="0" w:color="auto"/>
                              </w:divBdr>
                              <w:divsChild>
                                <w:div w:id="596209144">
                                  <w:marLeft w:val="0"/>
                                  <w:marRight w:val="0"/>
                                  <w:marTop w:val="0"/>
                                  <w:marBottom w:val="0"/>
                                  <w:divBdr>
                                    <w:top w:val="none" w:sz="0" w:space="0" w:color="auto"/>
                                    <w:left w:val="none" w:sz="0" w:space="0" w:color="auto"/>
                                    <w:bottom w:val="none" w:sz="0" w:space="0" w:color="auto"/>
                                    <w:right w:val="none" w:sz="0" w:space="0" w:color="auto"/>
                                  </w:divBdr>
                                  <w:divsChild>
                                    <w:div w:id="642001323">
                                      <w:marLeft w:val="0"/>
                                      <w:marRight w:val="0"/>
                                      <w:marTop w:val="0"/>
                                      <w:marBottom w:val="0"/>
                                      <w:divBdr>
                                        <w:top w:val="none" w:sz="0" w:space="0" w:color="auto"/>
                                        <w:left w:val="none" w:sz="0" w:space="0" w:color="auto"/>
                                        <w:bottom w:val="none" w:sz="0" w:space="0" w:color="auto"/>
                                        <w:right w:val="none" w:sz="0" w:space="0" w:color="auto"/>
                                      </w:divBdr>
                                    </w:div>
                                    <w:div w:id="1686982008">
                                      <w:marLeft w:val="0"/>
                                      <w:marRight w:val="0"/>
                                      <w:marTop w:val="0"/>
                                      <w:marBottom w:val="0"/>
                                      <w:divBdr>
                                        <w:top w:val="none" w:sz="0" w:space="0" w:color="auto"/>
                                        <w:left w:val="none" w:sz="0" w:space="0" w:color="auto"/>
                                        <w:bottom w:val="none" w:sz="0" w:space="0" w:color="auto"/>
                                        <w:right w:val="none" w:sz="0" w:space="0" w:color="auto"/>
                                      </w:divBdr>
                                      <w:divsChild>
                                        <w:div w:id="1258756604">
                                          <w:marLeft w:val="0"/>
                                          <w:marRight w:val="165"/>
                                          <w:marTop w:val="150"/>
                                          <w:marBottom w:val="0"/>
                                          <w:divBdr>
                                            <w:top w:val="none" w:sz="0" w:space="0" w:color="auto"/>
                                            <w:left w:val="none" w:sz="0" w:space="0" w:color="auto"/>
                                            <w:bottom w:val="none" w:sz="0" w:space="0" w:color="auto"/>
                                            <w:right w:val="none" w:sz="0" w:space="0" w:color="auto"/>
                                          </w:divBdr>
                                          <w:divsChild>
                                            <w:div w:id="650642741">
                                              <w:marLeft w:val="0"/>
                                              <w:marRight w:val="0"/>
                                              <w:marTop w:val="0"/>
                                              <w:marBottom w:val="0"/>
                                              <w:divBdr>
                                                <w:top w:val="none" w:sz="0" w:space="0" w:color="auto"/>
                                                <w:left w:val="none" w:sz="0" w:space="0" w:color="auto"/>
                                                <w:bottom w:val="none" w:sz="0" w:space="0" w:color="auto"/>
                                                <w:right w:val="none" w:sz="0" w:space="0" w:color="auto"/>
                                              </w:divBdr>
                                              <w:divsChild>
                                                <w:div w:id="7482315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302712">
      <w:bodyDiv w:val="1"/>
      <w:marLeft w:val="0"/>
      <w:marRight w:val="0"/>
      <w:marTop w:val="0"/>
      <w:marBottom w:val="0"/>
      <w:divBdr>
        <w:top w:val="none" w:sz="0" w:space="0" w:color="auto"/>
        <w:left w:val="none" w:sz="0" w:space="0" w:color="auto"/>
        <w:bottom w:val="none" w:sz="0" w:space="0" w:color="auto"/>
        <w:right w:val="none" w:sz="0" w:space="0" w:color="auto"/>
      </w:divBdr>
    </w:div>
    <w:div w:id="192329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Ach15</b:Tag>
    <b:SourceType>JournalArticle</b:SourceType>
    <b:Guid>{CCD48149-CAD1-453B-AF99-19F369B9054D}</b:Guid>
    <b:LCID>id-ID</b:LCID>
    <b:Author>
      <b:Author>
        <b:NameList>
          <b:Person>
            <b:Last>Faqih</b:Last>
            <b:First>Achmad</b:First>
          </b:Person>
          <b:Person>
            <b:Last>Rizkiani</b:Last>
            <b:First>Dewi</b:First>
          </b:Person>
          <b:Person>
            <b:Last>Budirokhman</b:Last>
            <b:First>Dodi</b:First>
          </b:Person>
        </b:NameList>
      </b:Author>
    </b:Author>
    <b:Title>ANALISIS USAHA AGROINDUSTRI EMPING JAGUNG (Kasus di Desa Ciomas Kecamatan Sukahaji Kabupaten Majalengka)</b:Title>
    <b:JournalName>Jurnal Agrijati</b:JournalName>
    <b:Year>2015</b:Year>
    <b:Pages>45-46</b:Pages>
    <b:Volume>29 (30)</b:Volume>
    <b:RefOrder>6</b:RefOrder>
  </b:Source>
  <b:Source>
    <b:Tag>Roy141</b:Tag>
    <b:SourceType>JournalArticle</b:SourceType>
    <b:Guid>{2EEF7412-A1EA-41DF-B45D-D429E29D779B}</b:Guid>
    <b:LCID>id-ID</b:LCID>
    <b:Title>Analisis Kelayakan Industri Rumah Tangga Keripik Singkong di Desa Kasarangan Kecamatan Labuan Amas Utara</b:Title>
    <b:JournalName>Jurnal Sains STIPER Amuntai</b:JournalName>
    <b:Year>2014</b:Year>
    <b:Pages>41-47</b:Pages>
    <b:Author>
      <b:Author>
        <b:NameList>
          <b:Person>
            <b:Last>Royensyah</b:Last>
            <b:Middle>Van</b:Middle>
            <b:First>Rum</b:First>
          </b:Person>
          <b:Person>
            <b:First>Sundariah</b:First>
          </b:Person>
        </b:NameList>
      </b:Author>
    </b:Author>
    <b:Volume>4(1)</b:Volume>
    <b:RefOrder>7</b:RefOrder>
  </b:Source>
  <b:Source>
    <b:Tag>Per18</b:Tag>
    <b:SourceType>Book</b:SourceType>
    <b:Guid>{63776A91-F6F9-4C1E-A6C3-7F6ED9852DC1}</b:Guid>
    <b:Title>Outlook Jagung komoditas pertanian subsektor tanaman pangan</b:Title>
    <b:Year>2018</b:Year>
    <b:City>Jakarta</b:City>
    <b:Publisher>pusat data dan sistem informasi pertanian</b:Publisher>
    <b:LCID>id-ID</b:LCID>
    <b:Author>
      <b:Author>
        <b:NameList>
          <b:Person>
            <b:Last>Pertanian</b:Last>
            <b:First>Kementerian</b:First>
          </b:Person>
        </b:NameList>
      </b:Author>
    </b:Author>
    <b:RefOrder>8</b:RefOrder>
  </b:Source>
  <b:Source>
    <b:Tag>Sal19</b:Tag>
    <b:SourceType>JournalArticle</b:SourceType>
    <b:Guid>{92382F8E-B85B-4683-B532-1D423B93D6F0}</b:Guid>
    <b:Title>ANALISIS KELAYAKAN FINANSIAL USAHA PENGOLAHAN JAGUNG PADA RUMAH TANGGA TANI DI DESA MANTOBUA KECAMATAN LOHIA KABUPATEN MUNA</b:Title>
    <b:JournalName>Jurnal Ilmiah Agribisnis (Jurnal Agribisnis dan Ilmu Sosial Ekonomi Pertanian)</b:JournalName>
    <b:Year>2019</b:Year>
    <b:Pages>57-60</b:Pages>
    <b:Author>
      <b:Author>
        <b:NameList>
          <b:Person>
            <b:Last>Salni</b:Last>
            <b:First>Dempu</b:First>
          </b:Person>
          <b:Person>
            <b:Last>Abdi</b:Last>
          </b:Person>
          <b:Person>
            <b:Last>Yusran</b:Last>
          </b:Person>
        </b:NameList>
      </b:Author>
    </b:Author>
    <b:LCID>id-ID</b:LCID>
    <b:Volume>4(3)</b:Volume>
    <b:RefOrder>9</b:RefOrder>
  </b:Source>
  <b:Source>
    <b:Tag>Sup14</b:Tag>
    <b:SourceType>JournalArticle</b:SourceType>
    <b:Guid>{4DCBB2F1-435D-4679-83D7-8B3A1E64D959}</b:Guid>
    <b:LCID>id-ID</b:LCID>
    <b:Title>efisiensi produksi petani jagung madura dalam mempertahankan keberadaan jagung lokal</b:Title>
    <b:JournalName>agriekonomika</b:JournalName>
    <b:Year>2014</b:Year>
    <b:Pages>11-20</b:Pages>
    <b:Author>
      <b:Author>
        <b:NameList>
          <b:Person>
            <b:Last>Suprapti</b:Last>
            <b:First>Isdiana</b:First>
          </b:Person>
          <b:Person>
            <b:Last>Darwanto</b:Last>
            <b:Middle>Hadi</b:Middle>
            <b:First>Dwidjono</b:First>
          </b:Person>
          <b:Person>
            <b:Last>Mulyo</b:Last>
            <b:Middle>Handoyo</b:Middle>
            <b:First>Jangkung</b:First>
          </b:Person>
          <b:Person>
            <b:Last>Waluyati</b:Last>
            <b:Middle>Rahayu</b:Middle>
            <b:First>Lestari</b:First>
          </b:Person>
        </b:NameList>
      </b:Author>
    </b:Author>
    <b:Volume>3(1)</b:Volume>
    <b:RefOrder>10</b:RefOrder>
  </b:Source>
  <b:Source>
    <b:Tag>Kas03</b:Tag>
    <b:SourceType>Book</b:SourceType>
    <b:Guid>{9AB860C5-3D94-4115-8A22-5A5BAB21AD17}</b:Guid>
    <b:Title>Studi Kelayakan Bisnis</b:Title>
    <b:Year>2003</b:Year>
    <b:LCID>id-ID</b:LCID>
    <b:City>Jakarta</b:City>
    <b:Publisher>Kencana Prenada Media Group</b:Publisher>
    <b:Author>
      <b:Author>
        <b:NameList>
          <b:Person>
            <b:Last>Kasmir</b:Last>
          </b:Person>
          <b:Person>
            <b:Last>Jakfar</b:Last>
          </b:Person>
        </b:NameList>
      </b:Author>
    </b:Author>
    <b:RefOrder>11</b:RefOrder>
  </b:Source>
  <b:Source>
    <b:Tag>Sun14</b:Tag>
    <b:SourceType>Book</b:SourceType>
    <b:Guid>{B1159A4E-15CB-4C62-BC86-09C5EC2CD0E1}</b:Guid>
    <b:LCID>id-ID</b:LCID>
    <b:Title>Studi Kelayakan Bisnis</b:Title>
    <b:Year>2014</b:Year>
    <b:City>Jakarta</b:City>
    <b:Publisher>PT. Buku Seru</b:Publisher>
    <b:Author>
      <b:Author>
        <b:NameList>
          <b:Person>
            <b:Last>Sunyoto</b:Last>
            <b:First>Danang</b:First>
          </b:Person>
        </b:NameList>
      </b:Author>
    </b:Author>
    <b:RefOrder>12</b:RefOrder>
  </b:Source>
  <b:Source>
    <b:Tag>Ren19</b:Tag>
    <b:SourceType>JournalArticle</b:SourceType>
    <b:Guid>{0E69F2A1-4E4D-4223-BD0A-968E5516FB03}</b:Guid>
    <b:LCID>id-ID</b:LCID>
    <b:Author>
      <b:Author>
        <b:NameList>
          <b:Person>
            <b:Last>Saraswati</b:Last>
            <b:Middle>Mutiarani</b:Middle>
            <b:First>Reni</b:First>
          </b:Person>
          <b:Person>
            <b:Last>Pratiwi</b:Last>
            <b:Middle>Ruth</b:Middle>
            <b:First>Rizka</b:First>
          </b:Person>
        </b:NameList>
      </b:Author>
    </b:Author>
    <b:Title>ANALISIS KELAYAKAN USAHA TAMARILLO YOGURT DI INSTITUT BIO SCIENTIA INTERNATIONAL INDONESIA</b:Title>
    <b:JournalName>JRE: Jurnal Riset Entrepreneurship</b:JournalName>
    <b:Year>2019</b:Year>
    <b:Pages>19-28</b:Pages>
    <b:Volume>2(2)</b:Volume>
    <b:RefOrder>13</b:RefOrder>
  </b:Source>
  <b:Source>
    <b:Tag>Sri20</b:Tag>
    <b:SourceType>JournalArticle</b:SourceType>
    <b:Guid>{9C5D8BFC-EC99-4320-8D8C-DEBCC28BF0E0}</b:Guid>
    <b:LCID>id-ID</b:LCID>
    <b:Author>
      <b:Author>
        <b:NameList>
          <b:Person>
            <b:Last>Hidayati</b:Last>
            <b:First>Sri</b:First>
          </b:Person>
          <b:Person>
            <b:Last>Yuliana</b:Last>
            <b:First>Neti</b:First>
          </b:Person>
          <b:Person>
            <b:Last>Utomo</b:Last>
            <b:Middle>Pratondo</b:Middle>
            <b:First>Tanto</b:First>
          </b:Person>
          <b:Person>
            <b:Last>Cakradinata</b:Last>
            <b:First>Rio</b:First>
          </b:Person>
        </b:NameList>
      </b:Author>
    </b:Author>
    <b:Title>Studi Analisis Finansial Pendirian Industri Keripik Pisang di Provinsi Lampung</b:Title>
    <b:JournalName>Jurnal Penelitian Pertanian Terapan</b:JournalName>
    <b:Year>2020</b:Year>
    <b:Pages>80-89</b:Pages>
    <b:Volume>20(1)</b:Volume>
    <b:RefOrder>14</b:RefOrder>
  </b:Source>
  <b:Source>
    <b:Tag>Dwi15</b:Tag>
    <b:SourceType>JournalArticle</b:SourceType>
    <b:Guid>{C78801C5-7FB4-4CE3-A669-8CA5E6F6484B}</b:Guid>
    <b:LCID>id-ID</b:LCID>
    <b:Author>
      <b:Author>
        <b:NameList>
          <b:Person>
            <b:Last>Andriani</b:Last>
            <b:First>Dwi</b:First>
            <b:Middle>Retno</b:Middle>
          </b:Person>
          <b:Person>
            <b:Last>L</b:Last>
            <b:First>Fransiska</b:First>
            <b:Middle>Dwi</b:Middle>
          </b:Person>
        </b:NameList>
      </b:Author>
    </b:Author>
    <b:Title>ANALISIS KELAYAKAN USAHA DAN STRATEGI PENGEMBANGAN AGROINDUSTRI EMPING MELINJO SKALA RUMAH TANGGA DI DESA WATES KECAMATAN WATES KABUPATEN BLITAR</b:Title>
    <b:JournalName>AGRISE</b:JournalName>
    <b:Year>2015</b:Year>
    <b:Pages>53-62</b:Pages>
    <b:Volume>XV(1)</b:Volume>
    <b:RefOrder>15</b:RefOrder>
  </b:Source>
  <b:Source>
    <b:Tag>Par14</b:Tag>
    <b:SourceType>JournalArticle</b:SourceType>
    <b:Guid>{37B56E92-2499-4A93-A520-9DB050FD2D96}</b:Guid>
    <b:LCID>id-ID</b:LCID>
    <b:Author>
      <b:Author>
        <b:NameList>
          <b:Person>
            <b:Last>Kusuma</b:Last>
            <b:Middle>Tirta W.W</b:Middle>
            <b:First>Parama</b:First>
          </b:Person>
          <b:Person>
            <b:Last>Mayasti</b:Last>
            <b:Middle>Kartika I</b:Middle>
            <b:First>Nur</b:First>
          </b:Person>
        </b:NameList>
      </b:Author>
    </b:Author>
    <b:Title>ANALISA KELAYAKAN FINANSIAL PENGEMBANGAN USAHA PRODUKSI KOMODITAS LOKAL: MIE BERBASIS JAGUNG</b:Title>
    <b:JournalName>AGRITECH</b:JournalName>
    <b:Year>2014</b:Year>
    <b:Pages>194-202</b:Pages>
    <b:Volume>34(2)</b:Volume>
    <b:RefOrder>16</b:RefOrder>
  </b:Source>
  <b:Source>
    <b:Tag>Rus18</b:Tag>
    <b:SourceType>JournalArticle</b:SourceType>
    <b:Guid>{B21A9A98-D4DE-4785-A8BE-D249F0748861}</b:Guid>
    <b:LCID>id-ID</b:LCID>
    <b:Author>
      <b:Author>
        <b:NameList>
          <b:Person>
            <b:Last>Ruswaji</b:Last>
          </b:Person>
          <b:Person>
            <b:Last>Rachmantha</b:Last>
            <b:First>Zakky</b:First>
          </b:Person>
        </b:NameList>
      </b:Author>
    </b:Author>
    <b:Title>ANALISIS KELAYAKAN USAHA KERIPIK KENTANG PADA UD. VIGOR REJOSO KECAMATAN JUNREJO KOTA BATU MALANG</b:Title>
    <b:JournalName>Jurnal Penelitian Ekonomi dan Akuntansi</b:JournalName>
    <b:Year>2018</b:Year>
    <b:Pages>851-861</b:Pages>
    <b:Volume>III(3)</b:Volume>
    <b:RefOrder>17</b:RefOrder>
  </b:Source>
  <b:Source>
    <b:Tag>Mar20</b:Tag>
    <b:SourceType>JournalArticle</b:SourceType>
    <b:Guid>{1B9EAE6F-6C60-42F2-B5B9-0BBC8EF70B54}</b:Guid>
    <b:LCID>id-ID</b:LCID>
    <b:Author>
      <b:Author>
        <b:NameList>
          <b:Person>
            <b:Last>Kiptiah</b:Last>
            <b:First>Mariatul</b:First>
          </b:Person>
          <b:Person>
            <b:First>Nuryati</b:First>
          </b:Person>
          <b:Person>
            <b:Last>Yasir</b:Last>
            <b:Middle>Padel</b:Middle>
            <b:First>M</b:First>
          </b:Person>
        </b:NameList>
      </b:Author>
    </b:Author>
    <b:Title>Analisis Nilai Tambah dan Kelayakan Usaha Keripik Singkong di UD. Sukma Desa Sumber Makmur Kabupaten Tanah Laut</b:Title>
    <b:JournalName>Jurnal TEKNOLOGI AGRO-INDUSTRI</b:JournalName>
    <b:Year>2020</b:Year>
    <b:Pages>12-21</b:Pages>
    <b:Volume>7(1)</b:Volume>
    <b:RefOrder>18</b:RefOrder>
  </b:Source>
  <b:Source>
    <b:Tag>Sri19</b:Tag>
    <b:SourceType>JournalArticle</b:SourceType>
    <b:Guid>{7A0B894A-6B49-4DF9-9CD8-3B66EAA7410C}</b:Guid>
    <b:LCID>id-ID</b:LCID>
    <b:Author>
      <b:Author>
        <b:NameList>
          <b:Person>
            <b:Last>Srikalimah</b:Last>
          </b:Person>
          <b:Person>
            <b:Last>Nadhiroh</b:Last>
            <b:First>Umi</b:First>
          </b:Person>
          <b:Person>
            <b:Last>Malikah</b:Last>
            <b:First>Rosyidatul</b:First>
          </b:Person>
        </b:NameList>
      </b:Author>
    </b:Author>
    <b:Title>ANALISIS STUDI KELAYAKAN USAHA HOME INDUSTRY PENGOLAHAN DAN PENGEMASAN TAHU PADA UD DJAWA MANDIRI</b:Title>
    <b:JournalName>Jurnal Akuntansi dan Keuangan</b:JournalName>
    <b:Year>2019</b:Year>
    <b:Pages>144-154</b:Pages>
    <b:Volume>1(2)</b:Volume>
    <b:RefOrder>19</b:RefOrder>
  </b:Source>
  <b:Source>
    <b:Tag>Gus18</b:Tag>
    <b:SourceType>JournalArticle</b:SourceType>
    <b:Guid>{0318CB46-1452-41CD-A2DE-EDD91A36A3CC}</b:Guid>
    <b:Author>
      <b:Author>
        <b:NameList>
          <b:Person>
            <b:Last>Agung</b:Last>
            <b:First>Gusti</b:First>
          </b:Person>
          <b:Person>
            <b:Last>Sitepu</b:Last>
            <b:First>Mimpin</b:First>
          </b:Person>
          <b:Person>
            <b:Last>Panjaitan</b:Last>
            <b:First>Fery</b:First>
          </b:Person>
        </b:NameList>
      </b:Author>
    </b:Author>
    <b:Title>ANALISIS STUDI KELAYAKAN PENGEMBANGAN USAHA “UMKM” JERUK KUNCI MELATI DI KOTA PANGKALPINANG DI TINJAU DARI ASPEK FINANSIAL</b:Title>
    <b:JournalName>JURNAL ILMIAH PROGRESIF MANAJEMEN BISNIS (JIPMB)</b:JournalName>
    <b:Year>2018</b:Year>
    <b:Pages>12-18</b:Pages>
    <b:Volume>24(2)</b:Volume>
    <b:RefOrder>20</b:RefOrder>
  </b:Source>
  <b:Source>
    <b:Tag>Gun171</b:Tag>
    <b:SourceType>JournalArticle</b:SourceType>
    <b:Guid>{83706D52-A3CF-4D24-8F54-B7FE9335825E}</b:Guid>
    <b:Title>Analisis studi kelayakan usaha bisnis cassava chips di perumahan mardani raya</b:Title>
    <b:Year>2017</b:Year>
    <b:LCID>id-ID</b:LCID>
    <b:JournalName>jurnal integrasi sistem industri</b:JournalName>
    <b:Pages>35-44</b:Pages>
    <b:Author>
      <b:Author>
        <b:NameList>
          <b:Person>
            <b:Last>Gunawati</b:Last>
            <b:First>Utami</b:First>
          </b:Person>
          <b:Person>
            <b:Last>Sudarwati</b:Last>
            <b:First>Wiwik</b:First>
          </b:Person>
        </b:NameList>
      </b:Author>
    </b:Author>
    <b:Volume>4</b:Volume>
    <b:Issue>1</b:Issue>
    <b:RefOrder>21</b:RefOrder>
  </b:Source>
  <b:Source>
    <b:Tag>Sya15</b:Tag>
    <b:SourceType>JournalArticle</b:SourceType>
    <b:Guid>{D33DC6E6-A4B5-42FE-B0A4-4930E8750084}</b:Guid>
    <b:LCID>id-ID</b:LCID>
    <b:Author>
      <b:Author>
        <b:NameList>
          <b:Person>
            <b:Last>Syarbaini</b:Last>
            <b:First>A</b:First>
          </b:Person>
        </b:NameList>
      </b:Author>
    </b:Author>
    <b:Title>KELAYAKAN POTENSI PENGEMBANGAN USAHA ES SUSU JAGUNG MANIS (Zea mays sacc.)</b:Title>
    <b:JournalName>Jurnal Pertanian</b:JournalName>
    <b:Year>2015</b:Year>
    <b:Pages>21-34</b:Pages>
    <b:Volume>6(1)</b:Volume>
    <b:RefOrder>22</b:RefOrder>
  </b:Source>
  <b:Source>
    <b:Tag>Jul17</b:Tag>
    <b:SourceType>JournalArticle</b:SourceType>
    <b:Guid>{0850B8D3-7328-4D54-8D45-9BEC75B6BC0A}</b:Guid>
    <b:LCID>id-ID</b:LCID>
    <b:Title>Financial Feasibility of Cocoa Farming in Andomesinggo Village Besulutu Sub-District of Konawe District</b:Title>
    <b:JournalName>Agribusiness Journal</b:JournalName>
    <b:Year>2017</b:Year>
    <b:Pages>13-17</b:Pages>
    <b:Author>
      <b:Author>
        <b:NameList>
          <b:Person>
            <b:Last>Juliatmaja</b:Last>
            <b:Middle>Wilhan</b:Middle>
            <b:First>Aan</b:First>
          </b:Person>
        </b:NameList>
      </b:Author>
    </b:Author>
    <b:Volume>2(2)</b:Volume>
    <b:RefOrder>23</b:RefOrder>
  </b:Source>
  <b:Source>
    <b:Tag>Saj17</b:Tag>
    <b:SourceType>JournalArticle</b:SourceType>
    <b:Guid>{1B37B0FE-482C-434D-A029-226769B610E5}</b:Guid>
    <b:Title>analisis kelayakan usaha keripik pada UD. Mawar di gampong batee ie liek kecamatan samalanga kabupaten bireuen</b:Title>
    <b:Year>2017</b:Year>
    <b:LCID>id-ID</b:LCID>
    <b:JournalName>junal S. Pertanian</b:JournalName>
    <b:Pages>116-124</b:Pages>
    <b:Author>
      <b:Author>
        <b:NameList>
          <b:Person>
            <b:Last>Sajari </b:Last>
            <b:First>Ibnu</b:First>
          </b:Person>
          <b:Person>
            <b:First>Elfiana</b:First>
          </b:Person>
          <b:Person>
            <b:First>Martina</b:First>
          </b:Person>
        </b:NameList>
      </b:Author>
    </b:Author>
    <b:Volume>1 (2)</b:Volume>
    <b:RefOrder>24</b:RefOrder>
  </b:Source>
  <b:Source>
    <b:Tag>Amz18</b:Tag>
    <b:SourceType>JournalArticle</b:SourceType>
    <b:Guid>{9476CE9D-B601-45F3-93A7-428253C14669}</b:Guid>
    <b:LCID>id-ID</b:LCID>
    <b:Title>tinjauan perkembangan pertanian jagung di madura dan alternatif pengolahan menjadi biomaterial</b:Title>
    <b:JournalName>jurnal ilmiah rekayasa</b:JournalName>
    <b:Year>2018</b:Year>
    <b:Pages>74-86</b:Pages>
    <b:Author>
      <b:Author>
        <b:NameList>
          <b:Person>
            <b:Last>Amzeri</b:Last>
            <b:First>Achmad</b:First>
          </b:Person>
        </b:NameList>
      </b:Author>
    </b:Author>
    <b:Volume>11 (1)</b:Volume>
    <b:RefOrder>25</b:RefOrder>
  </b:Source>
  <b:Source>
    <b:Tag>Abi15</b:Tag>
    <b:SourceType>JournalArticle</b:SourceType>
    <b:Guid>{32B9E5F3-0781-4C4D-ACB3-30745CEA8EAD}</b:Guid>
    <b:LCID>id-ID</b:LCID>
    <b:Author>
      <b:Author>
        <b:NameList>
          <b:Person>
            <b:Last>Afiyah</b:Last>
            <b:First>Abidatul</b:First>
          </b:Person>
          <b:Person>
            <b:Last>Saifi </b:Last>
            <b:First>Muhammad</b:First>
          </b:Person>
          <b:Person>
            <b:Last>Dwiatmanto</b:Last>
          </b:Person>
        </b:NameList>
      </b:Author>
    </b:Author>
    <b:Title>ANALISIS STUDI KELAYAKAN USAHA PENDIRIAN HOME INDUSTRY (Studi Kasus pada Home Industry Cokelat “Cozy” Kademangan Blitar)</b:Title>
    <b:JournalName>Jurnal Administrasi Bisnis</b:JournalName>
    <b:Year>2015</b:Year>
    <b:Pages>1-11</b:Pages>
    <b:Volume>23(1)</b:Volume>
    <b:RefOrder>26</b:RefOrder>
  </b:Source>
  <b:Source>
    <b:Tag>Mai17</b:Tag>
    <b:SourceType>JournalArticle</b:SourceType>
    <b:Guid>{394407B5-BBE4-416D-97E9-6D3CCE4B11C9}</b:Guid>
    <b:LCID>id-ID</b:LCID>
    <b:Author>
      <b:Author>
        <b:NameList>
          <b:Person>
            <b:Last>Malsalis</b:Last>
          </b:Person>
          <b:Person>
            <b:Last>Hurri</b:Last>
            <b:First>Saiful</b:First>
          </b:Person>
          <b:Person>
            <b:First>Elfiana</b:First>
          </b:Person>
        </b:NameList>
      </b:Author>
    </b:Author>
    <b:Title>ANALISIS KELAYAKAN USAHA POPCORN DI GAMPONG GEULUMPANG PAYONG KECAMATAN JEUMPA KABUPATEN BIREUEN</b:Title>
    <b:JournalName>Jurnal S. Pertanian</b:JournalName>
    <b:Year>2017</b:Year>
    <b:Pages>195-202</b:Pages>
    <b:Volume>1(3)</b:Volume>
    <b:RefOrder>27</b:RefOrder>
  </b:Source>
  <b:Source>
    <b:Tag>Rus19</b:Tag>
    <b:SourceType>JournalArticle</b:SourceType>
    <b:Guid>{A1059285-AD4F-47D0-8D78-685D1AF5737B}</b:Guid>
    <b:Title>feasibility study of financial economic on combination goat farming and cocoa farm by farmers</b:Title>
    <b:Year>2019</b:Year>
    <b:LCID>id-ID</b:LCID>
    <b:JournalName>IJTVBR</b:JournalName>
    <b:Pages>23-31</b:Pages>
    <b:Author>
      <b:Author>
        <b:NameList>
          <b:Person>
            <b:Last>Rusdiana</b:Last>
            <b:First>S</b:First>
          </b:Person>
          <b:Person>
            <b:Last>Hutasoit</b:Last>
            <b:First>R</b:First>
          </b:Person>
        </b:NameList>
      </b:Author>
    </b:Author>
    <b:Volume>4 (1)</b:Volume>
    <b:RefOrder>28</b:RefOrder>
  </b:Source>
  <b:Source>
    <b:Tag>Sul18</b:Tag>
    <b:SourceType>JournalArticle</b:SourceType>
    <b:Guid>{FB5AF4B2-AE6F-4464-9C74-E484B4AC7320}</b:Guid>
    <b:LCID>id-ID</b:LCID>
    <b:Title>analisis nilai tambah agroindustri keripik singkong (studi kasus sentra produksi keripik singkong pedas di kelurahan setiamanah,kecamatan cimahi tengah, kota cimahi)</b:Title>
    <b:JournalName>jurnal ilmiah mahasiswaagroinfo galuh</b:JournalName>
    <b:Year>2018</b:Year>
    <b:Pages>973-986</b:Pages>
    <b:Author>
      <b:Author>
        <b:NameList>
          <b:Person>
            <b:First>Sulaiman</b:First>
          </b:Person>
          <b:Person>
            <b:Last>Natawidjaja</b:Last>
            <b:Middle>Susman</b:Middle>
            <b:First>Ronnie</b:First>
          </b:Person>
        </b:NameList>
      </b:Author>
    </b:Author>
    <b:Volume>5(1)</b:Volume>
    <b:RefOrder>4</b:RefOrder>
  </b:Source>
  <b:Source>
    <b:Tag>Noe16</b:Tag>
    <b:SourceType>JournalArticle</b:SourceType>
    <b:Guid>{C246946D-F803-4D66-891A-B229C9522B79}</b:Guid>
    <b:LCID>id-ID</b:LCID>
    <b:Title>nilai tambah dan strategi pengembangan agroindustri belimbing kota blitar</b:Title>
    <b:JournalName>jurnal pamator</b:JournalName>
    <b:Year>2016</b:Year>
    <b:Pages>41-45</b:Pages>
    <b:Author>
      <b:Author>
        <b:NameList>
          <b:Person>
            <b:Last>Noerkumala</b:Last>
            <b:Middle>Megareta</b:Middle>
            <b:First>Nindia</b:First>
          </b:Person>
          <b:Person>
            <b:Last>Suwandari</b:Last>
            <b:First>Anik</b:First>
          </b:Person>
          <b:Person>
            <b:Last>Supriono</b:Last>
            <b:First>Agus</b:First>
          </b:Person>
        </b:NameList>
      </b:Author>
    </b:Author>
    <b:Volume>9(1)</b:Volume>
    <b:RefOrder>5</b:RefOrder>
  </b:Source>
  <b:Source>
    <b:Tag>Hay87</b:Tag>
    <b:SourceType>Book</b:SourceType>
    <b:Guid>{45C5F257-F9A1-469B-A1AB-5411C91E7DA9}</b:Guid>
    <b:Title>agricultural marketing and processing in upland java</b:Title>
    <b:Year>1987</b:Year>
    <b:LCID>id-ID</b:LCID>
    <b:City>Bogor</b:City>
    <b:Publisher>A perspective from a sunda village</b:Publisher>
    <b:Author>
      <b:Author>
        <b:NameList>
          <b:Person>
            <b:Last>Hayami </b:Last>
            <b:First>Y</b:First>
          </b:Person>
        </b:NameList>
      </b:Author>
    </b:Author>
    <b:RefOrder>1</b:RefOrder>
  </b:Source>
  <b:Source>
    <b:Tag>Ari19</b:Tag>
    <b:SourceType>JournalArticle</b:SourceType>
    <b:Guid>{B69D00B4-D507-4619-BB99-ABAA588A97A9}</b:Guid>
    <b:LCID>id-ID</b:LCID>
    <b:Title>analisis nilai tambah dan strategi pengembangan agroindustri gulamerah di kabupaten madiun</b:Title>
    <b:JournalName>jurnal ekonomi pertanian dan agribisnis (JEPA)</b:JournalName>
    <b:Year>2019</b:Year>
    <b:Pages>256-266</b:Pages>
    <b:Author>
      <b:Author>
        <b:NameList>
          <b:Person>
            <b:Last>Arianti</b:Last>
            <b:First>Yoesti</b:First>
            <b:Middle>Silvana</b:Middle>
          </b:Person>
          <b:Person>
            <b:Last>Waluyati</b:Last>
            <b:First>Lestari</b:First>
            <b:Middle>Rahayu</b:Middle>
          </b:Person>
        </b:NameList>
      </b:Author>
    </b:Author>
    <b:Volume>3(2)</b:Volume>
    <b:RefOrder>3</b:RefOrder>
  </b:Source>
  <b:Source>
    <b:Tag>Sim14</b:Tag>
    <b:SourceType>JournalArticle</b:SourceType>
    <b:Guid>{568B7EB5-89A1-42B9-A25A-37A45F70E647}</b:Guid>
    <b:Title>analisis nilai tambah buah pisang menjadi keripik pisang pada industri rumah tangga sofie di kota palu</b:Title>
    <b:Year>2014</b:Year>
    <b:LCID>id-ID</b:LCID>
    <b:JournalName>jurnal agrotekbis</b:JournalName>
    <b:Pages>510-516</b:Pages>
    <b:Author>
      <b:Author>
        <b:NameList>
          <b:Person>
            <b:Last>Simin</b:Last>
            <b:First>Irwansyah</b:First>
          </b:Person>
        </b:NameList>
      </b:Author>
    </b:Author>
    <b:Volume>2(5)</b:Volume>
    <b:RefOrder>2</b:RefOrder>
  </b:Source>
  <b:Source xmlns:b="http://schemas.openxmlformats.org/officeDocument/2006/bibliography">
    <b:Tag>Faq15</b:Tag>
    <b:SourceType>JournalArticle</b:SourceType>
    <b:Guid>{D548EE83-F791-4C8F-BA10-432CA0FFCCC5}</b:Guid>
    <b:LCID>id-ID</b:LCID>
    <b:Title>ANALISIS USAHA AGROINDUSTRI EMPING JAGUNG (Kasus di Desa Ciomas Kecamatan Sukahaji Kabupaten Majalengka)</b:Title>
    <b:JournalName>JURNAL AGRIJATI</b:JournalName>
    <b:Year>2015</b:Year>
    <b:Pages>45-56</b:Pages>
    <b:Author>
      <b:Author>
        <b:NameList>
          <b:Person>
            <b:Last>Faqih</b:Last>
            <b:First>Achmad</b:First>
          </b:Person>
          <b:Person>
            <b:Last>Rizkiani</b:Last>
            <b:First>Dewi</b:First>
          </b:Person>
          <b:Person>
            <b:Last>Budirokhman</b:Last>
            <b:First>Dodi</b:First>
          </b:Person>
        </b:NameList>
      </b:Author>
    </b:Author>
    <b:Volume>29(3)</b:Volume>
    <b:RefOrder>2</b:RefOrder>
  </b:Source>
  <b:Source>
    <b:Tag>Lah16</b:Tag>
    <b:SourceType>JournalArticle</b:SourceType>
    <b:Guid>{F5A828E5-2A76-4778-BD9E-2CAB512BB4E6}</b:Guid>
    <b:LCID>id-ID</b:LCID>
    <b:Title>analisispendapatan usahatani jagung di desa labuan toposo kecamatan labuan kabupaten donggala</b:Title>
    <b:JournalName>jurnal agrotekbis</b:JournalName>
    <b:Year>2016</b:Year>
    <b:Pages>456-460</b:Pages>
    <b:Author>
      <b:Author>
        <b:NameList>
          <b:Person>
            <b:Last>Lahandu</b:Last>
            <b:Middle>A</b:Middle>
            <b:First>Sumiati</b:First>
          </b:Person>
          <b:Person>
            <b:Last>Antara</b:Last>
            <b:First>Made</b:First>
          </b:Person>
          <b:Person>
            <b:Last>Muis</b:Last>
            <b:First>Abdul</b:First>
          </b:Person>
        </b:NameList>
      </b:Author>
    </b:Author>
    <b:Volume>Vol 4 (4)</b:Volume>
    <b:RefOrder>3</b:RefOrder>
  </b:Source>
  <b:Source>
    <b:Tag>Sit07</b:Tag>
    <b:SourceType>BookSection</b:SourceType>
    <b:Guid>{0FF8D110-41A6-4234-979C-BCF2F012992F}</b:Guid>
    <b:Title>Studi Kelayakan Bisnis</b:Title>
    <b:Year>2007</b:Year>
    <b:Pages>32-33</b:Pages>
    <b:LCID>id-ID</b:LCID>
    <b:BookTitle>Buku 1</b:BookTitle>
    <b:City>Medan</b:City>
    <b:Publisher>USU Press</b:Publisher>
    <b:Author>
      <b:Author>
        <b:NameList>
          <b:Person>
            <b:Last>Situmorang</b:Last>
            <b:Middle>Helmi</b:Middle>
            <b:First>Syafrizal</b:First>
          </b:Person>
        </b:NameList>
      </b:Author>
    </b:Author>
    <b:RefOrder>1</b:RefOrder>
  </b:Source>
  <b:Source>
    <b:Tag>Has12</b:Tag>
    <b:SourceType>JournalArticle</b:SourceType>
    <b:Guid>{AC349C47-05DF-4D56-A682-5AB2CE7A269D}</b:Guid>
    <b:LCID>id-ID</b:LCID>
    <b:Title>keragaan agroindustri kerupuk udang di kecamatan kwanyar kabupaten bangkalan</b:Title>
    <b:JournalName>Agriekonomika</b:JournalName>
    <b:Year>2012</b:Year>
    <b:Pages>15-24</b:Pages>
    <b:Author>
      <b:Author>
        <b:NameList>
          <b:Person>
            <b:Last>Hastinawati</b:Last>
            <b:First>Ika</b:First>
          </b:Person>
          <b:Person>
            <b:Last>Rum</b:Last>
            <b:First>Mokh</b:First>
          </b:Person>
        </b:NameList>
      </b:Author>
    </b:Author>
    <b:Volume>1(1)</b:Volume>
    <b:RefOrder>1</b:RefOrder>
  </b:Source>
  <b:Source>
    <b:Tag>rep12</b:Tag>
    <b:SourceType>ConferenceProceedings</b:SourceType>
    <b:Guid>{24C8AAA9-6527-404F-A9D8-C417641D3F1B}</b:Guid>
    <b:LCID>id-ID</b:LCID>
    <b:Title>peraturan pemerintah No. 27 Tahun 2012 tentang "Izin Lingkungan"</b:Title>
    <b:Year>2012</b:Year>
    <b:City>jakarta </b:City>
    <b:Author>
      <b:Author>
        <b:NameList>
          <b:Person>
            <b:Last>republik</b:Last>
            <b:First>indonesia</b:First>
          </b:Person>
        </b:NameList>
      </b:Author>
    </b:Author>
    <b:RefOrder>1</b:RefOrder>
  </b:Source>
</b:Sources>
</file>

<file path=customXml/itemProps1.xml><?xml version="1.0" encoding="utf-8"?>
<ds:datastoreItem xmlns:ds="http://schemas.openxmlformats.org/officeDocument/2006/customXml" ds:itemID="{68B3ECD6-7E72-4C88-8FC3-D8E45DBF4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14853</Words>
  <Characters>84667</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7</cp:revision>
  <cp:lastPrinted>2021-06-14T04:18:00Z</cp:lastPrinted>
  <dcterms:created xsi:type="dcterms:W3CDTF">2021-07-05T06:52:00Z</dcterms:created>
  <dcterms:modified xsi:type="dcterms:W3CDTF">2021-07-05T07:15:00Z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991a65d7-f60a-3700-8f69-cb05f30defa9</vt:lpwstr>
  </property>
  <property fmtid="{D5CDD505-2E9C-101B-9397-08002B2CF9AE}" pid="24" name="Mendeley Citation Style_1">
    <vt:lpwstr>http://www.zotero.org/styles/apa</vt:lpwstr>
  </property>
</Properties>
</file>